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425774" wp14:editId="7421C49F">
            <wp:extent cx="5928995" cy="1395730"/>
            <wp:effectExtent l="0" t="0" r="0" b="0"/>
            <wp:docPr id="2" name="Рисунок 2" descr="без лог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лог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САМОСТОЯТЕЛЬНАЯ РАБОТА СТУДЕНТОВ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(методические рекомендации)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 дисциплине «Русский язык»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для специальностей СПО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Разработала преподаватель русского языка и литературы</w:t>
      </w:r>
      <w:r w:rsidR="00F111AA">
        <w:rPr>
          <w:rFonts w:ascii="Times New Roman" w:hAnsi="Times New Roman"/>
          <w:i/>
          <w:sz w:val="28"/>
          <w:szCs w:val="28"/>
        </w:rPr>
        <w:t>, к.ф.н.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Акпамбетова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Т.М.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Москва 2013</w:t>
      </w:r>
    </w:p>
    <w:p w:rsidR="002D7688" w:rsidRDefault="002D7688" w:rsidP="002D7688">
      <w:pPr>
        <w:rPr>
          <w:rFonts w:ascii="Times New Roman" w:hAnsi="Times New Roman"/>
          <w:b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b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ОДОБРЕНА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Составлена в соответствии с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Государственными требованиями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цикловой</w:t>
      </w:r>
      <w:proofErr w:type="gramEnd"/>
      <w:r>
        <w:rPr>
          <w:rFonts w:ascii="Times New Roman" w:hAnsi="Times New Roman"/>
          <w:sz w:val="28"/>
          <w:szCs w:val="28"/>
        </w:rPr>
        <w:t>)                                          к минимуму содержания и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                                          и уровню подготовки выпускника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                                       по специальности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                                  Заместитель директора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по учебной работе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                               ____________________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Акпамбетова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ПОЯСНИТЕЛЬНАЯ ЗАПИСКА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учебного процесса используются следующие виды самостоятельной работы студентов: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подготовка студентами устных выступлений, рефератов;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информационная переработка текста (составление плана, тезисов, конспектов, аннотаций и т.д.);</w:t>
      </w:r>
    </w:p>
    <w:p w:rsidR="002D7688" w:rsidRDefault="002D7688" w:rsidP="002D768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домашняя подготовка, занятия в библиотеке, работа с электронными каталогами и интернет-информация;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текстов в устной и письменной форме для самоконтроля;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над специально подобранными текстами, отражающими традиции, быт, культуру русского и других народов;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докладов, сообщений, презентаций;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со словарями, справочниками, энциклопедиями (сбор и анализ интерпретаций одного из лингвистических терминов с результирующим выбором и изложением актуального значения, обогащения словарного запаса и грамматического строя речи учащихся).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 ресурсы.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Самостоятельная работа проводится в виде аудиторной и внеаудиторной работы. Аудиторная  самостоятельная работа по дисциплине «Русский язык»  выполняется на учебных занятиях  по  заданиям, разработанным преподавателем, под его непосредственным контролем. Внеаудиторная самостоятельная работа выполняется студентом самостоятельно, по заданию преподавателя.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Самостоятельная работа предназначена для групп 1-го курса  СПО.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При подготовке домашних и самостоятельных работ студенты используют следующие учебники: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Самостоятельная работа охватывает все темы дисциплины «Русский язык»: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Функциональные стили речи.                                                          -6 часов.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Лексика с точки зрения её употребления.                                       -5часов.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Орфоэпические нормы .                                                                       -5часов.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4.Особенности словообразования профессиональной   лексики и терминов                                                                                                     -5часов.        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Морфология и орфография. Грамматические признаки слова. -6 часов.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Служебные части речи.                                                                         -4 часа.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Синтаксис и пунктуация .                                                                   -8часов.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на самостоятельную работу  по дисциплине «Русский язык » -39.     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Самостоятельная работа выполняется индивидуально и соответствует  поставленной цели, уровню сложности, психологическим особенностям студентов. Каждая самостоятельная работа сопровождается постановкой целей и задач при выполнении работы, студентам предлагается список литературы, который должен помочь при отборе  учебного материала. На разные виды работ предполагается различное количество часов в зависимости от сложности поставленной проблемы; также  разнообразны и формы выполнения самостоятельной работы: реферат, презентация, сообщение, доклад.</w:t>
      </w:r>
    </w:p>
    <w:p w:rsidR="002D7688" w:rsidRPr="009E3909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Самостоятельная работа № 1.</w:t>
      </w:r>
    </w:p>
    <w:p w:rsidR="002D7688" w:rsidRDefault="002D7688" w:rsidP="002D7688">
      <w:pPr>
        <w:pStyle w:val="a3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стили речи -6 часов.</w:t>
      </w:r>
    </w:p>
    <w:p w:rsidR="002D7688" w:rsidRDefault="002D7688" w:rsidP="002D7688">
      <w:pPr>
        <w:pStyle w:val="a3"/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Цели выполнения данной работы: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Углубление и расширение теоретических знаний о стилистическом расслоении русского языка;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Активизация учебно-познавательной деятельности студентов.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 основные признаки, характеризующие  стили литературного языка;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докладе (презентации) изложить основные особенности стилей литературного языка; подобрать  и проанализировать текст,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 может относиться к любому стилю речи (по выбору обучающегося); указать  признаки текста, сделать  стилистический анализ текста.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подготовке самостоятельной работы использовать следующую литературу: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1.Интернет-ресурсы.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2.Культура русской речи. / Под ред. Проф. Л.К. Граудиной и Е.Н. Ширяева. – М., 2008.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Культура устной и письменной речи делового человека: Справочник. Практикум.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Сборник нормативных документов. Русский язык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 Э.Д. Днепров, А.Г. Аркадьев. – М., 2007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Розенталь Д.Э. Справочник по русскому языку. Практическая стилистика.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Вартаньянц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А.Д. Якубовская М.Д., Поэтика. Комплексный анализ художественного текста. М.2007.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2</w:t>
      </w:r>
      <w:r>
        <w:rPr>
          <w:rFonts w:ascii="Times New Roman" w:hAnsi="Times New Roman"/>
          <w:sz w:val="28"/>
          <w:szCs w:val="28"/>
        </w:rPr>
        <w:t>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 с точки зрения её употребления -5часов.</w:t>
      </w:r>
    </w:p>
    <w:p w:rsidR="002D7688" w:rsidRDefault="002D7688" w:rsidP="002D76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выполнения данной работы: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1.Углубление и расширение теоретических знаний о лексике.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Формирование навыков самоконтроля и потребности студентов обращаться к справочной литературе (словарям, справочникам и др.).  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Задачи: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Подготовить доклад о нейтральной лексике, книжной лексике, лексике устной речи.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2.Подобрать текст по специальности; определить лексическое значение слов, используя словари технических терминов,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синонимов, антонимов, этимологический, толковый словарь.  </w:t>
      </w:r>
    </w:p>
    <w:p w:rsidR="002D7688" w:rsidRDefault="002D7688" w:rsidP="002D768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3.Самостоятельно составить словарь профессионализмов и профессиональных терминов, относящихся к выбранной специальности.</w:t>
      </w:r>
    </w:p>
    <w:p w:rsidR="002D7688" w:rsidRDefault="002D7688" w:rsidP="002D7688">
      <w:pPr>
        <w:rPr>
          <w:rFonts w:ascii="Times New Roman" w:hAnsi="Times New Roman"/>
          <w:i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для работы по данной теме: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1.Интернет-ресурсы.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2.«Словарь паронимов современного русского языка», «Русский язык», </w:t>
      </w:r>
      <w:proofErr w:type="spellStart"/>
      <w:r>
        <w:rPr>
          <w:rFonts w:ascii="Times New Roman" w:hAnsi="Times New Roman"/>
          <w:sz w:val="28"/>
          <w:szCs w:val="28"/>
        </w:rPr>
        <w:t>Ю.А.Бельчиков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М.С.Панюшева</w:t>
      </w:r>
      <w:proofErr w:type="spellEnd"/>
      <w:r>
        <w:rPr>
          <w:rFonts w:ascii="Times New Roman" w:hAnsi="Times New Roman"/>
          <w:sz w:val="28"/>
          <w:szCs w:val="28"/>
        </w:rPr>
        <w:t>, М. 2007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Шклярова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Справочник по русскому языку для школьников и абитуриентов.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«Словарь антонимов»,  «Дрофа», М, 2008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«Словарь синонимов», «Дрофа»,  М, 2009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«Лексические трудности русского языка» под редакцией А.А. </w:t>
      </w:r>
      <w:proofErr w:type="spellStart"/>
      <w:r>
        <w:rPr>
          <w:rFonts w:ascii="Times New Roman" w:hAnsi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/>
          <w:sz w:val="28"/>
          <w:szCs w:val="28"/>
        </w:rPr>
        <w:t>, М. 2007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Подгаецкая М.М., Постникова И.И. Необъятный мир слова. М. 2007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3.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Орфоэпические нормы -5часов.  </w:t>
      </w:r>
    </w:p>
    <w:p w:rsidR="002D7688" w:rsidRDefault="002D7688" w:rsidP="002D768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выполнения данной работы: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1.Систематизация и закрепление полученных  теоретических и практических знаний.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Развитию навыков самоконтроля и потребности студентов обращаться к справочной литературе (словарям, справочникам), формирование умений в  использовании орфоэпического словаря.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Подготовить реферат об орфоэпических нормах: произносительных и нормах ударения.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Выполнить упражнения по определению ударения в слове,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используя орфоэпический словарь.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для работы по данной теме: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1.Интернет-ресурсы.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2.Чеснокова Л.Д., </w:t>
      </w:r>
      <w:proofErr w:type="spellStart"/>
      <w:r>
        <w:rPr>
          <w:rFonts w:ascii="Times New Roman" w:hAnsi="Times New Roman"/>
          <w:sz w:val="28"/>
          <w:szCs w:val="28"/>
        </w:rPr>
        <w:t>А.Н.Бертянский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«Орфоэпический словарь», М. 2007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«Новый орфографический словарь-справочник русского языка», М, «Русский язык», 2008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Герасименко Н.А., </w:t>
      </w:r>
      <w:proofErr w:type="spellStart"/>
      <w:r>
        <w:rPr>
          <w:rFonts w:ascii="Times New Roman" w:hAnsi="Times New Roman"/>
          <w:sz w:val="28"/>
          <w:szCs w:val="28"/>
        </w:rPr>
        <w:t>Канафьева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Леденева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 «Русский язык», М. 2008.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Энциклопедический  словарь юного филолога, сост. Панов М.В.,  М. 2010.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D7688" w:rsidRDefault="002D7688" w:rsidP="002D76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Самостоятельная работа № 4.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словообразования профессиональной   лексики и терминов    -5часов.  </w:t>
      </w:r>
    </w:p>
    <w:p w:rsidR="002D7688" w:rsidRDefault="002D7688" w:rsidP="002D768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Цели выполнения данной работы: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Активизация учебно-познавательной деятельности.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Углубление и расширение теоретических знаний.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 способы образования слов, особенности словообразования профессиональной лексики и терминов, акцентируя внимание на том, что словообразование  в русском языке отличается от подобных процессов в европейских языках большим разнообразием.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2.Подготовить конспект о процессе появление новых слов в средствах массовой информации.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Составить таблицу словообразования профессиональной лексики и терминов (не менее 5 слов)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D7688" w:rsidTr="00AF166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688" w:rsidTr="00AF166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 слова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приставка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суффикс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2D7688" w:rsidTr="00AF1660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для работы по данной теме: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Интернет-ресурсы.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2.Комплексный словарь русского языка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А.Н. Тихонова–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М., 2007.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Толковый словарь живого великорусского языка» </w:t>
      </w:r>
      <w:proofErr w:type="spellStart"/>
      <w:r>
        <w:rPr>
          <w:rFonts w:ascii="Times New Roman" w:hAnsi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Костяева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 Тесты, проверочные и контрольные работы по русскому языку. – М., 2007.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Материалы ЕГЭ, М. 2012.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№ 5.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Морфология и орфография. Грамматические признаки слова.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-6 часов.</w:t>
      </w:r>
    </w:p>
    <w:p w:rsidR="002D7688" w:rsidRDefault="002D7688" w:rsidP="002D7688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выполнения данной работы: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Систематизация и закрепление полученных теоретических и практических навыков.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познавательных способностей и активности студентов.</w:t>
      </w:r>
    </w:p>
    <w:p w:rsidR="002D7688" w:rsidRDefault="002D7688" w:rsidP="002D7688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грамматические признаки слова (грамматическое значение, грамматическая форма и синтаксическая функция). 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докладе (презентации) дать характеристику знаменательным и незнаменательным частям речи и объяснить их роль в построении текста; подобрать текст и сделать морфологический разбор различных частей речи (7-8 слов по выбору студентов).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При выполнении данной самостоятельной работы использовать:</w:t>
      </w:r>
    </w:p>
    <w:p w:rsidR="002D7688" w:rsidRDefault="002D7688" w:rsidP="002D768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Интернет-ресурсы. </w:t>
      </w:r>
    </w:p>
    <w:p w:rsidR="002D7688" w:rsidRDefault="002D7688" w:rsidP="002D768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Экзаменационные задания по русскому языку, М.ЭКСМО, 2010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Словарь грамматических трудностей  русского языка, </w:t>
      </w:r>
      <w:proofErr w:type="spellStart"/>
      <w:r>
        <w:rPr>
          <w:rFonts w:ascii="Times New Roman" w:hAnsi="Times New Roman"/>
          <w:sz w:val="28"/>
          <w:szCs w:val="28"/>
        </w:rPr>
        <w:t>Т.Ф.Ефремова</w:t>
      </w:r>
      <w:proofErr w:type="spellEnd"/>
      <w:r>
        <w:rPr>
          <w:rFonts w:ascii="Times New Roman" w:hAnsi="Times New Roman"/>
          <w:sz w:val="28"/>
          <w:szCs w:val="28"/>
        </w:rPr>
        <w:t>, Е.Г. Костомаров, М, 2007 г.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Шклярова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Справочник по русскому языку для школьников и абитуриентов. – М., 2007.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Готовимся к единому государственному экзамену / </w:t>
      </w:r>
      <w:proofErr w:type="spellStart"/>
      <w:r>
        <w:rPr>
          <w:rFonts w:ascii="Times New Roman" w:hAnsi="Times New Roman"/>
          <w:sz w:val="28"/>
          <w:szCs w:val="28"/>
        </w:rPr>
        <w:t>Вакурова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О.Ф., Львова С.И.,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И.П. – М. 2010.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Комплексный словарь русского языка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А.Н. Тихонова. – М., 2007.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работа № 6. 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Служебные части речи      -4 часа.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выполнения данной работы: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Систематизация и закрепление полученных теоретических и практических навыков.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умений в  использовании словарей и справочной литературы.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Используя словари  и справочники,  изучить отличие производных предлогов (в течение, в продолжение, </w:t>
      </w:r>
      <w:proofErr w:type="gramStart"/>
      <w:r>
        <w:rPr>
          <w:rFonts w:ascii="Times New Roman" w:hAnsi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и др.)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слов-омонимов, а также отличие  союзов тоже, также, чтобы, зато от слов-омонимов, употребление союзов в простом и сложном предложении.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2.Уметь правильно употреблять частицы НЕ и НИ с разными частями речи.  3. Правильно выделять и употреблять  междометия и звукоподражательные слова.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Составить текст по специальности; используя словари  и справочники,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грамотно использовать в данном тексте служебные части речи, выписать из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составленного текста предлоги, союзы, частицы и письменно систематизировать их в виде таблицы.   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2387"/>
        <w:gridCol w:w="2411"/>
        <w:gridCol w:w="2390"/>
      </w:tblGrid>
      <w:tr w:rsidR="002D7688" w:rsidTr="00AF16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речи</w:t>
            </w: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значение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Морфологические признаки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Синтаксическая</w:t>
            </w: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роль                                                                                                              </w:t>
            </w:r>
          </w:p>
        </w:tc>
      </w:tr>
      <w:tr w:rsidR="002D7688" w:rsidTr="00AF166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(примеры союзов)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Связывает однородные члены и простые предложения в составе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сложных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Сочинительные и подчинительные.</w:t>
            </w: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Неизменяемость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7688" w:rsidRDefault="002D7688" w:rsidP="00AF16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являются членами предложения</w:t>
            </w:r>
          </w:p>
        </w:tc>
      </w:tr>
    </w:tbl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данной самостоятельной работы использовать: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1.Интернет-ресурсы.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2.Экзаменационные задания по русскому языку, М.ЭКСМО, 2010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Словарь грамматических трудностей  русского языка, </w:t>
      </w:r>
      <w:proofErr w:type="spellStart"/>
      <w:r>
        <w:rPr>
          <w:rFonts w:ascii="Times New Roman" w:hAnsi="Times New Roman"/>
          <w:sz w:val="28"/>
          <w:szCs w:val="28"/>
        </w:rPr>
        <w:t>Т.Ф.Ефремова</w:t>
      </w:r>
      <w:proofErr w:type="spellEnd"/>
      <w:r>
        <w:rPr>
          <w:rFonts w:ascii="Times New Roman" w:hAnsi="Times New Roman"/>
          <w:sz w:val="28"/>
          <w:szCs w:val="28"/>
        </w:rPr>
        <w:t>, Е.Г. Костомаров, М, 2007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Шклярова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Справочник по русскому языку для школьников и абитуриентов.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Готовимся к единому государственному экзамену / </w:t>
      </w:r>
      <w:proofErr w:type="spellStart"/>
      <w:r>
        <w:rPr>
          <w:rFonts w:ascii="Times New Roman" w:hAnsi="Times New Roman"/>
          <w:sz w:val="28"/>
          <w:szCs w:val="28"/>
        </w:rPr>
        <w:t>Вакурова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О.Ф., Львова С.И.,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И.П. – М. 2012.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Комплексный словарь русского языка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А.Н. Тихонова.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работа №7. 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Синтаксис и пунктуация  -8часов.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выполнения данной работы: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Развитие познавательных способностей, творческой инициативы, самостоятельности и </w:t>
      </w:r>
      <w:proofErr w:type="spellStart"/>
      <w:r>
        <w:rPr>
          <w:rFonts w:ascii="Times New Roman" w:hAnsi="Times New Roman"/>
          <w:sz w:val="28"/>
          <w:szCs w:val="28"/>
        </w:rPr>
        <w:t>самоорганизованности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Активизация учебно-познавательной деятельности при изучении основных единиц  синтаксиса, способов связи слов в предложении.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Умение использовать теоретические знания при выполнении самостоятельной работы.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1.Изучить основные единицы синтаксиса: словосочетание, предложение, сложное синтаксическое целое.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Различать виды простых и сложных предложений, производить синтаксический разбор предложений.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3.Подобрать текст, в котором  использованы  различные виды предложений; выполнить синтаксический разбор нескольких предложений.</w:t>
      </w:r>
    </w:p>
    <w:p w:rsidR="002D7688" w:rsidRDefault="002D7688" w:rsidP="002D768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данной самостоятельной работы использовать: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1.Интернет-ресурсы.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2.Экзаменационные задания по русскому </w:t>
      </w:r>
      <w:proofErr w:type="spellStart"/>
      <w:r>
        <w:rPr>
          <w:rFonts w:ascii="Times New Roman" w:hAnsi="Times New Roman"/>
          <w:sz w:val="28"/>
          <w:szCs w:val="28"/>
        </w:rPr>
        <w:t>языку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.ЭКСМО</w:t>
      </w:r>
      <w:proofErr w:type="spellEnd"/>
      <w:r>
        <w:rPr>
          <w:rFonts w:ascii="Times New Roman" w:hAnsi="Times New Roman"/>
          <w:sz w:val="28"/>
          <w:szCs w:val="28"/>
        </w:rPr>
        <w:t>, 2010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Львова С.И. Таблицы по русскому языку.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4.Культура устной и письменной речи делового человека: Справочник. Практикум. – М., 2007.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Обучение русскому языку в школе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>од ред. Е.А. Быстровой. – М., 2008.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Материалы ЕГЭ, М. 2012.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Темиз</w:t>
      </w:r>
      <w:proofErr w:type="spellEnd"/>
      <w:r>
        <w:rPr>
          <w:rFonts w:ascii="Times New Roman" w:hAnsi="Times New Roman"/>
          <w:sz w:val="28"/>
          <w:szCs w:val="28"/>
        </w:rPr>
        <w:t xml:space="preserve"> Я.В. Секреты русской пунктуации, М. 2008.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Власенков А.И., Потемкина Т.В. Русский язык. Грамматика. Текст. Стили речи.10-11 классы.- М., 2009 г.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сочинений по творчеству А.Н. Островского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Тема греха, возмездия и покаяния в драме  А.Н. Островского    «Гроза».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отличает Катерину от обывателей города Калинова?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Анализ эпизода из пьесы А.Н. Островского    «Гроза» (по выбору студентов).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Душевная драма Катерины (по драме  А.Н. Островского    «Гроза»).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Тема «жестокого мира» в драматургии А.Н. Островского (по драме       «Гроза»).  </w:t>
      </w:r>
    </w:p>
    <w:p w:rsidR="002D7688" w:rsidRDefault="002D7688" w:rsidP="002D7688">
      <w:pPr>
        <w:rPr>
          <w:rFonts w:ascii="Times New Roman" w:hAnsi="Times New Roman"/>
          <w:b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>
      <w:pPr>
        <w:rPr>
          <w:rFonts w:ascii="Times New Roman" w:hAnsi="Times New Roman"/>
          <w:sz w:val="28"/>
          <w:szCs w:val="28"/>
        </w:rPr>
      </w:pPr>
    </w:p>
    <w:p w:rsidR="002D7688" w:rsidRDefault="002D7688" w:rsidP="002D7688"/>
    <w:p w:rsidR="002D7688" w:rsidRPr="00D4643A" w:rsidRDefault="002D7688" w:rsidP="002D7688">
      <w:pPr>
        <w:rPr>
          <w:rFonts w:ascii="Times New Roman" w:hAnsi="Times New Roman"/>
          <w:sz w:val="28"/>
          <w:szCs w:val="28"/>
        </w:rPr>
      </w:pPr>
    </w:p>
    <w:p w:rsidR="00484107" w:rsidRPr="002D7688" w:rsidRDefault="00484107">
      <w:pPr>
        <w:rPr>
          <w:rFonts w:ascii="Times New Roman" w:hAnsi="Times New Roman"/>
          <w:sz w:val="28"/>
          <w:szCs w:val="28"/>
        </w:rPr>
      </w:pPr>
    </w:p>
    <w:sectPr w:rsidR="00484107" w:rsidRPr="002D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1550"/>
    <w:multiLevelType w:val="hybridMultilevel"/>
    <w:tmpl w:val="C1BCD414"/>
    <w:lvl w:ilvl="0" w:tplc="3DAA36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8"/>
    <w:rsid w:val="002D7688"/>
    <w:rsid w:val="00484107"/>
    <w:rsid w:val="00F1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88"/>
    <w:pPr>
      <w:ind w:left="720"/>
      <w:contextualSpacing/>
    </w:pPr>
  </w:style>
  <w:style w:type="table" w:styleId="a4">
    <w:name w:val="Table Grid"/>
    <w:basedOn w:val="a1"/>
    <w:uiPriority w:val="59"/>
    <w:rsid w:val="002D76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88"/>
    <w:pPr>
      <w:ind w:left="720"/>
      <w:contextualSpacing/>
    </w:pPr>
  </w:style>
  <w:style w:type="table" w:styleId="a4">
    <w:name w:val="Table Grid"/>
    <w:basedOn w:val="a1"/>
    <w:uiPriority w:val="59"/>
    <w:rsid w:val="002D76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2015-09-26T20:56:00Z</dcterms:created>
  <dcterms:modified xsi:type="dcterms:W3CDTF">2015-09-27T17:05:00Z</dcterms:modified>
</cp:coreProperties>
</file>