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FFC" w:rsidRPr="00455AAE" w:rsidRDefault="00100FFC" w:rsidP="00100FFC">
      <w:pPr>
        <w:jc w:val="center"/>
        <w:rPr>
          <w:b/>
          <w:i/>
          <w:sz w:val="28"/>
          <w:szCs w:val="28"/>
        </w:rPr>
      </w:pPr>
    </w:p>
    <w:p w:rsidR="00100FFC" w:rsidRPr="00455AAE" w:rsidRDefault="00100FFC" w:rsidP="00100FFC">
      <w:pPr>
        <w:jc w:val="center"/>
      </w:pPr>
      <w:r w:rsidRPr="00455AAE">
        <w:rPr>
          <w:noProof/>
        </w:rPr>
        <w:drawing>
          <wp:inline distT="0" distB="0" distL="0" distR="0">
            <wp:extent cx="5934075" cy="1133475"/>
            <wp:effectExtent l="0" t="0" r="9525" b="9525"/>
            <wp:docPr id="975" name="Рисунок 2" descr="c logo шап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 logo шапка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1133475"/>
                    </a:xfrm>
                    <a:prstGeom prst="rect">
                      <a:avLst/>
                    </a:prstGeom>
                    <a:noFill/>
                    <a:ln>
                      <a:noFill/>
                    </a:ln>
                  </pic:spPr>
                </pic:pic>
              </a:graphicData>
            </a:graphic>
          </wp:inline>
        </w:drawing>
      </w:r>
    </w:p>
    <w:p w:rsidR="00100FFC" w:rsidRPr="00455AAE" w:rsidRDefault="00100FFC" w:rsidP="00100FFC">
      <w:pPr>
        <w:jc w:val="right"/>
        <w:rPr>
          <w:sz w:val="28"/>
          <w:szCs w:val="28"/>
        </w:rPr>
      </w:pPr>
      <w:r w:rsidRPr="00455AAE">
        <w:rPr>
          <w:sz w:val="28"/>
          <w:szCs w:val="28"/>
        </w:rPr>
        <w:t>УТВЕРЖДАЮ</w:t>
      </w:r>
      <w:r w:rsidRPr="00455AAE">
        <w:rPr>
          <w:sz w:val="28"/>
          <w:szCs w:val="28"/>
        </w:rPr>
        <w:br/>
        <w:t xml:space="preserve">Зам. директора по </w:t>
      </w:r>
      <w:proofErr w:type="gramStart"/>
      <w:r w:rsidRPr="00455AAE">
        <w:rPr>
          <w:sz w:val="28"/>
          <w:szCs w:val="28"/>
        </w:rPr>
        <w:t xml:space="preserve">УМР                     </w:t>
      </w:r>
      <w:r w:rsidRPr="00455AAE">
        <w:rPr>
          <w:sz w:val="28"/>
          <w:szCs w:val="28"/>
        </w:rPr>
        <w:br/>
        <w:t xml:space="preserve"> _________И.</w:t>
      </w:r>
      <w:proofErr w:type="gramEnd"/>
      <w:r w:rsidRPr="00455AAE">
        <w:rPr>
          <w:sz w:val="28"/>
          <w:szCs w:val="28"/>
        </w:rPr>
        <w:t xml:space="preserve">Г.Бозрова                                  </w:t>
      </w:r>
    </w:p>
    <w:p w:rsidR="00100FFC" w:rsidRPr="00455AAE" w:rsidRDefault="00100FFC" w:rsidP="00100FFC">
      <w:pPr>
        <w:jc w:val="right"/>
        <w:rPr>
          <w:sz w:val="28"/>
          <w:szCs w:val="28"/>
        </w:rPr>
      </w:pPr>
      <w:r w:rsidRPr="00455AAE">
        <w:rPr>
          <w:sz w:val="28"/>
          <w:szCs w:val="28"/>
        </w:rPr>
        <w:t>«__»_______________</w:t>
      </w:r>
      <w:proofErr w:type="gramStart"/>
      <w:r w:rsidRPr="00455AAE">
        <w:rPr>
          <w:sz w:val="28"/>
          <w:szCs w:val="28"/>
        </w:rPr>
        <w:t>г</w:t>
      </w:r>
      <w:proofErr w:type="gramEnd"/>
      <w:r w:rsidRPr="00455AAE">
        <w:rPr>
          <w:sz w:val="28"/>
          <w:szCs w:val="28"/>
        </w:rPr>
        <w:t>.</w:t>
      </w:r>
    </w:p>
    <w:p w:rsidR="00100FFC" w:rsidRPr="00455AAE" w:rsidRDefault="00100FFC" w:rsidP="00100FFC">
      <w:pPr>
        <w:jc w:val="center"/>
        <w:rPr>
          <w:b/>
          <w:caps/>
        </w:rPr>
      </w:pPr>
    </w:p>
    <w:p w:rsidR="00100FFC" w:rsidRDefault="00100FFC" w:rsidP="00100FFC">
      <w:pPr>
        <w:spacing w:line="360" w:lineRule="auto"/>
        <w:ind w:firstLine="709"/>
        <w:jc w:val="both"/>
        <w:rPr>
          <w:b/>
          <w:sz w:val="28"/>
          <w:szCs w:val="28"/>
        </w:rPr>
      </w:pPr>
    </w:p>
    <w:p w:rsidR="00E92472" w:rsidRDefault="00E92472" w:rsidP="00E92472">
      <w:pPr>
        <w:spacing w:line="360" w:lineRule="auto"/>
        <w:jc w:val="both"/>
        <w:rPr>
          <w:b/>
          <w:sz w:val="28"/>
          <w:szCs w:val="28"/>
        </w:rPr>
      </w:pPr>
    </w:p>
    <w:p w:rsidR="00E92472" w:rsidRDefault="00E92472" w:rsidP="002E290D">
      <w:pPr>
        <w:spacing w:line="360" w:lineRule="auto"/>
        <w:ind w:firstLine="709"/>
        <w:jc w:val="both"/>
        <w:rPr>
          <w:b/>
          <w:sz w:val="28"/>
          <w:szCs w:val="28"/>
        </w:rPr>
      </w:pPr>
    </w:p>
    <w:p w:rsidR="002C60D6" w:rsidRDefault="00E92472" w:rsidP="00E92472">
      <w:pPr>
        <w:spacing w:line="360" w:lineRule="auto"/>
        <w:ind w:firstLine="709"/>
        <w:jc w:val="center"/>
        <w:rPr>
          <w:b/>
          <w:sz w:val="28"/>
          <w:szCs w:val="28"/>
        </w:rPr>
      </w:pPr>
      <w:r>
        <w:rPr>
          <w:b/>
          <w:sz w:val="28"/>
          <w:szCs w:val="28"/>
        </w:rPr>
        <w:t xml:space="preserve">МЕТОДИЧЕСКИЕ УКАЗАНИЯ ПО ВЫПОЛНЕНИЮ ПРАКТИЧЕСКИХ </w:t>
      </w:r>
      <w:r w:rsidR="002C60D6">
        <w:rPr>
          <w:b/>
          <w:sz w:val="28"/>
          <w:szCs w:val="28"/>
        </w:rPr>
        <w:t>ЗАНЯТИЙ</w:t>
      </w:r>
      <w:r>
        <w:rPr>
          <w:b/>
          <w:sz w:val="28"/>
          <w:szCs w:val="28"/>
        </w:rPr>
        <w:t xml:space="preserve"> </w:t>
      </w:r>
      <w:r w:rsidR="00915E88">
        <w:rPr>
          <w:b/>
          <w:sz w:val="28"/>
          <w:szCs w:val="28"/>
        </w:rPr>
        <w:t>ПО ДИСЦИПЛИНЕ</w:t>
      </w:r>
      <w:r>
        <w:rPr>
          <w:b/>
          <w:sz w:val="28"/>
          <w:szCs w:val="28"/>
        </w:rPr>
        <w:t xml:space="preserve"> </w:t>
      </w:r>
    </w:p>
    <w:p w:rsidR="00E92472" w:rsidRDefault="002C60D6" w:rsidP="00E92472">
      <w:pPr>
        <w:spacing w:line="360" w:lineRule="auto"/>
        <w:ind w:firstLine="709"/>
        <w:jc w:val="center"/>
        <w:rPr>
          <w:b/>
          <w:sz w:val="28"/>
          <w:szCs w:val="28"/>
        </w:rPr>
      </w:pPr>
      <w:r>
        <w:rPr>
          <w:b/>
          <w:sz w:val="28"/>
          <w:szCs w:val="28"/>
        </w:rPr>
        <w:t>ОП.06 ОБЩАЯ ТЕХНОЛОГИЯ ЭЛЕКТРОМОНТАЖНЫХ РАБОТ</w:t>
      </w:r>
    </w:p>
    <w:p w:rsidR="00E92472" w:rsidRPr="00E92472" w:rsidRDefault="00E92472" w:rsidP="00E92472">
      <w:pPr>
        <w:spacing w:line="360" w:lineRule="auto"/>
        <w:jc w:val="center"/>
        <w:rPr>
          <w:b/>
          <w:sz w:val="28"/>
          <w:szCs w:val="28"/>
        </w:rPr>
      </w:pPr>
      <w:r w:rsidRPr="00E92472">
        <w:rPr>
          <w:b/>
          <w:sz w:val="28"/>
          <w:szCs w:val="28"/>
        </w:rPr>
        <w:t xml:space="preserve">для обучающихся по профессии </w:t>
      </w:r>
      <w:r w:rsidR="00915E88" w:rsidRPr="00E92472">
        <w:rPr>
          <w:b/>
          <w:sz w:val="28"/>
          <w:szCs w:val="28"/>
        </w:rPr>
        <w:t>НПО 270843.04</w:t>
      </w:r>
      <w:r w:rsidRPr="00E92472">
        <w:rPr>
          <w:b/>
          <w:sz w:val="28"/>
          <w:szCs w:val="28"/>
        </w:rPr>
        <w:t xml:space="preserve"> Электромонтажник электрических сетей и электрооборудования</w:t>
      </w:r>
    </w:p>
    <w:p w:rsidR="00E92472" w:rsidRDefault="00E92472" w:rsidP="002E290D">
      <w:pPr>
        <w:spacing w:line="360" w:lineRule="auto"/>
        <w:ind w:firstLine="709"/>
        <w:jc w:val="both"/>
        <w:rPr>
          <w:b/>
          <w:sz w:val="28"/>
          <w:szCs w:val="28"/>
        </w:rPr>
      </w:pPr>
    </w:p>
    <w:p w:rsidR="00E92472" w:rsidRDefault="00E92472" w:rsidP="002E290D">
      <w:pPr>
        <w:spacing w:line="360" w:lineRule="auto"/>
        <w:ind w:firstLine="709"/>
        <w:jc w:val="both"/>
        <w:rPr>
          <w:b/>
          <w:sz w:val="28"/>
          <w:szCs w:val="28"/>
        </w:rPr>
      </w:pPr>
    </w:p>
    <w:p w:rsidR="00E92472" w:rsidRDefault="00E92472" w:rsidP="002E290D">
      <w:pPr>
        <w:spacing w:line="360" w:lineRule="auto"/>
        <w:ind w:firstLine="709"/>
        <w:jc w:val="both"/>
        <w:rPr>
          <w:b/>
          <w:sz w:val="28"/>
          <w:szCs w:val="28"/>
        </w:rPr>
      </w:pPr>
    </w:p>
    <w:p w:rsidR="00E92472" w:rsidRDefault="00E92472" w:rsidP="002E290D">
      <w:pPr>
        <w:spacing w:line="360" w:lineRule="auto"/>
        <w:ind w:firstLine="709"/>
        <w:jc w:val="both"/>
        <w:rPr>
          <w:b/>
          <w:sz w:val="28"/>
          <w:szCs w:val="28"/>
        </w:rPr>
      </w:pPr>
    </w:p>
    <w:p w:rsidR="00E92472" w:rsidRDefault="00E92472" w:rsidP="002E290D">
      <w:pPr>
        <w:spacing w:line="360" w:lineRule="auto"/>
        <w:ind w:firstLine="709"/>
        <w:jc w:val="both"/>
        <w:rPr>
          <w:b/>
          <w:sz w:val="28"/>
          <w:szCs w:val="28"/>
        </w:rPr>
      </w:pPr>
    </w:p>
    <w:p w:rsidR="00E92472" w:rsidRDefault="00E92472" w:rsidP="002E290D">
      <w:pPr>
        <w:spacing w:line="360" w:lineRule="auto"/>
        <w:ind w:firstLine="709"/>
        <w:jc w:val="both"/>
        <w:rPr>
          <w:b/>
          <w:sz w:val="28"/>
          <w:szCs w:val="28"/>
        </w:rPr>
      </w:pPr>
    </w:p>
    <w:p w:rsidR="00E92472" w:rsidRDefault="00E92472" w:rsidP="002E290D">
      <w:pPr>
        <w:spacing w:line="360" w:lineRule="auto"/>
        <w:ind w:firstLine="709"/>
        <w:jc w:val="both"/>
        <w:rPr>
          <w:b/>
          <w:sz w:val="28"/>
          <w:szCs w:val="28"/>
        </w:rPr>
      </w:pPr>
    </w:p>
    <w:p w:rsidR="00E92472" w:rsidRDefault="00E92472" w:rsidP="002E290D">
      <w:pPr>
        <w:spacing w:line="360" w:lineRule="auto"/>
        <w:ind w:firstLine="709"/>
        <w:jc w:val="both"/>
        <w:rPr>
          <w:b/>
          <w:sz w:val="28"/>
          <w:szCs w:val="28"/>
        </w:rPr>
      </w:pPr>
    </w:p>
    <w:p w:rsidR="00E92472" w:rsidRDefault="00E92472" w:rsidP="002E290D">
      <w:pPr>
        <w:spacing w:line="360" w:lineRule="auto"/>
        <w:ind w:firstLine="709"/>
        <w:jc w:val="both"/>
        <w:rPr>
          <w:b/>
          <w:sz w:val="28"/>
          <w:szCs w:val="28"/>
        </w:rPr>
      </w:pPr>
    </w:p>
    <w:p w:rsidR="00E92472" w:rsidRDefault="00E92472" w:rsidP="002E290D">
      <w:pPr>
        <w:spacing w:line="360" w:lineRule="auto"/>
        <w:ind w:firstLine="709"/>
        <w:jc w:val="both"/>
        <w:rPr>
          <w:b/>
          <w:sz w:val="28"/>
          <w:szCs w:val="28"/>
        </w:rPr>
      </w:pPr>
    </w:p>
    <w:p w:rsidR="00E92472" w:rsidRDefault="00E92472" w:rsidP="002E290D">
      <w:pPr>
        <w:spacing w:line="360" w:lineRule="auto"/>
        <w:ind w:firstLine="709"/>
        <w:jc w:val="both"/>
        <w:rPr>
          <w:b/>
          <w:sz w:val="28"/>
          <w:szCs w:val="28"/>
        </w:rPr>
      </w:pPr>
    </w:p>
    <w:p w:rsidR="00E92472" w:rsidRDefault="00E92472" w:rsidP="00E92472">
      <w:pPr>
        <w:spacing w:line="360" w:lineRule="auto"/>
        <w:ind w:firstLine="709"/>
        <w:jc w:val="center"/>
        <w:rPr>
          <w:b/>
          <w:sz w:val="28"/>
          <w:szCs w:val="28"/>
        </w:rPr>
      </w:pPr>
      <w:r>
        <w:rPr>
          <w:b/>
          <w:sz w:val="28"/>
          <w:szCs w:val="28"/>
        </w:rPr>
        <w:t>МОСКВА 2014</w:t>
      </w:r>
    </w:p>
    <w:p w:rsidR="00100FFC" w:rsidRDefault="00100FFC" w:rsidP="00E92472">
      <w:pPr>
        <w:spacing w:line="360" w:lineRule="auto"/>
        <w:ind w:firstLine="709"/>
        <w:jc w:val="center"/>
        <w:rPr>
          <w:b/>
          <w:sz w:val="28"/>
          <w:szCs w:val="28"/>
        </w:rPr>
      </w:pPr>
    </w:p>
    <w:p w:rsidR="002C60D6" w:rsidRDefault="002C60D6" w:rsidP="002C60D6">
      <w:pPr>
        <w:tabs>
          <w:tab w:val="left" w:pos="12824"/>
        </w:tabs>
        <w:jc w:val="both"/>
        <w:rPr>
          <w:sz w:val="28"/>
          <w:szCs w:val="28"/>
        </w:rPr>
      </w:pPr>
      <w:r>
        <w:rPr>
          <w:b/>
          <w:sz w:val="28"/>
          <w:szCs w:val="28"/>
        </w:rPr>
        <w:lastRenderedPageBreak/>
        <w:t>Методические указания рассмотрены и одобрены на заседании ПЦК</w:t>
      </w:r>
      <w:r>
        <w:rPr>
          <w:sz w:val="28"/>
          <w:szCs w:val="28"/>
        </w:rPr>
        <w:t xml:space="preserve"> </w:t>
      </w:r>
      <w:r>
        <w:rPr>
          <w:b/>
          <w:sz w:val="28"/>
          <w:szCs w:val="28"/>
        </w:rPr>
        <w:t xml:space="preserve">преподавателей </w:t>
      </w:r>
      <w:r>
        <w:rPr>
          <w:sz w:val="28"/>
          <w:szCs w:val="28"/>
        </w:rPr>
        <w:t>по укрупненной группе 140000 Электроснабжение (НПО и СПО)</w:t>
      </w:r>
    </w:p>
    <w:p w:rsidR="002C60D6" w:rsidRDefault="002C60D6" w:rsidP="002C60D6">
      <w:pPr>
        <w:jc w:val="both"/>
        <w:rPr>
          <w:b/>
          <w:sz w:val="28"/>
          <w:szCs w:val="28"/>
        </w:rPr>
      </w:pPr>
    </w:p>
    <w:p w:rsidR="002C60D6" w:rsidRDefault="002C60D6" w:rsidP="002C60D6">
      <w:pPr>
        <w:jc w:val="both"/>
        <w:rPr>
          <w:i/>
          <w:sz w:val="28"/>
          <w:szCs w:val="28"/>
        </w:rPr>
      </w:pPr>
    </w:p>
    <w:p w:rsidR="002C60D6" w:rsidRDefault="002C60D6" w:rsidP="002C60D6">
      <w:pPr>
        <w:jc w:val="both"/>
        <w:rPr>
          <w:sz w:val="28"/>
          <w:szCs w:val="28"/>
        </w:rPr>
      </w:pPr>
      <w:r>
        <w:rPr>
          <w:sz w:val="28"/>
          <w:szCs w:val="28"/>
        </w:rPr>
        <w:t>протокол №___ от «__» _______ 201_ г.</w:t>
      </w: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r>
        <w:rPr>
          <w:sz w:val="28"/>
          <w:szCs w:val="28"/>
        </w:rPr>
        <w:t>Председатель ПЦК</w:t>
      </w:r>
    </w:p>
    <w:p w:rsidR="002C60D6" w:rsidRDefault="002C60D6" w:rsidP="002C60D6">
      <w:pPr>
        <w:jc w:val="both"/>
        <w:rPr>
          <w:sz w:val="28"/>
          <w:szCs w:val="28"/>
        </w:rPr>
      </w:pPr>
    </w:p>
    <w:p w:rsidR="002C60D6" w:rsidRDefault="002C60D6" w:rsidP="002C60D6">
      <w:pPr>
        <w:jc w:val="both"/>
        <w:rPr>
          <w:sz w:val="28"/>
          <w:szCs w:val="28"/>
        </w:rPr>
      </w:pPr>
      <w:r>
        <w:rPr>
          <w:sz w:val="28"/>
          <w:szCs w:val="28"/>
        </w:rPr>
        <w:t>___________ Г.А. Бобылева</w:t>
      </w:r>
    </w:p>
    <w:p w:rsidR="002C60D6" w:rsidRDefault="002C60D6" w:rsidP="002C60D6">
      <w:pPr>
        <w:jc w:val="both"/>
        <w:rPr>
          <w:sz w:val="28"/>
          <w:szCs w:val="28"/>
        </w:rPr>
      </w:pPr>
    </w:p>
    <w:p w:rsidR="002C60D6" w:rsidRDefault="002C60D6" w:rsidP="002C60D6">
      <w:pPr>
        <w:jc w:val="both"/>
        <w:rPr>
          <w:sz w:val="28"/>
          <w:szCs w:val="28"/>
        </w:rPr>
      </w:pPr>
      <w:r>
        <w:rPr>
          <w:sz w:val="28"/>
          <w:szCs w:val="28"/>
        </w:rPr>
        <w:t xml:space="preserve">«____»    201___ г. </w:t>
      </w: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Default="002C60D6" w:rsidP="002C60D6">
      <w:pPr>
        <w:jc w:val="both"/>
        <w:rPr>
          <w:sz w:val="28"/>
          <w:szCs w:val="28"/>
        </w:rPr>
      </w:pPr>
    </w:p>
    <w:p w:rsidR="002C60D6" w:rsidRPr="00344DA1" w:rsidRDefault="002C60D6" w:rsidP="002C60D6">
      <w:pPr>
        <w:tabs>
          <w:tab w:val="left" w:pos="0"/>
          <w:tab w:val="left" w:pos="567"/>
          <w:tab w:val="left" w:pos="12824"/>
        </w:tabs>
        <w:jc w:val="both"/>
        <w:rPr>
          <w:b/>
          <w:bCs/>
          <w:sz w:val="28"/>
          <w:szCs w:val="28"/>
        </w:rPr>
      </w:pPr>
      <w:r w:rsidRPr="00344DA1">
        <w:rPr>
          <w:b/>
          <w:bCs/>
          <w:sz w:val="28"/>
          <w:szCs w:val="28"/>
        </w:rPr>
        <w:t xml:space="preserve">Разработчик: </w:t>
      </w:r>
    </w:p>
    <w:p w:rsidR="002C60D6" w:rsidRPr="00344DA1" w:rsidRDefault="002C60D6" w:rsidP="002C60D6">
      <w:pPr>
        <w:tabs>
          <w:tab w:val="left" w:pos="0"/>
          <w:tab w:val="left" w:pos="567"/>
          <w:tab w:val="left" w:pos="12824"/>
        </w:tabs>
        <w:jc w:val="both"/>
        <w:rPr>
          <w:b/>
          <w:bCs/>
          <w:sz w:val="28"/>
          <w:szCs w:val="28"/>
        </w:rPr>
      </w:pPr>
    </w:p>
    <w:p w:rsidR="002C60D6" w:rsidRPr="00344DA1" w:rsidRDefault="002C60D6" w:rsidP="002C60D6">
      <w:pPr>
        <w:tabs>
          <w:tab w:val="left" w:pos="0"/>
          <w:tab w:val="left" w:pos="567"/>
          <w:tab w:val="left" w:pos="12824"/>
        </w:tabs>
        <w:jc w:val="both"/>
        <w:rPr>
          <w:bCs/>
          <w:sz w:val="28"/>
          <w:szCs w:val="28"/>
        </w:rPr>
      </w:pPr>
      <w:r w:rsidRPr="00344DA1">
        <w:rPr>
          <w:bCs/>
          <w:sz w:val="28"/>
          <w:szCs w:val="28"/>
        </w:rPr>
        <w:t>Скопцова Наталья Игоревна,</w:t>
      </w:r>
    </w:p>
    <w:p w:rsidR="00100FFC" w:rsidRPr="00100FFC" w:rsidRDefault="002C60D6" w:rsidP="00100FFC">
      <w:pPr>
        <w:tabs>
          <w:tab w:val="left" w:pos="0"/>
          <w:tab w:val="left" w:pos="567"/>
          <w:tab w:val="left" w:pos="12824"/>
        </w:tabs>
        <w:jc w:val="both"/>
        <w:rPr>
          <w:bCs/>
          <w:sz w:val="28"/>
          <w:szCs w:val="28"/>
        </w:rPr>
      </w:pPr>
      <w:r w:rsidRPr="00344DA1">
        <w:rPr>
          <w:bCs/>
          <w:sz w:val="28"/>
          <w:szCs w:val="28"/>
        </w:rPr>
        <w:t>преподаватель                _____________________</w:t>
      </w:r>
      <w:bookmarkStart w:id="0" w:name="_GoBack"/>
      <w:bookmarkEnd w:id="0"/>
    </w:p>
    <w:p w:rsidR="00100FFC" w:rsidRPr="00100FFC" w:rsidRDefault="00100FFC" w:rsidP="00100FFC">
      <w:pPr>
        <w:pStyle w:val="1"/>
      </w:pPr>
    </w:p>
    <w:p w:rsidR="00912E00" w:rsidRPr="00C07CD6" w:rsidRDefault="00100FFC" w:rsidP="00100FFC">
      <w:pPr>
        <w:pStyle w:val="1"/>
      </w:pPr>
      <w:r>
        <w:t>Пр</w:t>
      </w:r>
      <w:r w:rsidR="00912E00" w:rsidRPr="00C07CD6">
        <w:t>актическое занятие №1. Составление схем электроснабжения общественных и жилых зданий.</w:t>
      </w:r>
    </w:p>
    <w:p w:rsidR="00912E00" w:rsidRPr="00C07CD6" w:rsidRDefault="007A6BFA" w:rsidP="00C07CD6">
      <w:pPr>
        <w:pStyle w:val="aa"/>
        <w:spacing w:before="0" w:beforeAutospacing="0" w:after="0" w:afterAutospacing="0" w:line="276" w:lineRule="auto"/>
        <w:ind w:firstLine="709"/>
        <w:jc w:val="both"/>
      </w:pPr>
      <w:r w:rsidRPr="00C07CD6">
        <w:rPr>
          <w:b/>
        </w:rPr>
        <w:t>Цель:</w:t>
      </w:r>
      <w:r w:rsidRPr="00C07CD6">
        <w:t xml:space="preserve"> изучить порядок составления схем электроснабжения общественных и жилых зданий.</w:t>
      </w:r>
    </w:p>
    <w:p w:rsidR="00912E00" w:rsidRPr="00C07CD6" w:rsidRDefault="00912E00" w:rsidP="00C07CD6">
      <w:pPr>
        <w:shd w:val="clear" w:color="auto" w:fill="FFFFFF"/>
        <w:spacing w:line="276" w:lineRule="auto"/>
        <w:ind w:firstLine="709"/>
        <w:rPr>
          <w:b/>
          <w:color w:val="333333"/>
        </w:rPr>
      </w:pPr>
      <w:r w:rsidRPr="00C07CD6">
        <w:rPr>
          <w:b/>
          <w:color w:val="333333"/>
        </w:rPr>
        <w:t>Теоретические сведения.</w:t>
      </w:r>
    </w:p>
    <w:p w:rsidR="007A6BFA" w:rsidRPr="00C07CD6" w:rsidRDefault="00912E00" w:rsidP="00C07CD6">
      <w:pPr>
        <w:shd w:val="clear" w:color="auto" w:fill="FFFFFF"/>
        <w:spacing w:line="276" w:lineRule="auto"/>
        <w:ind w:firstLine="709"/>
        <w:rPr>
          <w:color w:val="333333"/>
        </w:rPr>
      </w:pPr>
      <w:proofErr w:type="spellStart"/>
      <w:r w:rsidRPr="00912E00">
        <w:rPr>
          <w:color w:val="333333"/>
        </w:rPr>
        <w:t>Электроприемники</w:t>
      </w:r>
      <w:proofErr w:type="spellEnd"/>
      <w:r w:rsidRPr="00912E00">
        <w:rPr>
          <w:color w:val="333333"/>
        </w:rPr>
        <w:t xml:space="preserve"> жилых и общественных зданий</w:t>
      </w:r>
      <w:r w:rsidR="007A6BFA" w:rsidRPr="00C07CD6">
        <w:rPr>
          <w:color w:val="333333"/>
        </w:rPr>
        <w:t xml:space="preserve"> подразделяют на три категории.</w:t>
      </w:r>
    </w:p>
    <w:p w:rsidR="007A6BFA" w:rsidRPr="00C07CD6" w:rsidRDefault="00912E00" w:rsidP="00C07CD6">
      <w:pPr>
        <w:shd w:val="clear" w:color="auto" w:fill="FFFFFF"/>
        <w:spacing w:line="276" w:lineRule="auto"/>
        <w:ind w:firstLine="709"/>
        <w:rPr>
          <w:color w:val="333333"/>
        </w:rPr>
      </w:pPr>
      <w:r w:rsidRPr="00912E00">
        <w:rPr>
          <w:color w:val="333333"/>
        </w:rPr>
        <w:t>I категория — к потребителям этой группы относятся те, нарушение электроснабжения которых может повлечь за собой опасность для жизни людей, значит</w:t>
      </w:r>
      <w:r w:rsidR="007A6BFA" w:rsidRPr="00C07CD6">
        <w:rPr>
          <w:color w:val="333333"/>
        </w:rPr>
        <w:t>ельный материальный ущерб и пр.</w:t>
      </w:r>
    </w:p>
    <w:p w:rsidR="007A6BFA" w:rsidRPr="00C07CD6" w:rsidRDefault="00912E00" w:rsidP="00C07CD6">
      <w:pPr>
        <w:shd w:val="clear" w:color="auto" w:fill="FFFFFF"/>
        <w:spacing w:line="276" w:lineRule="auto"/>
        <w:ind w:firstLine="709"/>
        <w:rPr>
          <w:color w:val="333333"/>
        </w:rPr>
      </w:pPr>
      <w:r w:rsidRPr="00912E00">
        <w:rPr>
          <w:color w:val="333333"/>
        </w:rPr>
        <w:t xml:space="preserve">II категория — к этой группе относят </w:t>
      </w:r>
      <w:proofErr w:type="spellStart"/>
      <w:r w:rsidRPr="00912E00">
        <w:rPr>
          <w:color w:val="333333"/>
        </w:rPr>
        <w:t>электроприёмники</w:t>
      </w:r>
      <w:proofErr w:type="spellEnd"/>
      <w:r w:rsidRPr="00912E00">
        <w:rPr>
          <w:color w:val="333333"/>
        </w:rPr>
        <w:t xml:space="preserve">, перерыв в питании которых может привести к массовому </w:t>
      </w:r>
      <w:proofErr w:type="spellStart"/>
      <w:r w:rsidRPr="00912E00">
        <w:rPr>
          <w:color w:val="333333"/>
        </w:rPr>
        <w:t>недоотпуску</w:t>
      </w:r>
      <w:proofErr w:type="spellEnd"/>
      <w:r w:rsidRPr="00912E00">
        <w:rPr>
          <w:color w:val="333333"/>
        </w:rPr>
        <w:t xml:space="preserve"> продукции, простою рабочих, механи</w:t>
      </w:r>
      <w:r w:rsidR="007A6BFA" w:rsidRPr="00C07CD6">
        <w:rPr>
          <w:color w:val="333333"/>
        </w:rPr>
        <w:t>змов, промышленного транспорта.</w:t>
      </w:r>
    </w:p>
    <w:p w:rsidR="007A6BFA" w:rsidRPr="00C07CD6" w:rsidRDefault="00912E00" w:rsidP="00C07CD6">
      <w:pPr>
        <w:shd w:val="clear" w:color="auto" w:fill="FFFFFF"/>
        <w:spacing w:line="276" w:lineRule="auto"/>
        <w:ind w:firstLine="709"/>
        <w:rPr>
          <w:color w:val="333333"/>
        </w:rPr>
      </w:pPr>
      <w:r w:rsidRPr="00912E00">
        <w:rPr>
          <w:color w:val="333333"/>
        </w:rPr>
        <w:t>III категория — все осталь</w:t>
      </w:r>
      <w:r w:rsidR="007A6BFA" w:rsidRPr="00C07CD6">
        <w:rPr>
          <w:color w:val="333333"/>
        </w:rPr>
        <w:t>ные потребители электроэнергии.</w:t>
      </w:r>
    </w:p>
    <w:p w:rsidR="007A6BFA" w:rsidRPr="00C07CD6" w:rsidRDefault="00912E00" w:rsidP="00C07CD6">
      <w:pPr>
        <w:shd w:val="clear" w:color="auto" w:fill="FFFFFF"/>
        <w:spacing w:line="276" w:lineRule="auto"/>
        <w:ind w:firstLine="709"/>
        <w:rPr>
          <w:color w:val="333333"/>
        </w:rPr>
      </w:pPr>
      <w:r w:rsidRPr="00912E00">
        <w:rPr>
          <w:color w:val="333333"/>
        </w:rPr>
        <w:t>Потребители I категории должны иметь постоянное электропитание, причем от двух независимых источников. Перерыв в питании от одного из источников допускаетс</w:t>
      </w:r>
      <w:r w:rsidR="007A6BFA" w:rsidRPr="00C07CD6">
        <w:rPr>
          <w:color w:val="333333"/>
        </w:rPr>
        <w:t>я только на время действия АВР.</w:t>
      </w:r>
    </w:p>
    <w:p w:rsidR="007A6BFA" w:rsidRPr="00C07CD6" w:rsidRDefault="00912E00" w:rsidP="00C07CD6">
      <w:pPr>
        <w:shd w:val="clear" w:color="auto" w:fill="FFFFFF"/>
        <w:spacing w:line="276" w:lineRule="auto"/>
        <w:ind w:firstLine="709"/>
        <w:rPr>
          <w:color w:val="333333"/>
        </w:rPr>
      </w:pPr>
      <w:r w:rsidRPr="00912E00">
        <w:rPr>
          <w:color w:val="333333"/>
        </w:rPr>
        <w:t>Потребители II категории допускают работу от одного источника и перерыв питания не должен превышать время, необходимое для включения резервного источника дежурным пе</w:t>
      </w:r>
      <w:r w:rsidR="007A6BFA" w:rsidRPr="00C07CD6">
        <w:rPr>
          <w:color w:val="333333"/>
        </w:rPr>
        <w:t>рсоналом или выездной бригадой.</w:t>
      </w:r>
    </w:p>
    <w:p w:rsidR="007A6BFA" w:rsidRPr="00C07CD6" w:rsidRDefault="00912E00" w:rsidP="00C07CD6">
      <w:pPr>
        <w:shd w:val="clear" w:color="auto" w:fill="FFFFFF"/>
        <w:spacing w:line="276" w:lineRule="auto"/>
        <w:ind w:firstLine="709"/>
        <w:rPr>
          <w:color w:val="333333"/>
        </w:rPr>
      </w:pPr>
      <w:r w:rsidRPr="00912E00">
        <w:rPr>
          <w:color w:val="333333"/>
        </w:rPr>
        <w:t>Потребители III категории допускают перерыв в электропитании до суток - время ликвидации аварии выездной аварийной бригадой.</w:t>
      </w:r>
      <w:r w:rsidRPr="00C07CD6">
        <w:rPr>
          <w:color w:val="333333"/>
        </w:rPr>
        <w:t> </w:t>
      </w:r>
    </w:p>
    <w:p w:rsidR="007A6BFA" w:rsidRPr="00C07CD6" w:rsidRDefault="00912E00" w:rsidP="00C07CD6">
      <w:pPr>
        <w:shd w:val="clear" w:color="auto" w:fill="FFFFFF"/>
        <w:spacing w:line="276" w:lineRule="auto"/>
        <w:ind w:firstLine="709"/>
        <w:rPr>
          <w:color w:val="333333"/>
        </w:rPr>
      </w:pPr>
      <w:r w:rsidRPr="00912E00">
        <w:rPr>
          <w:color w:val="333333"/>
        </w:rPr>
        <w:t xml:space="preserve">Потребители I категории должны иметь не менее двух независимых источников питания, допускается питание также от двух близлежащих </w:t>
      </w:r>
      <w:proofErr w:type="spellStart"/>
      <w:r w:rsidRPr="00912E00">
        <w:rPr>
          <w:color w:val="333333"/>
        </w:rPr>
        <w:t>однотрансформаторных</w:t>
      </w:r>
      <w:proofErr w:type="spellEnd"/>
      <w:r w:rsidRPr="00912E00">
        <w:rPr>
          <w:color w:val="333333"/>
        </w:rPr>
        <w:t xml:space="preserve"> или разных трансформаторов </w:t>
      </w:r>
      <w:proofErr w:type="spellStart"/>
      <w:r w:rsidRPr="00912E00">
        <w:rPr>
          <w:color w:val="333333"/>
        </w:rPr>
        <w:t>двухтрансформаторных</w:t>
      </w:r>
      <w:proofErr w:type="spellEnd"/>
      <w:r w:rsidRPr="00912E00">
        <w:rPr>
          <w:color w:val="333333"/>
        </w:rPr>
        <w:t xml:space="preserve"> подстанций, подключенных к разным лини</w:t>
      </w:r>
      <w:r w:rsidR="007A6BFA" w:rsidRPr="00C07CD6">
        <w:rPr>
          <w:color w:val="333333"/>
        </w:rPr>
        <w:t>ям 6 - 20 кВ с устройством АВР.</w:t>
      </w:r>
    </w:p>
    <w:p w:rsidR="007A6BFA" w:rsidRPr="00C07CD6" w:rsidRDefault="00912E00" w:rsidP="00C07CD6">
      <w:pPr>
        <w:shd w:val="clear" w:color="auto" w:fill="FFFFFF"/>
        <w:spacing w:line="276" w:lineRule="auto"/>
        <w:ind w:firstLine="709"/>
        <w:rPr>
          <w:color w:val="333333"/>
        </w:rPr>
      </w:pPr>
      <w:r w:rsidRPr="00912E00">
        <w:rPr>
          <w:color w:val="333333"/>
        </w:rPr>
        <w:t xml:space="preserve">Питание силовых </w:t>
      </w:r>
      <w:proofErr w:type="spellStart"/>
      <w:r w:rsidRPr="00912E00">
        <w:rPr>
          <w:color w:val="333333"/>
        </w:rPr>
        <w:t>электроприемников</w:t>
      </w:r>
      <w:proofErr w:type="spellEnd"/>
      <w:r w:rsidRPr="00912E00">
        <w:rPr>
          <w:color w:val="333333"/>
        </w:rPr>
        <w:t xml:space="preserve"> и освещения осуществляется от общих трансформаторов, если частота размахов изменений напряжения в сети </w:t>
      </w:r>
      <w:proofErr w:type="spellStart"/>
      <w:r w:rsidRPr="00912E00">
        <w:rPr>
          <w:color w:val="333333"/>
        </w:rPr>
        <w:t>освешения</w:t>
      </w:r>
      <w:proofErr w:type="spellEnd"/>
      <w:r w:rsidRPr="00912E00">
        <w:rPr>
          <w:color w:val="333333"/>
        </w:rPr>
        <w:t xml:space="preserve"> не превы</w:t>
      </w:r>
      <w:r w:rsidR="007A6BFA" w:rsidRPr="00C07CD6">
        <w:rPr>
          <w:color w:val="333333"/>
        </w:rPr>
        <w:t>шает регламентируемых значений.</w:t>
      </w:r>
    </w:p>
    <w:p w:rsidR="007A6BFA" w:rsidRPr="00C07CD6" w:rsidRDefault="00912E00" w:rsidP="00C07CD6">
      <w:pPr>
        <w:shd w:val="clear" w:color="auto" w:fill="FFFFFF"/>
        <w:spacing w:line="276" w:lineRule="auto"/>
        <w:ind w:firstLine="709"/>
        <w:rPr>
          <w:color w:val="333333"/>
        </w:rPr>
      </w:pPr>
      <w:r w:rsidRPr="00912E00">
        <w:rPr>
          <w:color w:val="333333"/>
        </w:rPr>
        <w:t>Выбор мощности силовых трансформаторов ТП производится с учетом их нагрузочной и перегрузо</w:t>
      </w:r>
      <w:r w:rsidR="007A6BFA" w:rsidRPr="00C07CD6">
        <w:rPr>
          <w:color w:val="333333"/>
        </w:rPr>
        <w:t>чной способности.</w:t>
      </w:r>
    </w:p>
    <w:p w:rsidR="007A6BFA" w:rsidRPr="00C07CD6" w:rsidRDefault="00912E00" w:rsidP="00C07CD6">
      <w:pPr>
        <w:shd w:val="clear" w:color="auto" w:fill="FFFFFF"/>
        <w:spacing w:line="276" w:lineRule="auto"/>
        <w:ind w:firstLine="709"/>
        <w:rPr>
          <w:color w:val="333333"/>
        </w:rPr>
      </w:pPr>
      <w:r w:rsidRPr="00912E00">
        <w:rPr>
          <w:color w:val="333333"/>
        </w:rPr>
        <w:t xml:space="preserve">В жилых зданиях, а также в общественных зданиях, где уровень звука ограничен санитарными нормами, размещение встроенных и </w:t>
      </w:r>
      <w:r w:rsidR="007A6BFA" w:rsidRPr="00C07CD6">
        <w:rPr>
          <w:color w:val="333333"/>
        </w:rPr>
        <w:t>пристроенных ТП не допускается.</w:t>
      </w:r>
    </w:p>
    <w:p w:rsidR="007A6BFA" w:rsidRPr="00C07CD6" w:rsidRDefault="00912E00" w:rsidP="00C07CD6">
      <w:pPr>
        <w:shd w:val="clear" w:color="auto" w:fill="FFFFFF"/>
        <w:spacing w:line="276" w:lineRule="auto"/>
        <w:ind w:firstLine="709"/>
        <w:rPr>
          <w:color w:val="333333"/>
        </w:rPr>
      </w:pPr>
      <w:r w:rsidRPr="00912E00">
        <w:rPr>
          <w:color w:val="333333"/>
        </w:rPr>
        <w:t xml:space="preserve">Главные распределительные щиты (ГРЩ) при применении </w:t>
      </w:r>
      <w:proofErr w:type="gramStart"/>
      <w:r w:rsidRPr="00912E00">
        <w:rPr>
          <w:color w:val="333333"/>
        </w:rPr>
        <w:t>встроенных</w:t>
      </w:r>
      <w:proofErr w:type="gramEnd"/>
      <w:r w:rsidRPr="00912E00">
        <w:rPr>
          <w:color w:val="333333"/>
        </w:rPr>
        <w:t xml:space="preserve"> ТП размещают в смежном с ТП помещении. Комплектные трансформаторные подстанции (КТП) раз</w:t>
      </w:r>
      <w:r w:rsidR="007A6BFA" w:rsidRPr="00C07CD6">
        <w:rPr>
          <w:color w:val="333333"/>
        </w:rPr>
        <w:t>мещают в одном помещении с ГРЩ.</w:t>
      </w:r>
    </w:p>
    <w:p w:rsidR="007A6BFA" w:rsidRPr="00C07CD6" w:rsidRDefault="00912E00" w:rsidP="00C07CD6">
      <w:pPr>
        <w:shd w:val="clear" w:color="auto" w:fill="FFFFFF"/>
        <w:spacing w:line="276" w:lineRule="auto"/>
        <w:ind w:firstLine="709"/>
        <w:rPr>
          <w:color w:val="333333"/>
        </w:rPr>
      </w:pPr>
      <w:r w:rsidRPr="00912E00">
        <w:rPr>
          <w:color w:val="333333"/>
        </w:rPr>
        <w:t xml:space="preserve">Электрические сети до 1 кВ жилых и общественных зданий по назначению условно делят </w:t>
      </w:r>
      <w:proofErr w:type="gramStart"/>
      <w:r w:rsidRPr="00912E00">
        <w:rPr>
          <w:color w:val="333333"/>
        </w:rPr>
        <w:t>на</w:t>
      </w:r>
      <w:proofErr w:type="gramEnd"/>
      <w:r w:rsidRPr="00912E00">
        <w:rPr>
          <w:color w:val="333333"/>
        </w:rPr>
        <w:t xml:space="preserve"> питающие и распределительные. Питающей сетью являются линии, идущие от трансформаторной подстанции до ВРУ и </w:t>
      </w:r>
      <w:proofErr w:type="gramStart"/>
      <w:r w:rsidRPr="00912E00">
        <w:rPr>
          <w:color w:val="333333"/>
        </w:rPr>
        <w:t>от</w:t>
      </w:r>
      <w:proofErr w:type="gramEnd"/>
      <w:r w:rsidRPr="00912E00">
        <w:rPr>
          <w:color w:val="333333"/>
        </w:rPr>
        <w:t xml:space="preserve"> ВРУ до силовых распределительных пунктов в силовой сети и до групповых щитков в осветительной сети. Распределительной сетью называют линии, идущие от распределительных пунктов в силовой сет</w:t>
      </w:r>
      <w:r w:rsidR="007A6BFA" w:rsidRPr="00C07CD6">
        <w:rPr>
          <w:color w:val="333333"/>
        </w:rPr>
        <w:t xml:space="preserve">и </w:t>
      </w:r>
      <w:proofErr w:type="gramStart"/>
      <w:r w:rsidR="007A6BFA" w:rsidRPr="00C07CD6">
        <w:rPr>
          <w:color w:val="333333"/>
        </w:rPr>
        <w:t>до</w:t>
      </w:r>
      <w:proofErr w:type="gramEnd"/>
      <w:r w:rsidR="007A6BFA" w:rsidRPr="00C07CD6">
        <w:rPr>
          <w:color w:val="333333"/>
        </w:rPr>
        <w:t xml:space="preserve"> силовых </w:t>
      </w:r>
      <w:proofErr w:type="spellStart"/>
      <w:r w:rsidR="007A6BFA" w:rsidRPr="00C07CD6">
        <w:rPr>
          <w:color w:val="333333"/>
        </w:rPr>
        <w:t>электроприемников</w:t>
      </w:r>
      <w:proofErr w:type="spellEnd"/>
      <w:r w:rsidR="007A6BFA" w:rsidRPr="00C07CD6">
        <w:rPr>
          <w:color w:val="333333"/>
        </w:rPr>
        <w:t>.</w:t>
      </w:r>
    </w:p>
    <w:p w:rsidR="007A6BFA" w:rsidRPr="00C07CD6" w:rsidRDefault="00912E00" w:rsidP="00C07CD6">
      <w:pPr>
        <w:shd w:val="clear" w:color="auto" w:fill="FFFFFF"/>
        <w:spacing w:line="276" w:lineRule="auto"/>
        <w:ind w:firstLine="709"/>
        <w:rPr>
          <w:color w:val="333333"/>
        </w:rPr>
      </w:pPr>
      <w:r w:rsidRPr="00912E00">
        <w:rPr>
          <w:color w:val="333333"/>
        </w:rPr>
        <w:t xml:space="preserve">Групповой сетью </w:t>
      </w:r>
      <w:r w:rsidR="00C07CD6" w:rsidRPr="00912E00">
        <w:rPr>
          <w:color w:val="333333"/>
        </w:rPr>
        <w:t>являются: линии</w:t>
      </w:r>
      <w:r w:rsidRPr="00912E00">
        <w:rPr>
          <w:color w:val="333333"/>
        </w:rPr>
        <w:t>, идущие от групповых щи</w:t>
      </w:r>
      <w:r w:rsidR="00C07CD6">
        <w:rPr>
          <w:color w:val="333333"/>
        </w:rPr>
        <w:t xml:space="preserve">тков освещения до светильников; </w:t>
      </w:r>
      <w:r w:rsidRPr="00912E00">
        <w:rPr>
          <w:color w:val="333333"/>
        </w:rPr>
        <w:t xml:space="preserve">линии от этажных групповых щитков к </w:t>
      </w:r>
      <w:proofErr w:type="spellStart"/>
      <w:r w:rsidRPr="00912E00">
        <w:rPr>
          <w:color w:val="333333"/>
        </w:rPr>
        <w:t>электро</w:t>
      </w:r>
      <w:r w:rsidR="007A6BFA" w:rsidRPr="00C07CD6">
        <w:rPr>
          <w:color w:val="333333"/>
        </w:rPr>
        <w:t>приемникам</w:t>
      </w:r>
      <w:proofErr w:type="spellEnd"/>
      <w:r w:rsidR="007A6BFA" w:rsidRPr="00C07CD6">
        <w:rPr>
          <w:color w:val="333333"/>
        </w:rPr>
        <w:t xml:space="preserve"> квартир жилых домов.</w:t>
      </w:r>
    </w:p>
    <w:p w:rsidR="00912E00" w:rsidRPr="00912E00" w:rsidRDefault="00912E00" w:rsidP="00C07CD6">
      <w:pPr>
        <w:shd w:val="clear" w:color="auto" w:fill="FFFFFF"/>
        <w:spacing w:line="276" w:lineRule="auto"/>
        <w:ind w:firstLine="709"/>
        <w:rPr>
          <w:color w:val="333333"/>
        </w:rPr>
      </w:pPr>
      <w:proofErr w:type="gramStart"/>
      <w:r w:rsidRPr="00912E00">
        <w:rPr>
          <w:color w:val="333333"/>
        </w:rPr>
        <w:lastRenderedPageBreak/>
        <w:t>Сети выполняют по радиальной, магистральной и смешанной схемам.</w:t>
      </w:r>
      <w:proofErr w:type="gramEnd"/>
    </w:p>
    <w:p w:rsidR="00912E00" w:rsidRPr="00912E00" w:rsidRDefault="00912E00" w:rsidP="00C07CD6">
      <w:pPr>
        <w:shd w:val="clear" w:color="auto" w:fill="FFFFFF"/>
        <w:spacing w:line="276" w:lineRule="auto"/>
        <w:ind w:firstLine="709"/>
        <w:jc w:val="center"/>
        <w:rPr>
          <w:color w:val="333333"/>
        </w:rPr>
      </w:pPr>
      <w:r w:rsidRPr="00C07CD6">
        <w:rPr>
          <w:noProof/>
          <w:color w:val="333333"/>
        </w:rPr>
        <w:drawing>
          <wp:inline distT="0" distB="0" distL="0" distR="0">
            <wp:extent cx="3261360" cy="1828800"/>
            <wp:effectExtent l="0" t="0" r="0" b="0"/>
            <wp:docPr id="18" name="Рисунок 18" descr="Радиальн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диальная схема"/>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1360" cy="1828800"/>
                    </a:xfrm>
                    <a:prstGeom prst="rect">
                      <a:avLst/>
                    </a:prstGeom>
                    <a:noFill/>
                    <a:ln>
                      <a:noFill/>
                    </a:ln>
                  </pic:spPr>
                </pic:pic>
              </a:graphicData>
            </a:graphic>
          </wp:inline>
        </w:drawing>
      </w:r>
    </w:p>
    <w:p w:rsidR="00912E00" w:rsidRPr="00912E00" w:rsidRDefault="007A6BFA" w:rsidP="00C07CD6">
      <w:pPr>
        <w:shd w:val="clear" w:color="auto" w:fill="FFFFFF"/>
        <w:spacing w:line="276" w:lineRule="auto"/>
        <w:ind w:firstLine="709"/>
        <w:rPr>
          <w:color w:val="333333"/>
        </w:rPr>
      </w:pPr>
      <w:r w:rsidRPr="00C07CD6">
        <w:rPr>
          <w:color w:val="333333"/>
        </w:rPr>
        <w:t xml:space="preserve">Рис. 1. </w:t>
      </w:r>
      <w:r w:rsidR="00C07CD6">
        <w:rPr>
          <w:color w:val="333333"/>
        </w:rPr>
        <w:t>Радиальная схема силовой сети:</w:t>
      </w:r>
      <w:r w:rsidR="00912E00" w:rsidRPr="00912E00">
        <w:rPr>
          <w:color w:val="333333"/>
        </w:rPr>
        <w:t xml:space="preserve">1 — распределительный щит; 2—автоматический выключатель; 3— пусковой аппарат; 4— линия; 5— распределительный </w:t>
      </w:r>
      <w:proofErr w:type="gramStart"/>
      <w:r w:rsidR="00912E00" w:rsidRPr="00912E00">
        <w:rPr>
          <w:color w:val="333333"/>
        </w:rPr>
        <w:t>пункт; б</w:t>
      </w:r>
      <w:proofErr w:type="gramEnd"/>
      <w:r w:rsidR="00912E00" w:rsidRPr="00912E00">
        <w:rPr>
          <w:color w:val="333333"/>
        </w:rPr>
        <w:t xml:space="preserve"> — </w:t>
      </w:r>
      <w:proofErr w:type="spellStart"/>
      <w:r w:rsidR="00912E00" w:rsidRPr="00912E00">
        <w:rPr>
          <w:color w:val="333333"/>
        </w:rPr>
        <w:t>электроприемник</w:t>
      </w:r>
      <w:proofErr w:type="spellEnd"/>
      <w:r w:rsidR="00912E00" w:rsidRPr="00912E00">
        <w:rPr>
          <w:color w:val="333333"/>
        </w:rPr>
        <w:t>.</w:t>
      </w:r>
    </w:p>
    <w:p w:rsidR="00912E00" w:rsidRPr="00912E00" w:rsidRDefault="00912E00" w:rsidP="00C07CD6">
      <w:pPr>
        <w:shd w:val="clear" w:color="auto" w:fill="FFFFFF"/>
        <w:spacing w:line="276" w:lineRule="auto"/>
        <w:ind w:firstLine="709"/>
        <w:jc w:val="center"/>
        <w:rPr>
          <w:color w:val="333333"/>
        </w:rPr>
      </w:pPr>
      <w:r w:rsidRPr="00912E00">
        <w:rPr>
          <w:color w:val="333333"/>
        </w:rPr>
        <w:br/>
      </w:r>
      <w:r w:rsidRPr="00C07CD6">
        <w:rPr>
          <w:noProof/>
          <w:color w:val="333333"/>
        </w:rPr>
        <w:drawing>
          <wp:inline distT="0" distB="0" distL="0" distR="0">
            <wp:extent cx="3017520" cy="1828800"/>
            <wp:effectExtent l="0" t="0" r="0" b="0"/>
            <wp:docPr id="17" name="Рисунок 17" descr="Магистральн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гистральная схема"/>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7520" cy="1828800"/>
                    </a:xfrm>
                    <a:prstGeom prst="rect">
                      <a:avLst/>
                    </a:prstGeom>
                    <a:noFill/>
                    <a:ln>
                      <a:noFill/>
                    </a:ln>
                  </pic:spPr>
                </pic:pic>
              </a:graphicData>
            </a:graphic>
          </wp:inline>
        </w:drawing>
      </w:r>
    </w:p>
    <w:p w:rsidR="00912E00" w:rsidRPr="00912E00" w:rsidRDefault="007A6BFA" w:rsidP="00C07CD6">
      <w:pPr>
        <w:shd w:val="clear" w:color="auto" w:fill="FFFFFF"/>
        <w:spacing w:line="276" w:lineRule="auto"/>
        <w:ind w:firstLine="709"/>
        <w:rPr>
          <w:color w:val="333333"/>
        </w:rPr>
      </w:pPr>
      <w:r w:rsidRPr="00C07CD6">
        <w:rPr>
          <w:color w:val="333333"/>
        </w:rPr>
        <w:t xml:space="preserve">Рис.2. </w:t>
      </w:r>
      <w:proofErr w:type="gramStart"/>
      <w:r w:rsidR="00912E00" w:rsidRPr="00912E00">
        <w:rPr>
          <w:color w:val="333333"/>
        </w:rPr>
        <w:t>Ма</w:t>
      </w:r>
      <w:r w:rsidR="00C07CD6">
        <w:rPr>
          <w:color w:val="333333"/>
        </w:rPr>
        <w:t>гистральная схема силовой сети:</w:t>
      </w:r>
      <w:r w:rsidR="00912E00" w:rsidRPr="00912E00">
        <w:rPr>
          <w:color w:val="333333"/>
        </w:rPr>
        <w:t xml:space="preserve">1 — распределительный щит; 2— автоматический выключатель; 3 — питающая линия; 4 — силовой распределительный пункт; 5 — </w:t>
      </w:r>
      <w:proofErr w:type="spellStart"/>
      <w:r w:rsidR="00912E00" w:rsidRPr="00912E00">
        <w:rPr>
          <w:color w:val="333333"/>
        </w:rPr>
        <w:t>электроприемник</w:t>
      </w:r>
      <w:proofErr w:type="spellEnd"/>
      <w:r w:rsidR="00912E00" w:rsidRPr="00912E00">
        <w:rPr>
          <w:color w:val="333333"/>
        </w:rPr>
        <w:t xml:space="preserve">; 6 — 8— </w:t>
      </w:r>
      <w:proofErr w:type="spellStart"/>
      <w:r w:rsidR="00912E00" w:rsidRPr="00912E00">
        <w:rPr>
          <w:color w:val="333333"/>
        </w:rPr>
        <w:t>электроприемники</w:t>
      </w:r>
      <w:proofErr w:type="spellEnd"/>
      <w:r w:rsidR="00912E00" w:rsidRPr="00912E00">
        <w:rPr>
          <w:color w:val="333333"/>
        </w:rPr>
        <w:t>, включенные в цепочку.</w:t>
      </w:r>
      <w:proofErr w:type="gramEnd"/>
    </w:p>
    <w:p w:rsidR="00912E00" w:rsidRPr="00C07CD6" w:rsidRDefault="00912E00" w:rsidP="00C07CD6">
      <w:pPr>
        <w:shd w:val="clear" w:color="auto" w:fill="FFFFFF"/>
        <w:spacing w:line="276" w:lineRule="auto"/>
        <w:ind w:firstLine="709"/>
        <w:rPr>
          <w:color w:val="333333"/>
        </w:rPr>
      </w:pPr>
      <w:r w:rsidRPr="00912E00">
        <w:rPr>
          <w:color w:val="333333"/>
        </w:rPr>
        <w:t xml:space="preserve">Питание </w:t>
      </w:r>
      <w:proofErr w:type="gramStart"/>
      <w:r w:rsidRPr="00912E00">
        <w:rPr>
          <w:color w:val="333333"/>
        </w:rPr>
        <w:t>стационарных</w:t>
      </w:r>
      <w:proofErr w:type="gramEnd"/>
      <w:r w:rsidRPr="00912E00">
        <w:rPr>
          <w:color w:val="333333"/>
        </w:rPr>
        <w:t xml:space="preserve"> однофазных </w:t>
      </w:r>
      <w:proofErr w:type="spellStart"/>
      <w:r w:rsidRPr="00912E00">
        <w:rPr>
          <w:color w:val="333333"/>
        </w:rPr>
        <w:t>электроприемников</w:t>
      </w:r>
      <w:proofErr w:type="spellEnd"/>
      <w:r w:rsidRPr="00912E00">
        <w:rPr>
          <w:color w:val="333333"/>
        </w:rPr>
        <w:t xml:space="preserve"> выполняют </w:t>
      </w:r>
      <w:proofErr w:type="spellStart"/>
      <w:r w:rsidRPr="00912E00">
        <w:rPr>
          <w:color w:val="333333"/>
        </w:rPr>
        <w:t>трехпроводными</w:t>
      </w:r>
      <w:proofErr w:type="spellEnd"/>
      <w:r w:rsidRPr="00912E00">
        <w:rPr>
          <w:color w:val="333333"/>
        </w:rPr>
        <w:t xml:space="preserve"> линиями. В жилых и общественных зданиях линии групповой сети, прокладываемые от групповых щитков до штепсельных розеток, выполняют </w:t>
      </w:r>
      <w:proofErr w:type="spellStart"/>
      <w:r w:rsidRPr="00912E00">
        <w:rPr>
          <w:color w:val="333333"/>
        </w:rPr>
        <w:t>трехпроводными</w:t>
      </w:r>
      <w:proofErr w:type="spellEnd"/>
      <w:r w:rsidRPr="00912E00">
        <w:rPr>
          <w:color w:val="333333"/>
        </w:rPr>
        <w:t xml:space="preserve"> (L - </w:t>
      </w:r>
      <w:proofErr w:type="spellStart"/>
      <w:r w:rsidRPr="00912E00">
        <w:rPr>
          <w:color w:val="333333"/>
        </w:rPr>
        <w:t>фазный,N</w:t>
      </w:r>
      <w:proofErr w:type="spellEnd"/>
      <w:r w:rsidRPr="00912E00">
        <w:rPr>
          <w:color w:val="333333"/>
        </w:rPr>
        <w:t xml:space="preserve"> - нулевой рабочий и PE - нулевой защитный проводники). При этом нулевой рабочий - N и нулевой защитный - PE проводники не следует подключать под один контактный зажим.</w:t>
      </w:r>
    </w:p>
    <w:p w:rsidR="00912E00" w:rsidRPr="00C07CD6" w:rsidRDefault="00912E00" w:rsidP="00C07CD6">
      <w:pPr>
        <w:pStyle w:val="aa"/>
        <w:shd w:val="clear" w:color="auto" w:fill="FFFFFF"/>
        <w:spacing w:before="0" w:beforeAutospacing="0" w:after="0" w:afterAutospacing="0" w:line="276" w:lineRule="auto"/>
        <w:ind w:firstLine="709"/>
        <w:jc w:val="both"/>
        <w:rPr>
          <w:color w:val="000000"/>
        </w:rPr>
      </w:pPr>
      <w:r w:rsidRPr="00C07CD6">
        <w:rPr>
          <w:color w:val="000000"/>
        </w:rPr>
        <w:t>На этапе создания внешнего электроснабжения жилого дома определяются такие основные моменты:</w:t>
      </w:r>
    </w:p>
    <w:p w:rsidR="00912E00" w:rsidRPr="00C07CD6" w:rsidRDefault="00912E00" w:rsidP="00C07CD6">
      <w:pPr>
        <w:pStyle w:val="aa"/>
        <w:numPr>
          <w:ilvl w:val="0"/>
          <w:numId w:val="36"/>
        </w:numPr>
        <w:shd w:val="clear" w:color="auto" w:fill="FFFFFF"/>
        <w:spacing w:before="0" w:beforeAutospacing="0" w:after="0" w:afterAutospacing="0" w:line="276" w:lineRule="auto"/>
        <w:ind w:left="0" w:firstLine="709"/>
        <w:jc w:val="both"/>
        <w:rPr>
          <w:color w:val="000000"/>
        </w:rPr>
      </w:pPr>
      <w:r w:rsidRPr="00C07CD6">
        <w:rPr>
          <w:color w:val="000000"/>
        </w:rPr>
        <w:t xml:space="preserve">где будет расположена сама </w:t>
      </w:r>
      <w:proofErr w:type="gramStart"/>
      <w:r w:rsidRPr="00C07CD6">
        <w:rPr>
          <w:color w:val="000000"/>
        </w:rPr>
        <w:t>электроустановка</w:t>
      </w:r>
      <w:proofErr w:type="gramEnd"/>
      <w:r w:rsidRPr="00C07CD6">
        <w:rPr>
          <w:color w:val="000000"/>
        </w:rPr>
        <w:t>;</w:t>
      </w:r>
    </w:p>
    <w:p w:rsidR="00912E00" w:rsidRPr="00C07CD6" w:rsidRDefault="00912E00" w:rsidP="00C07CD6">
      <w:pPr>
        <w:pStyle w:val="aa"/>
        <w:numPr>
          <w:ilvl w:val="0"/>
          <w:numId w:val="36"/>
        </w:numPr>
        <w:shd w:val="clear" w:color="auto" w:fill="FFFFFF"/>
        <w:spacing w:before="0" w:beforeAutospacing="0" w:after="0" w:afterAutospacing="0" w:line="276" w:lineRule="auto"/>
        <w:ind w:left="0" w:firstLine="709"/>
        <w:jc w:val="both"/>
        <w:rPr>
          <w:color w:val="000000"/>
        </w:rPr>
      </w:pPr>
      <w:r w:rsidRPr="00C07CD6">
        <w:rPr>
          <w:color w:val="000000"/>
        </w:rPr>
        <w:t>каким будет тип питающей линии (кабельный или воздушный), а уже для многоквартирных домов определяется и их количество;</w:t>
      </w:r>
    </w:p>
    <w:p w:rsidR="00912E00" w:rsidRPr="00C07CD6" w:rsidRDefault="00912E00" w:rsidP="00C07CD6">
      <w:pPr>
        <w:pStyle w:val="aa"/>
        <w:numPr>
          <w:ilvl w:val="0"/>
          <w:numId w:val="36"/>
        </w:numPr>
        <w:shd w:val="clear" w:color="auto" w:fill="FFFFFF"/>
        <w:spacing w:before="0" w:beforeAutospacing="0" w:after="0" w:afterAutospacing="0" w:line="276" w:lineRule="auto"/>
        <w:ind w:left="0" w:firstLine="709"/>
        <w:jc w:val="both"/>
        <w:rPr>
          <w:color w:val="000000"/>
        </w:rPr>
      </w:pPr>
      <w:r w:rsidRPr="00C07CD6">
        <w:rPr>
          <w:color w:val="000000"/>
        </w:rPr>
        <w:t>сечение питающей линии, также ее марка;</w:t>
      </w:r>
    </w:p>
    <w:p w:rsidR="00912E00" w:rsidRPr="00C07CD6" w:rsidRDefault="00912E00" w:rsidP="00C07CD6">
      <w:pPr>
        <w:pStyle w:val="aa"/>
        <w:numPr>
          <w:ilvl w:val="0"/>
          <w:numId w:val="36"/>
        </w:numPr>
        <w:shd w:val="clear" w:color="auto" w:fill="FFFFFF"/>
        <w:spacing w:before="0" w:beforeAutospacing="0" w:after="0" w:afterAutospacing="0" w:line="276" w:lineRule="auto"/>
        <w:ind w:left="0" w:firstLine="709"/>
        <w:jc w:val="both"/>
        <w:rPr>
          <w:color w:val="000000"/>
        </w:rPr>
      </w:pPr>
      <w:r w:rsidRPr="00C07CD6">
        <w:rPr>
          <w:color w:val="000000"/>
        </w:rPr>
        <w:t>коммутационные защитные</w:t>
      </w:r>
      <w:r w:rsidR="00C07CD6">
        <w:rPr>
          <w:color w:val="000000"/>
        </w:rPr>
        <w:t xml:space="preserve"> </w:t>
      </w:r>
      <w:r w:rsidRPr="00C07CD6">
        <w:rPr>
          <w:color w:val="000000"/>
        </w:rPr>
        <w:t>аппараты и их номиналы.</w:t>
      </w:r>
    </w:p>
    <w:p w:rsidR="00912E00" w:rsidRPr="00C07CD6" w:rsidRDefault="00912E00" w:rsidP="00C07CD6">
      <w:pPr>
        <w:pStyle w:val="2"/>
        <w:shd w:val="clear" w:color="auto" w:fill="FFFFFF"/>
        <w:spacing w:before="0" w:beforeAutospacing="0" w:after="0" w:afterAutospacing="0" w:line="276" w:lineRule="auto"/>
        <w:ind w:firstLine="709"/>
        <w:jc w:val="center"/>
        <w:rPr>
          <w:color w:val="000000"/>
          <w:sz w:val="24"/>
          <w:szCs w:val="24"/>
        </w:rPr>
      </w:pPr>
      <w:r w:rsidRPr="00C07CD6">
        <w:rPr>
          <w:rStyle w:val="aff2"/>
          <w:b/>
          <w:bCs/>
          <w:color w:val="000000"/>
          <w:sz w:val="24"/>
          <w:szCs w:val="24"/>
        </w:rPr>
        <w:t>Особенности составления схемы электроснабжения многоэтажного дома изнутри</w:t>
      </w:r>
    </w:p>
    <w:p w:rsidR="00912E00" w:rsidRPr="00C07CD6" w:rsidRDefault="00912E00" w:rsidP="00C07CD6">
      <w:pPr>
        <w:pStyle w:val="aa"/>
        <w:shd w:val="clear" w:color="auto" w:fill="FFFFFF"/>
        <w:spacing w:before="0" w:beforeAutospacing="0" w:after="0" w:afterAutospacing="0" w:line="276" w:lineRule="auto"/>
        <w:ind w:firstLine="709"/>
        <w:jc w:val="both"/>
        <w:rPr>
          <w:color w:val="000000"/>
        </w:rPr>
      </w:pPr>
      <w:r w:rsidRPr="00C07CD6">
        <w:rPr>
          <w:color w:val="000000"/>
        </w:rPr>
        <w:t>В многоквартирном доме на этапе составления такой схемы изнутри определяются индивидуальные моменты для каждого помещения:</w:t>
      </w:r>
    </w:p>
    <w:p w:rsidR="00912E00" w:rsidRPr="00C07CD6" w:rsidRDefault="00912E00" w:rsidP="00C07CD6">
      <w:pPr>
        <w:pStyle w:val="aa"/>
        <w:numPr>
          <w:ilvl w:val="0"/>
          <w:numId w:val="36"/>
        </w:numPr>
        <w:shd w:val="clear" w:color="auto" w:fill="FFFFFF"/>
        <w:spacing w:before="0" w:beforeAutospacing="0" w:after="0" w:afterAutospacing="0" w:line="276" w:lineRule="auto"/>
        <w:ind w:left="0" w:firstLine="709"/>
        <w:jc w:val="both"/>
        <w:rPr>
          <w:color w:val="000000"/>
        </w:rPr>
      </w:pPr>
      <w:r w:rsidRPr="00C07CD6">
        <w:rPr>
          <w:color w:val="000000"/>
        </w:rPr>
        <w:t>мощность и необходимое количество электроэнергии в помещении;</w:t>
      </w:r>
    </w:p>
    <w:p w:rsidR="00912E00" w:rsidRPr="00C07CD6" w:rsidRDefault="00912E00" w:rsidP="00C07CD6">
      <w:pPr>
        <w:pStyle w:val="aa"/>
        <w:numPr>
          <w:ilvl w:val="0"/>
          <w:numId w:val="36"/>
        </w:numPr>
        <w:shd w:val="clear" w:color="auto" w:fill="FFFFFF"/>
        <w:spacing w:before="0" w:beforeAutospacing="0" w:after="0" w:afterAutospacing="0" w:line="276" w:lineRule="auto"/>
        <w:ind w:left="0" w:firstLine="709"/>
        <w:jc w:val="both"/>
        <w:rPr>
          <w:color w:val="000000"/>
        </w:rPr>
      </w:pPr>
      <w:r w:rsidRPr="00C07CD6">
        <w:rPr>
          <w:color w:val="000000"/>
        </w:rPr>
        <w:t>места, где будут установлены осветительные приборы и выключатели;</w:t>
      </w:r>
    </w:p>
    <w:p w:rsidR="00912E00" w:rsidRPr="00C07CD6" w:rsidRDefault="00912E00" w:rsidP="00C07CD6">
      <w:pPr>
        <w:pStyle w:val="aa"/>
        <w:numPr>
          <w:ilvl w:val="0"/>
          <w:numId w:val="36"/>
        </w:numPr>
        <w:shd w:val="clear" w:color="auto" w:fill="FFFFFF"/>
        <w:spacing w:before="0" w:beforeAutospacing="0" w:after="0" w:afterAutospacing="0" w:line="276" w:lineRule="auto"/>
        <w:ind w:left="0" w:firstLine="709"/>
        <w:jc w:val="both"/>
        <w:rPr>
          <w:color w:val="000000"/>
        </w:rPr>
      </w:pPr>
      <w:r w:rsidRPr="00C07CD6">
        <w:rPr>
          <w:color w:val="000000"/>
        </w:rPr>
        <w:lastRenderedPageBreak/>
        <w:t xml:space="preserve">количество электроприборов для каждой комнаты + делаем акцент на будущее (возможность </w:t>
      </w:r>
      <w:proofErr w:type="gramStart"/>
      <w:r w:rsidRPr="00C07CD6">
        <w:rPr>
          <w:color w:val="000000"/>
        </w:rPr>
        <w:t>дополнительного</w:t>
      </w:r>
      <w:proofErr w:type="gramEnd"/>
      <w:r w:rsidRPr="00C07CD6">
        <w:rPr>
          <w:color w:val="000000"/>
        </w:rPr>
        <w:t xml:space="preserve"> </w:t>
      </w:r>
      <w:proofErr w:type="spellStart"/>
      <w:r w:rsidRPr="00C07CD6">
        <w:rPr>
          <w:color w:val="000000"/>
        </w:rPr>
        <w:t>электроустройства</w:t>
      </w:r>
      <w:proofErr w:type="spellEnd"/>
      <w:r w:rsidRPr="00C07CD6">
        <w:rPr>
          <w:color w:val="000000"/>
        </w:rPr>
        <w:t>);</w:t>
      </w:r>
    </w:p>
    <w:p w:rsidR="00912E00" w:rsidRPr="00C07CD6" w:rsidRDefault="00912E00" w:rsidP="00C07CD6">
      <w:pPr>
        <w:pStyle w:val="3"/>
        <w:shd w:val="clear" w:color="auto" w:fill="FFFFFF"/>
        <w:spacing w:before="0" w:beforeAutospacing="0" w:after="0" w:afterAutospacing="0" w:line="276" w:lineRule="auto"/>
        <w:ind w:firstLine="709"/>
        <w:jc w:val="center"/>
        <w:rPr>
          <w:color w:val="000000"/>
          <w:sz w:val="24"/>
          <w:szCs w:val="24"/>
        </w:rPr>
      </w:pPr>
      <w:r w:rsidRPr="00C07CD6">
        <w:rPr>
          <w:rStyle w:val="aff2"/>
          <w:b/>
          <w:bCs/>
          <w:color w:val="000000"/>
          <w:sz w:val="24"/>
          <w:szCs w:val="24"/>
        </w:rPr>
        <w:t>Однолинейная схема электроснабжения многоэтажного дома</w:t>
      </w:r>
    </w:p>
    <w:p w:rsidR="00912E00" w:rsidRPr="00C07CD6" w:rsidRDefault="00912E00" w:rsidP="00C07CD6">
      <w:pPr>
        <w:pStyle w:val="aa"/>
        <w:shd w:val="clear" w:color="auto" w:fill="FFFFFF"/>
        <w:spacing w:before="0" w:beforeAutospacing="0" w:after="0" w:afterAutospacing="0" w:line="276" w:lineRule="auto"/>
        <w:ind w:firstLine="709"/>
        <w:rPr>
          <w:color w:val="000000"/>
        </w:rPr>
      </w:pPr>
      <w:r w:rsidRPr="00C07CD6">
        <w:rPr>
          <w:color w:val="000000"/>
        </w:rPr>
        <w:t>Однолинейная схема электроустановки в основном применяется для новостроек. При составлении такого проекта, как и всех остальных, производится расчёт нагрузок, аппаратов защиты, выбор сечения отходящих линий.</w:t>
      </w:r>
    </w:p>
    <w:p w:rsidR="00912E00" w:rsidRPr="00C07CD6" w:rsidRDefault="007A6BFA" w:rsidP="00C07CD6">
      <w:pPr>
        <w:shd w:val="clear" w:color="auto" w:fill="FFFFFF"/>
        <w:spacing w:line="276" w:lineRule="auto"/>
        <w:ind w:firstLine="709"/>
        <w:rPr>
          <w:rStyle w:val="apple-converted-space"/>
          <w:color w:val="000000"/>
          <w:shd w:val="clear" w:color="auto" w:fill="FFFFFF"/>
        </w:rPr>
      </w:pPr>
      <w:r w:rsidRPr="00C07CD6">
        <w:rPr>
          <w:color w:val="000000"/>
          <w:shd w:val="clear" w:color="auto" w:fill="FFFFFF"/>
        </w:rPr>
        <w:t>На основании этой расчетной схемы и будет составлена вся необходимая документация и сама схема электроснабжения многоэтажного дома, что будет гарантировать безопасность для людей и непосредственно для самых объектов. Согласно всем нормативно-правовым требованиям, все должно быть оформлено надлежащим образом, с указанием всех размеров и параметров используемых материалов.</w:t>
      </w:r>
      <w:r w:rsidRPr="00C07CD6">
        <w:rPr>
          <w:rStyle w:val="apple-converted-space"/>
          <w:color w:val="000000"/>
          <w:shd w:val="clear" w:color="auto" w:fill="FFFFFF"/>
        </w:rPr>
        <w:t> </w:t>
      </w:r>
    </w:p>
    <w:p w:rsidR="007A6BFA" w:rsidRPr="009105C3" w:rsidRDefault="007A6BFA" w:rsidP="00C07CD6">
      <w:pPr>
        <w:shd w:val="clear" w:color="auto" w:fill="FFFFFF"/>
        <w:spacing w:line="276" w:lineRule="auto"/>
        <w:ind w:firstLine="709"/>
        <w:rPr>
          <w:rStyle w:val="apple-converted-space"/>
          <w:b/>
          <w:color w:val="000000"/>
          <w:shd w:val="clear" w:color="auto" w:fill="FFFFFF"/>
        </w:rPr>
      </w:pPr>
      <w:r w:rsidRPr="009105C3">
        <w:rPr>
          <w:rStyle w:val="apple-converted-space"/>
          <w:b/>
          <w:color w:val="000000"/>
          <w:shd w:val="clear" w:color="auto" w:fill="FFFFFF"/>
        </w:rPr>
        <w:t>Порядок выполнения.</w:t>
      </w:r>
    </w:p>
    <w:p w:rsidR="007A6BFA" w:rsidRPr="00C07CD6" w:rsidRDefault="007A6BFA" w:rsidP="00C07CD6">
      <w:pPr>
        <w:shd w:val="clear" w:color="auto" w:fill="FFFFFF"/>
        <w:spacing w:line="276" w:lineRule="auto"/>
        <w:ind w:firstLine="709"/>
        <w:rPr>
          <w:rStyle w:val="apple-converted-space"/>
          <w:color w:val="000000"/>
          <w:shd w:val="clear" w:color="auto" w:fill="FFFFFF"/>
        </w:rPr>
      </w:pPr>
      <w:r w:rsidRPr="00C07CD6">
        <w:rPr>
          <w:rStyle w:val="apple-converted-space"/>
          <w:color w:val="000000"/>
          <w:shd w:val="clear" w:color="auto" w:fill="FFFFFF"/>
        </w:rPr>
        <w:t>1.Составить таблицу Категории потребителей электроэнергии</w:t>
      </w:r>
    </w:p>
    <w:tbl>
      <w:tblPr>
        <w:tblStyle w:val="ae"/>
        <w:tblW w:w="0" w:type="auto"/>
        <w:tblLook w:val="04A0"/>
      </w:tblPr>
      <w:tblGrid>
        <w:gridCol w:w="1272"/>
        <w:gridCol w:w="6491"/>
        <w:gridCol w:w="1808"/>
      </w:tblGrid>
      <w:tr w:rsidR="007A6BFA" w:rsidRPr="00C07CD6" w:rsidTr="007A6BFA">
        <w:tc>
          <w:tcPr>
            <w:tcW w:w="1272" w:type="dxa"/>
          </w:tcPr>
          <w:p w:rsidR="007A6BFA" w:rsidRPr="00C07CD6" w:rsidRDefault="007A6BFA" w:rsidP="00C07CD6">
            <w:pPr>
              <w:spacing w:line="276" w:lineRule="auto"/>
              <w:jc w:val="center"/>
              <w:rPr>
                <w:color w:val="333333"/>
              </w:rPr>
            </w:pPr>
            <w:r w:rsidRPr="00C07CD6">
              <w:rPr>
                <w:color w:val="333333"/>
              </w:rPr>
              <w:t>Категория</w:t>
            </w:r>
          </w:p>
        </w:tc>
        <w:tc>
          <w:tcPr>
            <w:tcW w:w="6491" w:type="dxa"/>
          </w:tcPr>
          <w:p w:rsidR="007A6BFA" w:rsidRPr="00C07CD6" w:rsidRDefault="007A6BFA" w:rsidP="00C07CD6">
            <w:pPr>
              <w:spacing w:line="276" w:lineRule="auto"/>
              <w:jc w:val="center"/>
              <w:rPr>
                <w:color w:val="333333"/>
              </w:rPr>
            </w:pPr>
            <w:r w:rsidRPr="00C07CD6">
              <w:rPr>
                <w:color w:val="333333"/>
              </w:rPr>
              <w:t>Характеристика</w:t>
            </w:r>
          </w:p>
        </w:tc>
        <w:tc>
          <w:tcPr>
            <w:tcW w:w="1808" w:type="dxa"/>
          </w:tcPr>
          <w:p w:rsidR="007A6BFA" w:rsidRPr="00C07CD6" w:rsidRDefault="007A6BFA" w:rsidP="00C07CD6">
            <w:pPr>
              <w:spacing w:line="276" w:lineRule="auto"/>
              <w:jc w:val="center"/>
              <w:rPr>
                <w:color w:val="333333"/>
              </w:rPr>
            </w:pPr>
            <w:r w:rsidRPr="00C07CD6">
              <w:rPr>
                <w:color w:val="333333"/>
              </w:rPr>
              <w:t>Потребители</w:t>
            </w:r>
          </w:p>
        </w:tc>
      </w:tr>
      <w:tr w:rsidR="007A6BFA" w:rsidRPr="00C07CD6" w:rsidTr="007A6BFA">
        <w:tc>
          <w:tcPr>
            <w:tcW w:w="1272" w:type="dxa"/>
          </w:tcPr>
          <w:p w:rsidR="007A6BFA" w:rsidRPr="00C07CD6" w:rsidRDefault="007A6BFA" w:rsidP="00C07CD6">
            <w:pPr>
              <w:spacing w:line="276" w:lineRule="auto"/>
              <w:rPr>
                <w:color w:val="333333"/>
              </w:rPr>
            </w:pPr>
          </w:p>
        </w:tc>
        <w:tc>
          <w:tcPr>
            <w:tcW w:w="6491" w:type="dxa"/>
          </w:tcPr>
          <w:p w:rsidR="007A6BFA" w:rsidRPr="00C07CD6" w:rsidRDefault="007A6BFA" w:rsidP="00C07CD6">
            <w:pPr>
              <w:spacing w:line="276" w:lineRule="auto"/>
              <w:rPr>
                <w:color w:val="333333"/>
              </w:rPr>
            </w:pPr>
          </w:p>
        </w:tc>
        <w:tc>
          <w:tcPr>
            <w:tcW w:w="1808" w:type="dxa"/>
          </w:tcPr>
          <w:p w:rsidR="007A6BFA" w:rsidRPr="00C07CD6" w:rsidRDefault="007A6BFA" w:rsidP="00C07CD6">
            <w:pPr>
              <w:spacing w:line="276" w:lineRule="auto"/>
              <w:rPr>
                <w:color w:val="333333"/>
              </w:rPr>
            </w:pPr>
          </w:p>
        </w:tc>
      </w:tr>
      <w:tr w:rsidR="007A6BFA" w:rsidRPr="00C07CD6" w:rsidTr="007A6BFA">
        <w:tc>
          <w:tcPr>
            <w:tcW w:w="1272" w:type="dxa"/>
          </w:tcPr>
          <w:p w:rsidR="007A6BFA" w:rsidRPr="00C07CD6" w:rsidRDefault="007A6BFA" w:rsidP="00C07CD6">
            <w:pPr>
              <w:spacing w:line="276" w:lineRule="auto"/>
              <w:rPr>
                <w:color w:val="333333"/>
              </w:rPr>
            </w:pPr>
          </w:p>
        </w:tc>
        <w:tc>
          <w:tcPr>
            <w:tcW w:w="6491" w:type="dxa"/>
          </w:tcPr>
          <w:p w:rsidR="007A6BFA" w:rsidRPr="00C07CD6" w:rsidRDefault="007A6BFA" w:rsidP="00C07CD6">
            <w:pPr>
              <w:spacing w:line="276" w:lineRule="auto"/>
              <w:rPr>
                <w:color w:val="333333"/>
              </w:rPr>
            </w:pPr>
          </w:p>
        </w:tc>
        <w:tc>
          <w:tcPr>
            <w:tcW w:w="1808" w:type="dxa"/>
          </w:tcPr>
          <w:p w:rsidR="007A6BFA" w:rsidRPr="00C07CD6" w:rsidRDefault="007A6BFA" w:rsidP="00C07CD6">
            <w:pPr>
              <w:spacing w:line="276" w:lineRule="auto"/>
              <w:rPr>
                <w:color w:val="333333"/>
              </w:rPr>
            </w:pPr>
          </w:p>
        </w:tc>
      </w:tr>
      <w:tr w:rsidR="007A6BFA" w:rsidRPr="00C07CD6" w:rsidTr="007A6BFA">
        <w:tc>
          <w:tcPr>
            <w:tcW w:w="1272" w:type="dxa"/>
          </w:tcPr>
          <w:p w:rsidR="007A6BFA" w:rsidRPr="00C07CD6" w:rsidRDefault="007A6BFA" w:rsidP="00C07CD6">
            <w:pPr>
              <w:spacing w:line="276" w:lineRule="auto"/>
              <w:rPr>
                <w:color w:val="333333"/>
              </w:rPr>
            </w:pPr>
          </w:p>
        </w:tc>
        <w:tc>
          <w:tcPr>
            <w:tcW w:w="6491" w:type="dxa"/>
          </w:tcPr>
          <w:p w:rsidR="007A6BFA" w:rsidRPr="00C07CD6" w:rsidRDefault="007A6BFA" w:rsidP="00C07CD6">
            <w:pPr>
              <w:spacing w:line="276" w:lineRule="auto"/>
              <w:rPr>
                <w:color w:val="333333"/>
              </w:rPr>
            </w:pPr>
          </w:p>
        </w:tc>
        <w:tc>
          <w:tcPr>
            <w:tcW w:w="1808" w:type="dxa"/>
          </w:tcPr>
          <w:p w:rsidR="007A6BFA" w:rsidRPr="00C07CD6" w:rsidRDefault="007A6BFA" w:rsidP="00C07CD6">
            <w:pPr>
              <w:spacing w:line="276" w:lineRule="auto"/>
              <w:rPr>
                <w:color w:val="333333"/>
              </w:rPr>
            </w:pPr>
          </w:p>
        </w:tc>
      </w:tr>
    </w:tbl>
    <w:p w:rsidR="007A6BFA" w:rsidRPr="00C07CD6" w:rsidRDefault="007A6BFA" w:rsidP="00C07CD6">
      <w:pPr>
        <w:shd w:val="clear" w:color="auto" w:fill="FFFFFF"/>
        <w:spacing w:line="276" w:lineRule="auto"/>
        <w:ind w:firstLine="709"/>
        <w:rPr>
          <w:color w:val="333333"/>
        </w:rPr>
      </w:pPr>
      <w:r w:rsidRPr="00C07CD6">
        <w:rPr>
          <w:color w:val="333333"/>
        </w:rPr>
        <w:t>2. Перечертить схемы, изображенные на рисунках 1 и 2.</w:t>
      </w:r>
    </w:p>
    <w:p w:rsidR="007A6BFA" w:rsidRPr="00C07CD6" w:rsidRDefault="007A6BFA" w:rsidP="00C07CD6">
      <w:pPr>
        <w:shd w:val="clear" w:color="auto" w:fill="FFFFFF"/>
        <w:spacing w:line="276" w:lineRule="auto"/>
        <w:ind w:firstLine="709"/>
        <w:rPr>
          <w:color w:val="333333"/>
        </w:rPr>
      </w:pPr>
      <w:r w:rsidRPr="00C07CD6">
        <w:rPr>
          <w:color w:val="333333"/>
        </w:rPr>
        <w:t>3. Изучить однолинейную схему электроснабжения и перечертить ее в тетрадь, указав все обозначения, изображенные на ней.</w:t>
      </w:r>
    </w:p>
    <w:p w:rsidR="007A6BFA" w:rsidRPr="00912E00" w:rsidRDefault="007A6BFA" w:rsidP="00C07CD6">
      <w:pPr>
        <w:shd w:val="clear" w:color="auto" w:fill="FFFFFF"/>
        <w:spacing w:line="276" w:lineRule="auto"/>
        <w:ind w:firstLine="709"/>
        <w:rPr>
          <w:color w:val="333333"/>
        </w:rPr>
      </w:pPr>
      <w:r w:rsidRPr="00C07CD6">
        <w:rPr>
          <w:noProof/>
        </w:rPr>
        <w:lastRenderedPageBreak/>
        <w:drawing>
          <wp:inline distT="0" distB="0" distL="0" distR="0">
            <wp:extent cx="5063559" cy="5196665"/>
            <wp:effectExtent l="0" t="0" r="0" b="0"/>
            <wp:docPr id="28" name="Рисунок 28" descr="Однолинейная схема трехфазного электроснабжения жилого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днолинейная схема трехфазного электроснабжения жилого дома"/>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7042" cy="5200239"/>
                    </a:xfrm>
                    <a:prstGeom prst="rect">
                      <a:avLst/>
                    </a:prstGeom>
                    <a:noFill/>
                    <a:ln>
                      <a:noFill/>
                    </a:ln>
                  </pic:spPr>
                </pic:pic>
              </a:graphicData>
            </a:graphic>
          </wp:inline>
        </w:drawing>
      </w:r>
    </w:p>
    <w:p w:rsidR="00912E00" w:rsidRPr="00C07CD6" w:rsidRDefault="007A6BFA" w:rsidP="00C07CD6">
      <w:pPr>
        <w:pStyle w:val="aa"/>
        <w:spacing w:before="0" w:beforeAutospacing="0" w:after="0" w:afterAutospacing="0" w:line="276" w:lineRule="auto"/>
        <w:ind w:firstLine="709"/>
        <w:jc w:val="both"/>
        <w:rPr>
          <w:b/>
        </w:rPr>
      </w:pPr>
      <w:r w:rsidRPr="00C07CD6">
        <w:rPr>
          <w:b/>
        </w:rPr>
        <w:t>Контрольные вопросы.</w:t>
      </w:r>
    </w:p>
    <w:p w:rsidR="007A6BFA" w:rsidRPr="00C07CD6" w:rsidRDefault="007A6BFA" w:rsidP="00C07CD6">
      <w:pPr>
        <w:pStyle w:val="aa"/>
        <w:numPr>
          <w:ilvl w:val="0"/>
          <w:numId w:val="35"/>
        </w:numPr>
        <w:spacing w:before="0" w:beforeAutospacing="0" w:after="0" w:afterAutospacing="0" w:line="276" w:lineRule="auto"/>
        <w:ind w:left="0" w:firstLine="709"/>
        <w:jc w:val="both"/>
      </w:pPr>
      <w:r w:rsidRPr="00C07CD6">
        <w:t>Сколько существует категорий потребителей электроэнергии?</w:t>
      </w:r>
    </w:p>
    <w:p w:rsidR="007A6BFA" w:rsidRPr="00C07CD6" w:rsidRDefault="00C07CD6" w:rsidP="00C07CD6">
      <w:pPr>
        <w:pStyle w:val="aa"/>
        <w:numPr>
          <w:ilvl w:val="0"/>
          <w:numId w:val="35"/>
        </w:numPr>
        <w:spacing w:before="0" w:beforeAutospacing="0" w:after="0" w:afterAutospacing="0" w:line="276" w:lineRule="auto"/>
        <w:ind w:left="0" w:firstLine="709"/>
        <w:jc w:val="both"/>
        <w:rPr>
          <w:rStyle w:val="aff2"/>
          <w:b w:val="0"/>
          <w:bCs w:val="0"/>
          <w:color w:val="000000"/>
        </w:rPr>
      </w:pPr>
      <w:r w:rsidRPr="00C07CD6">
        <w:t>Укажите особенности составления</w:t>
      </w:r>
      <w:r w:rsidRPr="00C07CD6">
        <w:rPr>
          <w:rStyle w:val="10"/>
          <w:b w:val="0"/>
          <w:bCs w:val="0"/>
          <w:color w:val="000000"/>
        </w:rPr>
        <w:t xml:space="preserve"> </w:t>
      </w:r>
      <w:r w:rsidRPr="00C07CD6">
        <w:rPr>
          <w:rStyle w:val="aff2"/>
          <w:b w:val="0"/>
          <w:bCs w:val="0"/>
          <w:color w:val="000000"/>
        </w:rPr>
        <w:t>схем электроснабжения.</w:t>
      </w:r>
    </w:p>
    <w:p w:rsidR="00C07CD6" w:rsidRPr="00C07CD6" w:rsidRDefault="00C07CD6" w:rsidP="00C07CD6">
      <w:pPr>
        <w:pStyle w:val="aa"/>
        <w:numPr>
          <w:ilvl w:val="0"/>
          <w:numId w:val="35"/>
        </w:numPr>
        <w:spacing w:before="0" w:beforeAutospacing="0" w:after="0" w:afterAutospacing="0" w:line="276" w:lineRule="auto"/>
        <w:ind w:left="0" w:firstLine="709"/>
        <w:jc w:val="both"/>
        <w:rPr>
          <w:color w:val="333333"/>
        </w:rPr>
      </w:pPr>
      <w:r w:rsidRPr="00C07CD6">
        <w:rPr>
          <w:rStyle w:val="aff2"/>
          <w:b w:val="0"/>
          <w:bCs w:val="0"/>
          <w:color w:val="000000"/>
        </w:rPr>
        <w:t xml:space="preserve">На какие виды </w:t>
      </w:r>
      <w:r w:rsidRPr="00C07CD6">
        <w:rPr>
          <w:color w:val="333333"/>
        </w:rPr>
        <w:t>по назначению</w:t>
      </w:r>
      <w:r w:rsidRPr="00C07CD6">
        <w:rPr>
          <w:rStyle w:val="aff2"/>
          <w:b w:val="0"/>
          <w:bCs w:val="0"/>
          <w:color w:val="000000"/>
        </w:rPr>
        <w:t xml:space="preserve"> подразделяются </w:t>
      </w:r>
      <w:r w:rsidRPr="00C07CD6">
        <w:rPr>
          <w:color w:val="333333"/>
        </w:rPr>
        <w:t>электрические сети до 1 кВ жилых и общественных зданий?</w:t>
      </w:r>
    </w:p>
    <w:p w:rsidR="009105C3" w:rsidRPr="000A19FD" w:rsidRDefault="00C07CD6" w:rsidP="00100FFC">
      <w:pPr>
        <w:pStyle w:val="1"/>
      </w:pPr>
      <w:r>
        <w:rPr>
          <w:rStyle w:val="aff2"/>
          <w:color w:val="000000"/>
        </w:rPr>
        <w:br w:type="page"/>
      </w:r>
      <w:r w:rsidR="009105C3" w:rsidRPr="000A19FD">
        <w:lastRenderedPageBreak/>
        <w:t>Практическое занятие № 2. Составление электрических схем вводных распределительных устройств.</w:t>
      </w:r>
    </w:p>
    <w:p w:rsidR="009105C3" w:rsidRPr="000A19FD" w:rsidRDefault="009105C3" w:rsidP="000A19FD">
      <w:pPr>
        <w:spacing w:line="276" w:lineRule="auto"/>
        <w:ind w:firstLine="709"/>
        <w:jc w:val="both"/>
      </w:pPr>
      <w:r w:rsidRPr="000A19FD">
        <w:rPr>
          <w:b/>
        </w:rPr>
        <w:t xml:space="preserve">Цель: </w:t>
      </w:r>
      <w:r w:rsidRPr="000A19FD">
        <w:t>изучить порядок составления схем электрических схем вводных распределительных устройств.</w:t>
      </w:r>
    </w:p>
    <w:p w:rsidR="009105C3" w:rsidRPr="000A19FD" w:rsidRDefault="009105C3" w:rsidP="000A19FD">
      <w:pPr>
        <w:spacing w:line="276" w:lineRule="auto"/>
        <w:ind w:firstLine="709"/>
        <w:jc w:val="both"/>
        <w:rPr>
          <w:b/>
        </w:rPr>
      </w:pPr>
      <w:r w:rsidRPr="000A19FD">
        <w:rPr>
          <w:b/>
        </w:rPr>
        <w:t>Теоретические сведения.</w:t>
      </w:r>
    </w:p>
    <w:p w:rsidR="009105C3" w:rsidRPr="000A19FD" w:rsidRDefault="009105C3" w:rsidP="000A19FD">
      <w:pPr>
        <w:spacing w:line="276" w:lineRule="auto"/>
        <w:ind w:firstLine="709"/>
        <w:jc w:val="both"/>
        <w:rPr>
          <w:shd w:val="clear" w:color="auto" w:fill="FFFFFF"/>
        </w:rPr>
      </w:pPr>
      <w:r w:rsidRPr="000A19FD">
        <w:t xml:space="preserve">ВРУ – </w:t>
      </w:r>
      <w:r w:rsidRPr="000A19FD">
        <w:rPr>
          <w:rStyle w:val="apple-converted-space"/>
          <w:shd w:val="clear" w:color="auto" w:fill="FFFFFF"/>
        </w:rPr>
        <w:t>совокупность</w:t>
      </w:r>
      <w:r w:rsidRPr="000A19FD">
        <w:rPr>
          <w:shd w:val="clear" w:color="auto" w:fill="FFFFFF"/>
        </w:rPr>
        <w:t xml:space="preserve"> электротехнических конструкций и аппаратов, предназначенных для приёма, распределения, резервирования и учёта электрической энергии, устанавливаемая в жилых и общественных зданиях, а также промышленных производственных помещениях (цехах).</w:t>
      </w:r>
    </w:p>
    <w:p w:rsidR="009105C3" w:rsidRPr="000A19FD" w:rsidRDefault="009105C3" w:rsidP="000A19FD">
      <w:pPr>
        <w:pStyle w:val="aa"/>
        <w:shd w:val="clear" w:color="auto" w:fill="FFFFFF"/>
        <w:spacing w:before="0" w:beforeAutospacing="0" w:after="0" w:afterAutospacing="0" w:line="276" w:lineRule="auto"/>
        <w:ind w:firstLine="709"/>
      </w:pPr>
      <w:proofErr w:type="gramStart"/>
      <w:r w:rsidRPr="000A19FD">
        <w:t>ВРУ жилого и/или общественного здания предназначена для использования в сети напряжением</w:t>
      </w:r>
      <w:r w:rsidRPr="000A19FD">
        <w:rPr>
          <w:rStyle w:val="apple-converted-space"/>
        </w:rPr>
        <w:t> </w:t>
      </w:r>
      <w:r w:rsidRPr="000A19FD">
        <w:t>220/380 В</w:t>
      </w:r>
      <w:r w:rsidRPr="000A19FD">
        <w:rPr>
          <w:rStyle w:val="apple-converted-space"/>
        </w:rPr>
        <w:t> </w:t>
      </w:r>
      <w:hyperlink r:id="rId12" w:tooltip="Трёхфазная система электроснабжения" w:history="1">
        <w:r w:rsidRPr="000A19FD">
          <w:rPr>
            <w:rStyle w:val="ab"/>
            <w:color w:val="auto"/>
            <w:u w:val="none"/>
          </w:rPr>
          <w:t>трёхфазного</w:t>
        </w:r>
      </w:hyperlink>
      <w:r w:rsidRPr="000A19FD">
        <w:rPr>
          <w:rStyle w:val="apple-converted-space"/>
        </w:rPr>
        <w:t> </w:t>
      </w:r>
      <w:r w:rsidRPr="000A19FD">
        <w:t>переменного тока частотой</w:t>
      </w:r>
      <w:r w:rsidRPr="000A19FD">
        <w:rPr>
          <w:rStyle w:val="apple-converted-space"/>
        </w:rPr>
        <w:t> </w:t>
      </w:r>
      <w:r w:rsidRPr="000A19FD">
        <w:t>50 Гц</w:t>
      </w:r>
      <w:r w:rsidRPr="000A19FD">
        <w:rPr>
          <w:rStyle w:val="apple-converted-space"/>
        </w:rPr>
        <w:t> </w:t>
      </w:r>
      <w:r w:rsidRPr="000A19FD">
        <w:t xml:space="preserve">в сетях с </w:t>
      </w:r>
      <w:proofErr w:type="spellStart"/>
      <w:r w:rsidRPr="000A19FD">
        <w:t>глухозаземлённой</w:t>
      </w:r>
      <w:proofErr w:type="spellEnd"/>
      <w:r w:rsidRPr="000A19FD">
        <w:t xml:space="preserve"> </w:t>
      </w:r>
      <w:proofErr w:type="spellStart"/>
      <w:r w:rsidRPr="000A19FD">
        <w:t>нейтралью</w:t>
      </w:r>
      <w:proofErr w:type="spellEnd"/>
      <w:r w:rsidRPr="000A19FD">
        <w:t>, для защиты линий при перегрузках и коротких замыканиях, а также для нечастых (до 6 включений в час) оперативных включений и отключений электрических сетей и обычно представляет собой заземлённый металлический шкаф защищённого исполнения, внутри которого</w:t>
      </w:r>
      <w:proofErr w:type="gramEnd"/>
      <w:r w:rsidRPr="000A19FD">
        <w:t xml:space="preserve"> может находиться соответствующая аппаратура:</w:t>
      </w:r>
      <w:r w:rsidRPr="000A19FD">
        <w:rPr>
          <w:rStyle w:val="apple-converted-space"/>
        </w:rPr>
        <w:t> </w:t>
      </w:r>
      <w:hyperlink r:id="rId13" w:tooltip="Рубильник" w:history="1">
        <w:r w:rsidRPr="000A19FD">
          <w:rPr>
            <w:rStyle w:val="ab"/>
            <w:color w:val="auto"/>
            <w:u w:val="none"/>
          </w:rPr>
          <w:t>рубильники</w:t>
        </w:r>
      </w:hyperlink>
      <w:r w:rsidRPr="000A19FD">
        <w:t>,</w:t>
      </w:r>
      <w:r w:rsidRPr="000A19FD">
        <w:rPr>
          <w:rStyle w:val="apple-converted-space"/>
        </w:rPr>
        <w:t> </w:t>
      </w:r>
      <w:hyperlink r:id="rId14" w:tooltip="Электрический предохранитель" w:history="1">
        <w:r w:rsidRPr="000A19FD">
          <w:rPr>
            <w:rStyle w:val="ab"/>
            <w:color w:val="auto"/>
            <w:u w:val="none"/>
          </w:rPr>
          <w:t>предохранители</w:t>
        </w:r>
      </w:hyperlink>
      <w:r w:rsidRPr="000A19FD">
        <w:t>,</w:t>
      </w:r>
      <w:r w:rsidR="000A19FD">
        <w:t xml:space="preserve"> </w:t>
      </w:r>
      <w:hyperlink r:id="rId15" w:tooltip="Счётчик электрической энергии" w:history="1">
        <w:r w:rsidRPr="000A19FD">
          <w:rPr>
            <w:rStyle w:val="ab"/>
            <w:color w:val="auto"/>
            <w:u w:val="none"/>
          </w:rPr>
          <w:t>счётчики электрической энергии</w:t>
        </w:r>
      </w:hyperlink>
      <w:r w:rsidRPr="000A19FD">
        <w:t>, панели</w:t>
      </w:r>
      <w:r w:rsidRPr="000A19FD">
        <w:rPr>
          <w:rStyle w:val="apple-converted-space"/>
        </w:rPr>
        <w:t> </w:t>
      </w:r>
      <w:hyperlink r:id="rId16" w:tooltip="Автоматический ввод резерва" w:history="1">
        <w:r w:rsidRPr="000A19FD">
          <w:rPr>
            <w:rStyle w:val="ab"/>
            <w:color w:val="auto"/>
            <w:u w:val="none"/>
          </w:rPr>
          <w:t>аварийного ввода резерва</w:t>
        </w:r>
      </w:hyperlink>
      <w:r w:rsidRPr="000A19FD">
        <w:t>, реле контроля фаз, выключатель аварийного освещения, датчики распределения нагрузки по фазам,</w:t>
      </w:r>
      <w:r w:rsidRPr="000A19FD">
        <w:rPr>
          <w:rStyle w:val="apple-converted-space"/>
        </w:rPr>
        <w:t> </w:t>
      </w:r>
      <w:hyperlink r:id="rId17" w:tooltip="Вольтметр" w:history="1">
        <w:r w:rsidRPr="000A19FD">
          <w:rPr>
            <w:rStyle w:val="ab"/>
            <w:color w:val="auto"/>
            <w:u w:val="none"/>
          </w:rPr>
          <w:t>вольтметры</w:t>
        </w:r>
      </w:hyperlink>
      <w:r w:rsidRPr="000A19FD">
        <w:rPr>
          <w:rStyle w:val="apple-converted-space"/>
        </w:rPr>
        <w:t> </w:t>
      </w:r>
      <w:r w:rsidRPr="000A19FD">
        <w:t>и</w:t>
      </w:r>
      <w:r w:rsidR="000A19FD">
        <w:t xml:space="preserve"> </w:t>
      </w:r>
      <w:hyperlink r:id="rId18" w:tooltip="Амперметр" w:history="1">
        <w:r w:rsidRPr="000A19FD">
          <w:rPr>
            <w:rStyle w:val="ab"/>
            <w:color w:val="auto"/>
            <w:u w:val="none"/>
          </w:rPr>
          <w:t>амперметры</w:t>
        </w:r>
      </w:hyperlink>
      <w:r w:rsidRPr="000A19FD">
        <w:t xml:space="preserve">. На дверь </w:t>
      </w:r>
      <w:proofErr w:type="gramStart"/>
      <w:r w:rsidRPr="000A19FD">
        <w:t>ВРУ</w:t>
      </w:r>
      <w:proofErr w:type="gramEnd"/>
      <w:r w:rsidRPr="000A19FD">
        <w:t xml:space="preserve"> может выводиться индикация основных параметров электросети: напряжения, тока, срабатывания защит, асимметрии по фазам, и пр. Амперметры и счётчики энергии включаются через</w:t>
      </w:r>
      <w:r w:rsidRPr="000A19FD">
        <w:rPr>
          <w:rStyle w:val="apple-converted-space"/>
        </w:rPr>
        <w:t> </w:t>
      </w:r>
      <w:hyperlink r:id="rId19" w:tooltip="Трансформатор тока" w:history="1">
        <w:r w:rsidRPr="000A19FD">
          <w:rPr>
            <w:rStyle w:val="ab"/>
            <w:color w:val="auto"/>
            <w:u w:val="none"/>
          </w:rPr>
          <w:t>трансформаторы тока</w:t>
        </w:r>
      </w:hyperlink>
      <w:r w:rsidRPr="000A19FD">
        <w:t>.</w:t>
      </w:r>
    </w:p>
    <w:p w:rsidR="009105C3" w:rsidRPr="000A19FD" w:rsidRDefault="009105C3" w:rsidP="000A19FD">
      <w:pPr>
        <w:pStyle w:val="aa"/>
        <w:shd w:val="clear" w:color="auto" w:fill="FFFFFF"/>
        <w:spacing w:before="0" w:beforeAutospacing="0" w:after="0" w:afterAutospacing="0" w:line="276" w:lineRule="auto"/>
        <w:ind w:firstLine="709"/>
      </w:pPr>
      <w:r w:rsidRPr="000A19FD">
        <w:t>Ввод кабелей и проводов предусмотрен снизу шкафа, вывод — снизу или через верхнюю съёмную крышку. Максимальное количество и сечение жил проводов и кабелей, подсоединяемых к одному вводному зажиму ВРУ, установленному в общественных зданиях и/или домах повышенной этажности —</w:t>
      </w:r>
      <w:r w:rsidRPr="000A19FD">
        <w:rPr>
          <w:rStyle w:val="apple-converted-space"/>
        </w:rPr>
        <w:t> </w:t>
      </w:r>
      <w:r w:rsidRPr="000A19FD">
        <w:t>4×150 мм</w:t>
      </w:r>
      <w:proofErr w:type="gramStart"/>
      <w:r w:rsidRPr="000A19FD">
        <w:rPr>
          <w:vertAlign w:val="superscript"/>
        </w:rPr>
        <w:t>2</w:t>
      </w:r>
      <w:proofErr w:type="gramEnd"/>
      <w:r w:rsidRPr="000A19FD">
        <w:t>.</w:t>
      </w:r>
    </w:p>
    <w:p w:rsidR="009105C3" w:rsidRPr="000A19FD" w:rsidRDefault="009105C3" w:rsidP="000A19FD">
      <w:pPr>
        <w:spacing w:line="276" w:lineRule="auto"/>
        <w:ind w:firstLine="709"/>
        <w:jc w:val="both"/>
        <w:rPr>
          <w:color w:val="252525"/>
          <w:shd w:val="clear" w:color="auto" w:fill="FFFFFF"/>
        </w:rPr>
      </w:pPr>
    </w:p>
    <w:p w:rsidR="009105C3" w:rsidRPr="000A19FD" w:rsidRDefault="009105C3" w:rsidP="000A19FD">
      <w:pPr>
        <w:pStyle w:val="2"/>
        <w:shd w:val="clear" w:color="auto" w:fill="FFFFFF"/>
        <w:spacing w:before="0" w:beforeAutospacing="0" w:after="0" w:afterAutospacing="0" w:line="276" w:lineRule="auto"/>
        <w:ind w:firstLine="709"/>
        <w:jc w:val="center"/>
        <w:rPr>
          <w:color w:val="000000"/>
          <w:sz w:val="24"/>
          <w:szCs w:val="24"/>
        </w:rPr>
      </w:pPr>
      <w:r w:rsidRPr="000A19FD">
        <w:rPr>
          <w:rStyle w:val="aff2"/>
          <w:b/>
          <w:bCs/>
          <w:color w:val="000000"/>
          <w:sz w:val="24"/>
          <w:szCs w:val="24"/>
        </w:rPr>
        <w:t>Составление однолинейной схемы ВРУ</w:t>
      </w:r>
    </w:p>
    <w:p w:rsidR="009105C3" w:rsidRPr="000A19FD" w:rsidRDefault="009105C3" w:rsidP="000A19FD">
      <w:pPr>
        <w:pStyle w:val="aa"/>
        <w:shd w:val="clear" w:color="auto" w:fill="FFFFFF"/>
        <w:spacing w:before="0" w:beforeAutospacing="0" w:after="0" w:afterAutospacing="0" w:line="276" w:lineRule="auto"/>
        <w:ind w:firstLine="709"/>
        <w:jc w:val="center"/>
        <w:rPr>
          <w:color w:val="000000"/>
        </w:rPr>
      </w:pPr>
      <w:r w:rsidRPr="000A19FD">
        <w:rPr>
          <w:b/>
          <w:bCs/>
          <w:noProof/>
          <w:color w:val="000000"/>
        </w:rPr>
        <w:drawing>
          <wp:inline distT="0" distB="0" distL="0" distR="0">
            <wp:extent cx="3566160" cy="2918238"/>
            <wp:effectExtent l="0" t="0" r="0" b="0"/>
            <wp:docPr id="974" name="Рисунок 974" descr="http://energy-systems.ru/images/2%2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nergy-systems.ru/images/2%20136.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843" cy="2931072"/>
                    </a:xfrm>
                    <a:prstGeom prst="rect">
                      <a:avLst/>
                    </a:prstGeom>
                    <a:noFill/>
                    <a:ln>
                      <a:noFill/>
                    </a:ln>
                  </pic:spPr>
                </pic:pic>
              </a:graphicData>
            </a:graphic>
          </wp:inline>
        </w:drawing>
      </w:r>
    </w:p>
    <w:p w:rsidR="009105C3" w:rsidRPr="000A19FD" w:rsidRDefault="009105C3" w:rsidP="000A19FD">
      <w:pPr>
        <w:pStyle w:val="aa"/>
        <w:shd w:val="clear" w:color="auto" w:fill="FFFFFF"/>
        <w:spacing w:before="0" w:beforeAutospacing="0" w:after="0" w:afterAutospacing="0" w:line="276" w:lineRule="auto"/>
        <w:ind w:firstLine="709"/>
        <w:jc w:val="center"/>
        <w:rPr>
          <w:color w:val="000000"/>
        </w:rPr>
      </w:pPr>
      <w:r w:rsidRPr="000A19FD">
        <w:rPr>
          <w:color w:val="000000"/>
        </w:rPr>
        <w:t>Рисунок 1.</w:t>
      </w:r>
    </w:p>
    <w:p w:rsidR="009105C3" w:rsidRPr="000A19FD" w:rsidRDefault="009105C3" w:rsidP="000A19FD">
      <w:pPr>
        <w:pStyle w:val="aa"/>
        <w:shd w:val="clear" w:color="auto" w:fill="FFFFFF"/>
        <w:spacing w:before="0" w:beforeAutospacing="0" w:after="0" w:afterAutospacing="0" w:line="276" w:lineRule="auto"/>
        <w:ind w:firstLine="709"/>
        <w:rPr>
          <w:color w:val="000000"/>
        </w:rPr>
      </w:pPr>
      <w:r w:rsidRPr="000A19FD">
        <w:rPr>
          <w:color w:val="000000"/>
        </w:rPr>
        <w:t xml:space="preserve">Изначально, определимся с тем, почему именно однолинейная схема, а, например, не структурная или функциональная используется </w:t>
      </w:r>
      <w:proofErr w:type="gramStart"/>
      <w:r w:rsidRPr="000A19FD">
        <w:rPr>
          <w:color w:val="000000"/>
        </w:rPr>
        <w:t>для</w:t>
      </w:r>
      <w:proofErr w:type="gramEnd"/>
      <w:r w:rsidRPr="000A19FD">
        <w:rPr>
          <w:color w:val="000000"/>
        </w:rPr>
        <w:t xml:space="preserve"> ВРУ? </w:t>
      </w:r>
      <w:proofErr w:type="gramStart"/>
      <w:r w:rsidRPr="000A19FD">
        <w:rPr>
          <w:color w:val="000000"/>
        </w:rPr>
        <w:t xml:space="preserve">А потому, что такой тип схем </w:t>
      </w:r>
      <w:r w:rsidRPr="000A19FD">
        <w:rPr>
          <w:color w:val="000000"/>
        </w:rPr>
        <w:lastRenderedPageBreak/>
        <w:t>является наиболее распространенным, в виду их простоты в составлении (все элементы электрической сети обозначаются прямыми линиями), и в тоже время, они так часто используются из-за их структурной полноты (они описывают в общих чертах всю основу и все функциональные элементы, необходимые для осуществления работ по электрификации).</w:t>
      </w:r>
      <w:proofErr w:type="gramEnd"/>
      <w:r w:rsidRPr="000A19FD">
        <w:rPr>
          <w:rStyle w:val="apple-converted-space"/>
          <w:color w:val="000000"/>
        </w:rPr>
        <w:t> </w:t>
      </w:r>
      <w:proofErr w:type="gramStart"/>
      <w:r w:rsidRPr="000A19FD">
        <w:rPr>
          <w:color w:val="000000"/>
        </w:rPr>
        <w:t>Означает это то, что</w:t>
      </w:r>
      <w:r w:rsidRPr="000A19FD">
        <w:rPr>
          <w:rStyle w:val="apple-converted-space"/>
          <w:color w:val="000000"/>
        </w:rPr>
        <w:t> </w:t>
      </w:r>
      <w:r w:rsidRPr="000A19FD">
        <w:rPr>
          <w:rStyle w:val="aff2"/>
          <w:color w:val="000000"/>
        </w:rPr>
        <w:t>схема электроснабжения ВРУ однолинейная</w:t>
      </w:r>
      <w:r w:rsidRPr="000A19FD">
        <w:rPr>
          <w:rStyle w:val="apple-converted-space"/>
          <w:color w:val="000000"/>
        </w:rPr>
        <w:t> </w:t>
      </w:r>
      <w:r w:rsidRPr="000A19FD">
        <w:rPr>
          <w:color w:val="000000"/>
        </w:rPr>
        <w:t>объединяется проектные операции и структурной и функциональной схем.</w:t>
      </w:r>
      <w:proofErr w:type="gramEnd"/>
      <w:r w:rsidRPr="000A19FD">
        <w:rPr>
          <w:color w:val="000000"/>
        </w:rPr>
        <w:t>  Тем самым, она является принципиальной. И только руководствуясь уже готовой однолинейной схемой можно проводить </w:t>
      </w:r>
      <w:hyperlink r:id="rId21" w:tooltip="монтажные работы " w:history="1">
        <w:r w:rsidRPr="000A19FD">
          <w:rPr>
            <w:rStyle w:val="ab"/>
            <w:rFonts w:eastAsiaTheme="majorEastAsia"/>
            <w:b/>
            <w:bCs/>
            <w:color w:val="E6714A"/>
          </w:rPr>
          <w:t>электромонтажные работы</w:t>
        </w:r>
      </w:hyperlink>
      <w:r w:rsidRPr="000A19FD">
        <w:rPr>
          <w:rStyle w:val="apple-converted-space"/>
          <w:color w:val="000000"/>
        </w:rPr>
        <w:t> </w:t>
      </w:r>
      <w:r w:rsidRPr="000A19FD">
        <w:rPr>
          <w:color w:val="000000"/>
        </w:rPr>
        <w:t>по электроснабжению.</w:t>
      </w:r>
    </w:p>
    <w:p w:rsidR="009105C3" w:rsidRPr="000A19FD" w:rsidRDefault="009105C3" w:rsidP="000A19FD">
      <w:pPr>
        <w:pStyle w:val="aa"/>
        <w:shd w:val="clear" w:color="auto" w:fill="FFFFFF"/>
        <w:spacing w:before="0" w:beforeAutospacing="0" w:after="0" w:afterAutospacing="0" w:line="276" w:lineRule="auto"/>
        <w:ind w:firstLine="709"/>
        <w:jc w:val="both"/>
        <w:rPr>
          <w:color w:val="000000"/>
        </w:rPr>
      </w:pPr>
      <w:r w:rsidRPr="000A19FD">
        <w:rPr>
          <w:color w:val="000000"/>
        </w:rPr>
        <w:t xml:space="preserve">Изначально, на основании уже проведенного анализа по определению нагрузок и соответственно необходимого деления приемников электрической энергии на группы потребителей производятся расчеты по определению необходимого количества установок таких аппаратов. Получившиеся сведенья, в обязательном порядке, заносятся в однолинейную схему </w:t>
      </w:r>
      <w:proofErr w:type="spellStart"/>
      <w:r w:rsidRPr="000A19FD">
        <w:rPr>
          <w:color w:val="000000"/>
        </w:rPr>
        <w:t>вводно</w:t>
      </w:r>
      <w:proofErr w:type="spellEnd"/>
      <w:r w:rsidRPr="000A19FD">
        <w:rPr>
          <w:color w:val="000000"/>
        </w:rPr>
        <w:t xml:space="preserve"> – распределительного устройства.</w:t>
      </w:r>
    </w:p>
    <w:p w:rsidR="009105C3" w:rsidRPr="000A19FD" w:rsidRDefault="009105C3" w:rsidP="000A19FD">
      <w:pPr>
        <w:pStyle w:val="3"/>
        <w:shd w:val="clear" w:color="auto" w:fill="FFFFFF"/>
        <w:spacing w:before="0" w:beforeAutospacing="0" w:after="0" w:afterAutospacing="0" w:line="276" w:lineRule="auto"/>
        <w:ind w:firstLine="709"/>
        <w:jc w:val="center"/>
        <w:rPr>
          <w:color w:val="000000"/>
          <w:sz w:val="24"/>
          <w:szCs w:val="24"/>
        </w:rPr>
      </w:pPr>
      <w:r w:rsidRPr="000A19FD">
        <w:rPr>
          <w:rStyle w:val="aff2"/>
          <w:b/>
          <w:bCs/>
          <w:color w:val="000000"/>
          <w:sz w:val="24"/>
          <w:szCs w:val="24"/>
        </w:rPr>
        <w:t>Неотъемлемые элементы схемы ВРУ</w:t>
      </w:r>
    </w:p>
    <w:p w:rsidR="009105C3" w:rsidRPr="000A19FD" w:rsidRDefault="009105C3" w:rsidP="000A19FD">
      <w:pPr>
        <w:pStyle w:val="aa"/>
        <w:shd w:val="clear" w:color="auto" w:fill="FFFFFF"/>
        <w:spacing w:before="0" w:beforeAutospacing="0" w:after="0" w:afterAutospacing="0" w:line="276" w:lineRule="auto"/>
        <w:ind w:firstLine="709"/>
        <w:jc w:val="center"/>
        <w:rPr>
          <w:color w:val="000000"/>
        </w:rPr>
      </w:pPr>
      <w:r w:rsidRPr="000A19FD">
        <w:rPr>
          <w:b/>
          <w:bCs/>
          <w:noProof/>
          <w:color w:val="000000"/>
        </w:rPr>
        <w:drawing>
          <wp:inline distT="0" distB="0" distL="0" distR="0">
            <wp:extent cx="2712720" cy="2034540"/>
            <wp:effectExtent l="0" t="0" r="0" b="0"/>
            <wp:docPr id="904" name="Рисунок 904" descr="http://energy-systems.ru/images/3%2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nergy-systems.ru/images/3%20136.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720" cy="2034540"/>
                    </a:xfrm>
                    <a:prstGeom prst="rect">
                      <a:avLst/>
                    </a:prstGeom>
                    <a:noFill/>
                    <a:ln>
                      <a:noFill/>
                    </a:ln>
                  </pic:spPr>
                </pic:pic>
              </a:graphicData>
            </a:graphic>
          </wp:inline>
        </w:drawing>
      </w:r>
    </w:p>
    <w:p w:rsidR="009105C3" w:rsidRPr="000A19FD" w:rsidRDefault="009105C3" w:rsidP="000A19FD">
      <w:pPr>
        <w:pStyle w:val="aa"/>
        <w:shd w:val="clear" w:color="auto" w:fill="FFFFFF"/>
        <w:spacing w:before="0" w:beforeAutospacing="0" w:after="0" w:afterAutospacing="0" w:line="276" w:lineRule="auto"/>
        <w:ind w:firstLine="709"/>
        <w:jc w:val="center"/>
        <w:rPr>
          <w:color w:val="000000"/>
        </w:rPr>
      </w:pPr>
      <w:r w:rsidRPr="000A19FD">
        <w:rPr>
          <w:color w:val="000000"/>
        </w:rPr>
        <w:t>Рисунок 2</w:t>
      </w:r>
    </w:p>
    <w:p w:rsidR="009105C3" w:rsidRPr="000A19FD" w:rsidRDefault="009105C3" w:rsidP="000A19FD">
      <w:pPr>
        <w:pStyle w:val="aa"/>
        <w:shd w:val="clear" w:color="auto" w:fill="FFFFFF"/>
        <w:spacing w:before="0" w:beforeAutospacing="0" w:after="0" w:afterAutospacing="0" w:line="276" w:lineRule="auto"/>
        <w:ind w:firstLine="709"/>
        <w:jc w:val="both"/>
        <w:rPr>
          <w:color w:val="000000"/>
        </w:rPr>
      </w:pPr>
      <w:r w:rsidRPr="000A19FD">
        <w:rPr>
          <w:color w:val="000000"/>
        </w:rPr>
        <w:t xml:space="preserve">Такое деление целесообразно проводить и в квартире, и, особенно, в частном доме. Это потому что, если произойдет определенного рода неполадка в работе электрической сети (например, замыкание) – не будет необходимости в полном обесточивании всего жилого помещения. </w:t>
      </w:r>
      <w:proofErr w:type="gramStart"/>
      <w:r w:rsidRPr="000A19FD">
        <w:rPr>
          <w:color w:val="000000"/>
        </w:rPr>
        <w:t>А также, с нынешним количеством современных бытовых приборов (особенно, с учетом того, что некотором из них нужны большие мощности для работы) – не практично и не безопасно, как для приборов, так и для самих жильцов, довольствоваться только одной электрической группой, так как, она в большинстве случаев, не выдерживает таких нагрузок, что, в последствии, приводит к неблагоприятным последствиям после аварийных ситуаций.</w:t>
      </w:r>
      <w:proofErr w:type="gramEnd"/>
      <w:r w:rsidRPr="000A19FD">
        <w:rPr>
          <w:color w:val="000000"/>
        </w:rPr>
        <w:t>  Поэтому, надежней будет выделить три группы потребителей: освещение, электрические розетки и силовые приемники, провести к каждой группе автономные электрические сети. В группу силовые приемники, как правило, относят: стиральную машину, электрическую плиту, бойлер для подогрева воды и другие бытовые приборы больших мощностей. А, если у вас частный дом, то к силовым приемникам можно отнести и систему автономного отопления, водоотведения, видеонаблюдения и освещение прилегающей территории.</w:t>
      </w:r>
    </w:p>
    <w:p w:rsidR="009105C3" w:rsidRPr="000A19FD" w:rsidRDefault="009105C3" w:rsidP="000A19FD">
      <w:pPr>
        <w:pStyle w:val="aa"/>
        <w:shd w:val="clear" w:color="auto" w:fill="FFFFFF"/>
        <w:spacing w:before="0" w:beforeAutospacing="0" w:after="0" w:afterAutospacing="0" w:line="276" w:lineRule="auto"/>
        <w:ind w:firstLine="709"/>
        <w:jc w:val="center"/>
        <w:rPr>
          <w:color w:val="000000"/>
        </w:rPr>
      </w:pPr>
      <w:r w:rsidRPr="000A19FD">
        <w:rPr>
          <w:b/>
          <w:bCs/>
          <w:noProof/>
          <w:color w:val="000000"/>
        </w:rPr>
        <w:lastRenderedPageBreak/>
        <w:drawing>
          <wp:inline distT="0" distB="0" distL="0" distR="0">
            <wp:extent cx="3710940" cy="3036714"/>
            <wp:effectExtent l="0" t="0" r="0" b="0"/>
            <wp:docPr id="901" name="Рисунок 901" descr="http://energy-systems.ru/images/4%2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nergy-systems.ru/images/4%20136.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043" cy="3039253"/>
                    </a:xfrm>
                    <a:prstGeom prst="rect">
                      <a:avLst/>
                    </a:prstGeom>
                    <a:noFill/>
                    <a:ln>
                      <a:noFill/>
                    </a:ln>
                  </pic:spPr>
                </pic:pic>
              </a:graphicData>
            </a:graphic>
          </wp:inline>
        </w:drawing>
      </w:r>
    </w:p>
    <w:p w:rsidR="009105C3" w:rsidRPr="000A19FD" w:rsidRDefault="009105C3" w:rsidP="000A19FD">
      <w:pPr>
        <w:pStyle w:val="aa"/>
        <w:shd w:val="clear" w:color="auto" w:fill="FFFFFF"/>
        <w:spacing w:before="0" w:beforeAutospacing="0" w:after="0" w:afterAutospacing="0" w:line="276" w:lineRule="auto"/>
        <w:ind w:firstLine="709"/>
        <w:jc w:val="center"/>
        <w:rPr>
          <w:color w:val="000000"/>
        </w:rPr>
      </w:pPr>
      <w:r w:rsidRPr="000A19FD">
        <w:rPr>
          <w:color w:val="000000"/>
        </w:rPr>
        <w:t>Рисунок 3.</w:t>
      </w:r>
    </w:p>
    <w:p w:rsidR="009105C3" w:rsidRPr="000A19FD" w:rsidRDefault="009105C3" w:rsidP="000A19FD">
      <w:pPr>
        <w:pStyle w:val="aa"/>
        <w:shd w:val="clear" w:color="auto" w:fill="FFFFFF"/>
        <w:spacing w:before="0" w:beforeAutospacing="0" w:after="0" w:afterAutospacing="0" w:line="276" w:lineRule="auto"/>
        <w:ind w:firstLine="709"/>
        <w:jc w:val="both"/>
        <w:rPr>
          <w:color w:val="000000"/>
        </w:rPr>
      </w:pPr>
      <w:r w:rsidRPr="000A19FD">
        <w:rPr>
          <w:color w:val="000000"/>
        </w:rPr>
        <w:t xml:space="preserve">И, уже в проектировании схемы </w:t>
      </w:r>
      <w:proofErr w:type="gramStart"/>
      <w:r w:rsidRPr="000A19FD">
        <w:rPr>
          <w:color w:val="000000"/>
        </w:rPr>
        <w:t>ВРУ</w:t>
      </w:r>
      <w:proofErr w:type="gramEnd"/>
      <w:r w:rsidRPr="000A19FD">
        <w:rPr>
          <w:color w:val="000000"/>
        </w:rPr>
        <w:t xml:space="preserve"> указывается установка и производится расчет потребляемых мощностей вводно-распределительных устройств, которые нужно установить на каждый ввод электропитания групп, после ранее установленного главного вводно-распределительного устройства.</w:t>
      </w:r>
    </w:p>
    <w:p w:rsidR="009105C3" w:rsidRPr="000A19FD" w:rsidRDefault="009105C3" w:rsidP="000A19FD">
      <w:pPr>
        <w:shd w:val="clear" w:color="auto" w:fill="FFFFFF"/>
        <w:spacing w:line="276" w:lineRule="auto"/>
        <w:ind w:firstLine="709"/>
        <w:rPr>
          <w:rStyle w:val="apple-converted-space"/>
          <w:b/>
          <w:color w:val="000000"/>
          <w:shd w:val="clear" w:color="auto" w:fill="FFFFFF"/>
        </w:rPr>
      </w:pPr>
      <w:r w:rsidRPr="000A19FD">
        <w:rPr>
          <w:rStyle w:val="apple-converted-space"/>
          <w:b/>
          <w:color w:val="000000"/>
          <w:shd w:val="clear" w:color="auto" w:fill="FFFFFF"/>
        </w:rPr>
        <w:t>Порядок выполнения.</w:t>
      </w:r>
    </w:p>
    <w:p w:rsidR="009105C3" w:rsidRPr="000A19FD" w:rsidRDefault="009105C3" w:rsidP="000A19FD">
      <w:pPr>
        <w:shd w:val="clear" w:color="auto" w:fill="FFFFFF"/>
        <w:spacing w:line="276" w:lineRule="auto"/>
        <w:ind w:firstLine="709"/>
        <w:rPr>
          <w:color w:val="333333"/>
        </w:rPr>
      </w:pPr>
      <w:r w:rsidRPr="000A19FD">
        <w:rPr>
          <w:color w:val="333333"/>
        </w:rPr>
        <w:t>1. Перечертить схемы, изображенные на рисунках 1 и 3.</w:t>
      </w:r>
    </w:p>
    <w:p w:rsidR="009105C3" w:rsidRPr="000A19FD" w:rsidRDefault="009105C3" w:rsidP="000A19FD">
      <w:pPr>
        <w:shd w:val="clear" w:color="auto" w:fill="FFFFFF"/>
        <w:spacing w:line="276" w:lineRule="auto"/>
        <w:ind w:firstLine="709"/>
        <w:rPr>
          <w:color w:val="333333"/>
        </w:rPr>
      </w:pPr>
      <w:r w:rsidRPr="000A19FD">
        <w:rPr>
          <w:color w:val="333333"/>
        </w:rPr>
        <w:t>2. Изучить однолинейную схему электроснабжения и перечертить ее в тетрадь, указав все обозначения, изображенные на ней.</w:t>
      </w:r>
    </w:p>
    <w:p w:rsidR="009105C3" w:rsidRPr="000A19FD" w:rsidRDefault="009105C3" w:rsidP="000A19FD">
      <w:pPr>
        <w:shd w:val="clear" w:color="auto" w:fill="FFFFFF"/>
        <w:spacing w:line="276" w:lineRule="auto"/>
        <w:ind w:firstLine="709"/>
        <w:rPr>
          <w:color w:val="333333"/>
        </w:rPr>
      </w:pPr>
      <w:r w:rsidRPr="000A19FD">
        <w:rPr>
          <w:color w:val="333333"/>
        </w:rPr>
        <w:t>3. Ответить на контрольные вопросы.</w:t>
      </w:r>
    </w:p>
    <w:p w:rsidR="009105C3" w:rsidRPr="000A19FD" w:rsidRDefault="009105C3" w:rsidP="000A19FD">
      <w:pPr>
        <w:shd w:val="clear" w:color="auto" w:fill="FFFFFF"/>
        <w:spacing w:line="276" w:lineRule="auto"/>
        <w:ind w:firstLine="709"/>
        <w:rPr>
          <w:b/>
          <w:color w:val="333333"/>
        </w:rPr>
      </w:pPr>
      <w:r w:rsidRPr="000A19FD">
        <w:rPr>
          <w:b/>
          <w:color w:val="333333"/>
        </w:rPr>
        <w:t>Контрольные вопросы.</w:t>
      </w:r>
    </w:p>
    <w:p w:rsidR="009105C3" w:rsidRPr="000A19FD" w:rsidRDefault="009105C3" w:rsidP="000A19FD">
      <w:pPr>
        <w:pStyle w:val="af7"/>
        <w:numPr>
          <w:ilvl w:val="0"/>
          <w:numId w:val="37"/>
        </w:numPr>
        <w:shd w:val="clear" w:color="auto" w:fill="FFFFFF"/>
        <w:spacing w:line="276" w:lineRule="auto"/>
        <w:ind w:left="0" w:firstLine="709"/>
        <w:rPr>
          <w:color w:val="333333"/>
        </w:rPr>
      </w:pPr>
      <w:r w:rsidRPr="000A19FD">
        <w:rPr>
          <w:color w:val="333333"/>
        </w:rPr>
        <w:t>Дать определение ВРУ.</w:t>
      </w:r>
    </w:p>
    <w:p w:rsidR="009105C3" w:rsidRPr="000A19FD" w:rsidRDefault="009105C3" w:rsidP="000A19FD">
      <w:pPr>
        <w:pStyle w:val="af7"/>
        <w:numPr>
          <w:ilvl w:val="0"/>
          <w:numId w:val="37"/>
        </w:numPr>
        <w:shd w:val="clear" w:color="auto" w:fill="FFFFFF"/>
        <w:spacing w:line="276" w:lineRule="auto"/>
        <w:ind w:left="0" w:firstLine="709"/>
        <w:rPr>
          <w:color w:val="333333"/>
        </w:rPr>
      </w:pPr>
      <w:proofErr w:type="gramStart"/>
      <w:r w:rsidRPr="000A19FD">
        <w:rPr>
          <w:color w:val="333333"/>
        </w:rPr>
        <w:t>Перечислите основные составляющие ВРУ</w:t>
      </w:r>
      <w:proofErr w:type="gramEnd"/>
      <w:r w:rsidRPr="000A19FD">
        <w:rPr>
          <w:color w:val="333333"/>
        </w:rPr>
        <w:t>.</w:t>
      </w:r>
    </w:p>
    <w:p w:rsidR="009105C3" w:rsidRPr="000A19FD" w:rsidRDefault="009105C3" w:rsidP="000A19FD">
      <w:pPr>
        <w:pStyle w:val="af7"/>
        <w:numPr>
          <w:ilvl w:val="0"/>
          <w:numId w:val="37"/>
        </w:numPr>
        <w:shd w:val="clear" w:color="auto" w:fill="FFFFFF"/>
        <w:spacing w:line="276" w:lineRule="auto"/>
        <w:ind w:left="0" w:firstLine="709"/>
        <w:rPr>
          <w:color w:val="333333"/>
        </w:rPr>
      </w:pPr>
      <w:r w:rsidRPr="000A19FD">
        <w:rPr>
          <w:color w:val="000000"/>
        </w:rPr>
        <w:t>Почему именно однолинейная схема</w:t>
      </w:r>
      <w:r w:rsidR="000A19FD" w:rsidRPr="000A19FD">
        <w:rPr>
          <w:color w:val="000000"/>
        </w:rPr>
        <w:t xml:space="preserve"> используется</w:t>
      </w:r>
      <w:r w:rsidRPr="000A19FD">
        <w:rPr>
          <w:color w:val="000000"/>
        </w:rPr>
        <w:t xml:space="preserve"> </w:t>
      </w:r>
      <w:proofErr w:type="gramStart"/>
      <w:r w:rsidRPr="000A19FD">
        <w:rPr>
          <w:color w:val="000000"/>
        </w:rPr>
        <w:t>для</w:t>
      </w:r>
      <w:proofErr w:type="gramEnd"/>
      <w:r w:rsidRPr="000A19FD">
        <w:rPr>
          <w:color w:val="000000"/>
        </w:rPr>
        <w:t xml:space="preserve"> ВРУ?</w:t>
      </w:r>
    </w:p>
    <w:p w:rsidR="000A19FD" w:rsidRPr="000A19FD" w:rsidRDefault="000A19FD" w:rsidP="000A19FD">
      <w:pPr>
        <w:pStyle w:val="af7"/>
        <w:numPr>
          <w:ilvl w:val="0"/>
          <w:numId w:val="37"/>
        </w:numPr>
        <w:shd w:val="clear" w:color="auto" w:fill="FFFFFF"/>
        <w:spacing w:line="276" w:lineRule="auto"/>
        <w:ind w:left="0" w:firstLine="709"/>
        <w:rPr>
          <w:color w:val="333333"/>
        </w:rPr>
      </w:pPr>
      <w:r>
        <w:rPr>
          <w:color w:val="000000"/>
        </w:rPr>
        <w:t xml:space="preserve">Как подключаются </w:t>
      </w:r>
      <w:proofErr w:type="gramStart"/>
      <w:r>
        <w:rPr>
          <w:color w:val="000000"/>
        </w:rPr>
        <w:t>амперметры</w:t>
      </w:r>
      <w:proofErr w:type="gramEnd"/>
      <w:r>
        <w:rPr>
          <w:color w:val="000000"/>
        </w:rPr>
        <w:t xml:space="preserve"> </w:t>
      </w:r>
      <w:r>
        <w:t>и счётчики энергии в ВРУ?</w:t>
      </w:r>
    </w:p>
    <w:p w:rsidR="000A19FD" w:rsidRPr="000A19FD" w:rsidRDefault="000A19FD" w:rsidP="000A19FD">
      <w:pPr>
        <w:pStyle w:val="af7"/>
        <w:numPr>
          <w:ilvl w:val="0"/>
          <w:numId w:val="37"/>
        </w:numPr>
        <w:shd w:val="clear" w:color="auto" w:fill="FFFFFF"/>
        <w:spacing w:line="276" w:lineRule="auto"/>
        <w:ind w:left="0" w:firstLine="709"/>
        <w:rPr>
          <w:color w:val="333333"/>
        </w:rPr>
      </w:pPr>
      <w:r>
        <w:t>Чему равно максимальное количество и сечение жил проводов и кабелей, подсоединяемых к одному вводному зажиму, ВРУ, установленному в общественных зданиях?</w:t>
      </w:r>
    </w:p>
    <w:p w:rsidR="000A19FD" w:rsidRDefault="000A19FD">
      <w:pPr>
        <w:spacing w:after="160" w:line="259" w:lineRule="auto"/>
        <w:rPr>
          <w:b/>
        </w:rPr>
      </w:pPr>
      <w:r>
        <w:rPr>
          <w:b/>
        </w:rPr>
        <w:br w:type="page"/>
      </w:r>
    </w:p>
    <w:p w:rsidR="000A19FD" w:rsidRDefault="000A19FD" w:rsidP="00100FFC">
      <w:pPr>
        <w:pStyle w:val="1"/>
      </w:pPr>
      <w:r>
        <w:lastRenderedPageBreak/>
        <w:t xml:space="preserve">Практическое занятие № </w:t>
      </w:r>
      <w:r w:rsidRPr="000A19FD">
        <w:t>3. Составление перечня инструментов и приспособлений для электромонтажных работ.</w:t>
      </w:r>
      <w:r>
        <w:t xml:space="preserve"> </w:t>
      </w:r>
    </w:p>
    <w:p w:rsidR="000A19FD" w:rsidRDefault="000A19FD" w:rsidP="00B37A88">
      <w:pPr>
        <w:pStyle w:val="aa"/>
        <w:spacing w:before="0" w:beforeAutospacing="0" w:after="0" w:afterAutospacing="0" w:line="276" w:lineRule="auto"/>
        <w:ind w:firstLine="709"/>
        <w:jc w:val="both"/>
      </w:pPr>
      <w:r w:rsidRPr="00B37A88">
        <w:rPr>
          <w:b/>
        </w:rPr>
        <w:t>Цель</w:t>
      </w:r>
      <w:r w:rsidR="00B37A88" w:rsidRPr="00B37A88">
        <w:rPr>
          <w:b/>
        </w:rPr>
        <w:t>:</w:t>
      </w:r>
      <w:r w:rsidR="00B37A88">
        <w:t xml:space="preserve"> ознакомиться с необходимым перечнем </w:t>
      </w:r>
      <w:r w:rsidR="00B37A88" w:rsidRPr="00B37A88">
        <w:t xml:space="preserve">инструментов и приспособлений для электромонтажных работ. </w:t>
      </w:r>
    </w:p>
    <w:p w:rsidR="000A19FD" w:rsidRPr="000A19FD" w:rsidRDefault="000A19FD" w:rsidP="00B37A88">
      <w:pPr>
        <w:pStyle w:val="aa"/>
        <w:spacing w:before="0" w:beforeAutospacing="0" w:after="0" w:afterAutospacing="0" w:line="276" w:lineRule="auto"/>
        <w:ind w:firstLine="709"/>
        <w:jc w:val="both"/>
        <w:rPr>
          <w:b/>
        </w:rPr>
      </w:pPr>
      <w:r w:rsidRPr="000A19FD">
        <w:rPr>
          <w:b/>
        </w:rPr>
        <w:t>Теоретические сведения.</w:t>
      </w:r>
    </w:p>
    <w:p w:rsidR="000A19FD" w:rsidRPr="000A19FD" w:rsidRDefault="00913800" w:rsidP="000A19FD">
      <w:pPr>
        <w:pStyle w:val="aa"/>
        <w:spacing w:before="0" w:beforeAutospacing="0" w:after="0" w:afterAutospacing="0" w:line="276" w:lineRule="auto"/>
        <w:ind w:firstLine="709"/>
        <w:jc w:val="both"/>
      </w:pPr>
      <w:hyperlink r:id="rId24" w:tgtFrame="_blank" w:tooltip="Электромонтажные работы" w:history="1">
        <w:r w:rsidR="000A19FD" w:rsidRPr="000A19FD">
          <w:rPr>
            <w:rStyle w:val="aff2"/>
            <w:b w:val="0"/>
          </w:rPr>
          <w:t>Электромонтажные работы</w:t>
        </w:r>
      </w:hyperlink>
      <w:r w:rsidR="000A19FD" w:rsidRPr="000A19FD">
        <w:rPr>
          <w:rStyle w:val="apple-converted-space"/>
          <w:rFonts w:eastAsiaTheme="majorEastAsia"/>
        </w:rPr>
        <w:t> </w:t>
      </w:r>
      <w:r w:rsidR="000A19FD" w:rsidRPr="000A19FD">
        <w:t xml:space="preserve">- прежде всего ответственное мероприятие, от правильного проведения которого зависит общая </w:t>
      </w:r>
      <w:proofErr w:type="spellStart"/>
      <w:r w:rsidR="000A19FD" w:rsidRPr="000A19FD">
        <w:t>пожаробезопасность</w:t>
      </w:r>
      <w:proofErr w:type="spellEnd"/>
      <w:r w:rsidR="000A19FD" w:rsidRPr="000A19FD">
        <w:t xml:space="preserve"> и </w:t>
      </w:r>
      <w:proofErr w:type="spellStart"/>
      <w:r w:rsidR="000A19FD" w:rsidRPr="000A19FD">
        <w:t>электробезопасность</w:t>
      </w:r>
      <w:proofErr w:type="gramStart"/>
      <w:r w:rsidR="000A19FD" w:rsidRPr="000A19FD">
        <w:t>.Н</w:t>
      </w:r>
      <w:proofErr w:type="gramEnd"/>
      <w:r w:rsidR="000A19FD" w:rsidRPr="000A19FD">
        <w:t>о</w:t>
      </w:r>
      <w:proofErr w:type="spellEnd"/>
      <w:r w:rsidR="000A19FD" w:rsidRPr="000A19FD">
        <w:t xml:space="preserve"> кроме необходимых знаний, для успешного выполнения поставленных задач требуется</w:t>
      </w:r>
      <w:r w:rsidR="000A19FD" w:rsidRPr="000A19FD">
        <w:rPr>
          <w:rStyle w:val="apple-converted-space"/>
          <w:rFonts w:eastAsiaTheme="majorEastAsia"/>
          <w:bCs/>
        </w:rPr>
        <w:t> </w:t>
      </w:r>
      <w:r w:rsidR="000A19FD" w:rsidRPr="000A19FD">
        <w:rPr>
          <w:rStyle w:val="aff2"/>
          <w:b w:val="0"/>
        </w:rPr>
        <w:t>профессиональный инструмент</w:t>
      </w:r>
      <w:r w:rsidR="000A19FD" w:rsidRPr="000A19FD">
        <w:t>.</w:t>
      </w:r>
    </w:p>
    <w:p w:rsidR="000A19FD" w:rsidRPr="000A19FD" w:rsidRDefault="000A19FD" w:rsidP="000A19FD">
      <w:pPr>
        <w:pStyle w:val="aa"/>
        <w:spacing w:before="0" w:beforeAutospacing="0" w:after="0" w:afterAutospacing="0" w:line="276" w:lineRule="auto"/>
        <w:ind w:firstLine="709"/>
        <w:jc w:val="both"/>
      </w:pPr>
      <w:r w:rsidRPr="000A19FD">
        <w:rPr>
          <w:rStyle w:val="aff2"/>
          <w:b w:val="0"/>
        </w:rPr>
        <w:t>Перед проведением электромонтажных работ требуется ознакомиться с проектом и определиться с фронтом предстоящих работ,</w:t>
      </w:r>
      <w:r w:rsidRPr="000A19FD">
        <w:rPr>
          <w:rStyle w:val="apple-converted-space"/>
          <w:rFonts w:eastAsiaTheme="majorEastAsia"/>
        </w:rPr>
        <w:t> </w:t>
      </w:r>
      <w:r w:rsidRPr="000A19FD">
        <w:t>очерёдность электромонтажа электрооборудования, затем надо выбрать каким электрическим инструментом будет выполняться электромонтаж. От правильного выбора электроинструмента зависит качество выполняемых электромонтажных работ, ведь если электрик начнёт выдалбливать отверстие для установки розетки при помощи молотка и зубила, то эффективность такого труда будет равняться нолю.</w:t>
      </w:r>
    </w:p>
    <w:p w:rsidR="000A19FD" w:rsidRPr="000A19FD" w:rsidRDefault="000A19FD" w:rsidP="000A19FD">
      <w:pPr>
        <w:pStyle w:val="aa"/>
        <w:spacing w:before="0" w:beforeAutospacing="0" w:after="0" w:afterAutospacing="0" w:line="276" w:lineRule="auto"/>
        <w:ind w:firstLine="709"/>
        <w:jc w:val="both"/>
      </w:pPr>
      <w:r w:rsidRPr="000A19FD">
        <w:rPr>
          <w:rStyle w:val="aff2"/>
          <w:b w:val="0"/>
        </w:rPr>
        <w:t>1.</w:t>
      </w:r>
      <w:r w:rsidRPr="000A19FD">
        <w:rPr>
          <w:rStyle w:val="apple-converted-space"/>
          <w:rFonts w:eastAsiaTheme="majorEastAsia"/>
          <w:bCs/>
        </w:rPr>
        <w:t> </w:t>
      </w:r>
      <w:r w:rsidRPr="000A19FD">
        <w:rPr>
          <w:rStyle w:val="aff2"/>
          <w:b w:val="0"/>
        </w:rPr>
        <w:t>Комбинированные плоскогубцы, или пассатижи</w:t>
      </w:r>
      <w:r w:rsidRPr="000A19FD">
        <w:rPr>
          <w:rStyle w:val="apple-converted-space"/>
          <w:rFonts w:eastAsiaTheme="majorEastAsia"/>
        </w:rPr>
        <w:t> </w:t>
      </w:r>
      <w:r w:rsidRPr="000A19FD">
        <w:t xml:space="preserve">- это самая распространенная разновидность </w:t>
      </w:r>
      <w:proofErr w:type="spellStart"/>
      <w:r w:rsidRPr="000A19FD">
        <w:t>шарнирно-губцевого</w:t>
      </w:r>
      <w:proofErr w:type="spellEnd"/>
      <w:r w:rsidRPr="000A19FD">
        <w:t xml:space="preserve"> инструмента, которая используется для фиксации и скрепления различных предметов. Пассатижи необходимы и при работе с кабелями, при резке или пайке проводов. Качество материала, из которого сделаны плоскогубцы – это основной показатель их прочности. Плоскогубцы бывают для разных типов нагрузок и отличаются некоторыми особенностями:</w:t>
      </w:r>
    </w:p>
    <w:p w:rsidR="000A19FD" w:rsidRPr="000A19FD" w:rsidRDefault="000A19FD" w:rsidP="000A19FD">
      <w:pPr>
        <w:numPr>
          <w:ilvl w:val="0"/>
          <w:numId w:val="38"/>
        </w:numPr>
        <w:spacing w:line="276" w:lineRule="auto"/>
        <w:ind w:left="0" w:firstLine="709"/>
        <w:jc w:val="both"/>
      </w:pPr>
      <w:r w:rsidRPr="000A19FD">
        <w:t>для электромонтажных работ с различными видами кабелей могут использоваться пассатижи с круглой или острой формой рабочей части;</w:t>
      </w:r>
    </w:p>
    <w:p w:rsidR="000A19FD" w:rsidRPr="000A19FD" w:rsidRDefault="000A19FD" w:rsidP="000A19FD">
      <w:pPr>
        <w:numPr>
          <w:ilvl w:val="0"/>
          <w:numId w:val="38"/>
        </w:numPr>
        <w:spacing w:line="276" w:lineRule="auto"/>
        <w:ind w:left="0" w:firstLine="709"/>
        <w:jc w:val="both"/>
      </w:pPr>
      <w:r w:rsidRPr="000A19FD">
        <w:t>любые виды плоскогубцев могут иметь или не иметь режущие элементы плоскости для отсекания проволоки;</w:t>
      </w:r>
    </w:p>
    <w:p w:rsidR="000A19FD" w:rsidRPr="000A19FD" w:rsidRDefault="000A19FD" w:rsidP="000A19FD">
      <w:pPr>
        <w:numPr>
          <w:ilvl w:val="0"/>
          <w:numId w:val="38"/>
        </w:numPr>
        <w:spacing w:line="276" w:lineRule="auto"/>
        <w:ind w:left="0" w:firstLine="709"/>
        <w:jc w:val="both"/>
      </w:pPr>
      <w:r w:rsidRPr="000A19FD">
        <w:t>специальные виды плоскогубцев могут быть предназначены как для монтажных, так и для специальных или регулировочных работ.</w:t>
      </w:r>
    </w:p>
    <w:p w:rsidR="000A19FD" w:rsidRPr="000A19FD" w:rsidRDefault="000A19FD" w:rsidP="000A19FD">
      <w:pPr>
        <w:pStyle w:val="aa"/>
        <w:spacing w:before="0" w:beforeAutospacing="0" w:after="0" w:afterAutospacing="0" w:line="276" w:lineRule="auto"/>
        <w:ind w:firstLine="709"/>
        <w:jc w:val="both"/>
      </w:pPr>
      <w:r w:rsidRPr="000A19FD">
        <w:rPr>
          <w:rStyle w:val="aff2"/>
          <w:b w:val="0"/>
        </w:rPr>
        <w:t>2.</w:t>
      </w:r>
      <w:r w:rsidRPr="000A19FD">
        <w:rPr>
          <w:rStyle w:val="apple-converted-space"/>
          <w:rFonts w:eastAsiaTheme="majorEastAsia"/>
        </w:rPr>
        <w:t> </w:t>
      </w:r>
      <w:r w:rsidRPr="000A19FD">
        <w:rPr>
          <w:rStyle w:val="aff2"/>
          <w:b w:val="0"/>
        </w:rPr>
        <w:t>Инструмент для удаления изоляции,</w:t>
      </w:r>
      <w:r w:rsidRPr="000A19FD">
        <w:rPr>
          <w:rStyle w:val="apple-converted-space"/>
          <w:rFonts w:eastAsiaTheme="majorEastAsia"/>
        </w:rPr>
        <w:t> </w:t>
      </w:r>
      <w:r w:rsidRPr="000A19FD">
        <w:t xml:space="preserve">может иметь несколько конструктивных видов. Его выбор зависит от типа кабеля и от его площади сечения. Данные виды инструмента необходимы при решении трудоемких задач по прокладке кабеля, поскольку значительно снижают временные затраты на их выполнение. Сегодня, когда в строительном супермаркете можно купить </w:t>
      </w:r>
      <w:proofErr w:type="spellStart"/>
      <w:r w:rsidRPr="000A19FD">
        <w:t>минитрактор</w:t>
      </w:r>
      <w:proofErr w:type="spellEnd"/>
      <w:r w:rsidRPr="000A19FD">
        <w:t xml:space="preserve">, </w:t>
      </w:r>
      <w:proofErr w:type="spellStart"/>
      <w:r w:rsidRPr="000A19FD">
        <w:t>райдер</w:t>
      </w:r>
      <w:proofErr w:type="spellEnd"/>
      <w:r w:rsidRPr="000A19FD">
        <w:t xml:space="preserve"> или любое другое садовое или строительное оборудование, нелишним будет напомнить, что инструмент для снятия изоляции одинаково эффективен и при проведении электромонтажа в доме, и при ремонте проводки электроинструмента или бытовой техники.</w:t>
      </w:r>
    </w:p>
    <w:p w:rsidR="000A19FD" w:rsidRPr="000A19FD" w:rsidRDefault="000A19FD" w:rsidP="000A19FD">
      <w:pPr>
        <w:pStyle w:val="aa"/>
        <w:spacing w:before="0" w:beforeAutospacing="0" w:after="0" w:afterAutospacing="0" w:line="276" w:lineRule="auto"/>
        <w:ind w:firstLine="709"/>
        <w:jc w:val="both"/>
      </w:pPr>
      <w:r w:rsidRPr="000A19FD">
        <w:rPr>
          <w:rStyle w:val="aff2"/>
          <w:b w:val="0"/>
        </w:rPr>
        <w:t>3.</w:t>
      </w:r>
      <w:r w:rsidRPr="000A19FD">
        <w:rPr>
          <w:rStyle w:val="apple-converted-space"/>
          <w:rFonts w:eastAsiaTheme="majorEastAsia"/>
        </w:rPr>
        <w:t> </w:t>
      </w:r>
      <w:r w:rsidRPr="000A19FD">
        <w:t>Современные технологии электромонтажа обусловили появление принципиально новых инструментов, использование которых может говорить об уровне качества проведенных работ. Кроме нескольких десятков видов</w:t>
      </w:r>
      <w:r w:rsidRPr="000A19FD">
        <w:rPr>
          <w:rStyle w:val="apple-converted-space"/>
          <w:rFonts w:eastAsiaTheme="majorEastAsia"/>
        </w:rPr>
        <w:t> </w:t>
      </w:r>
      <w:r w:rsidRPr="000A19FD">
        <w:rPr>
          <w:rStyle w:val="aff2"/>
          <w:b w:val="0"/>
        </w:rPr>
        <w:t>наборов для</w:t>
      </w:r>
      <w:r w:rsidRPr="000A19FD">
        <w:rPr>
          <w:rStyle w:val="apple-converted-space"/>
          <w:rFonts w:eastAsiaTheme="majorEastAsia"/>
          <w:bCs/>
        </w:rPr>
        <w:t> </w:t>
      </w:r>
      <w:proofErr w:type="spellStart"/>
      <w:r w:rsidR="00913800">
        <w:fldChar w:fldCharType="begin"/>
      </w:r>
      <w:r w:rsidR="00913800">
        <w:instrText>HYPERLINK "http://malahit-irk.ru/index.php/2011-04-18-10-19-48/106-2011-04-29-17-48-24.html" \t "_blank" \o "кабельных наконечников"</w:instrText>
      </w:r>
      <w:r w:rsidR="00913800">
        <w:fldChar w:fldCharType="separate"/>
      </w:r>
      <w:r w:rsidRPr="000A19FD">
        <w:rPr>
          <w:rStyle w:val="aff2"/>
          <w:b w:val="0"/>
        </w:rPr>
        <w:t>опрессовки</w:t>
      </w:r>
      <w:proofErr w:type="spellEnd"/>
      <w:r w:rsidRPr="000A19FD">
        <w:rPr>
          <w:rStyle w:val="aff2"/>
          <w:b w:val="0"/>
        </w:rPr>
        <w:t xml:space="preserve"> кабелей</w:t>
      </w:r>
      <w:r w:rsidR="00913800">
        <w:fldChar w:fldCharType="end"/>
      </w:r>
      <w:r w:rsidRPr="000A19FD">
        <w:rPr>
          <w:rStyle w:val="aff2"/>
          <w:b w:val="0"/>
        </w:rPr>
        <w:t>,</w:t>
      </w:r>
      <w:r w:rsidRPr="000A19FD">
        <w:rPr>
          <w:rStyle w:val="apple-converted-space"/>
          <w:rFonts w:eastAsiaTheme="majorEastAsia"/>
        </w:rPr>
        <w:t> </w:t>
      </w:r>
      <w:r w:rsidRPr="000A19FD">
        <w:t xml:space="preserve">существует около ста видов отдельных инструментов для различных </w:t>
      </w:r>
      <w:proofErr w:type="spellStart"/>
      <w:r w:rsidRPr="000A19FD">
        <w:t>опрессовочных</w:t>
      </w:r>
      <w:proofErr w:type="spellEnd"/>
      <w:r w:rsidRPr="000A19FD">
        <w:t xml:space="preserve"> работ.</w:t>
      </w:r>
    </w:p>
    <w:p w:rsidR="000A19FD" w:rsidRPr="000A19FD" w:rsidRDefault="000A19FD" w:rsidP="000A19FD">
      <w:pPr>
        <w:pStyle w:val="aa"/>
        <w:spacing w:before="0" w:beforeAutospacing="0" w:after="0" w:afterAutospacing="0" w:line="276" w:lineRule="auto"/>
        <w:ind w:firstLine="709"/>
        <w:jc w:val="both"/>
      </w:pPr>
      <w:r w:rsidRPr="000A19FD">
        <w:rPr>
          <w:rStyle w:val="aff2"/>
          <w:b w:val="0"/>
        </w:rPr>
        <w:t>4.</w:t>
      </w:r>
      <w:r w:rsidRPr="000A19FD">
        <w:rPr>
          <w:rStyle w:val="apple-converted-space"/>
          <w:rFonts w:eastAsiaTheme="majorEastAsia"/>
          <w:bCs/>
        </w:rPr>
        <w:t> </w:t>
      </w:r>
      <w:r w:rsidRPr="000A19FD">
        <w:rPr>
          <w:rStyle w:val="aff2"/>
          <w:b w:val="0"/>
        </w:rPr>
        <w:t xml:space="preserve">Набор отверток и </w:t>
      </w:r>
      <w:proofErr w:type="spellStart"/>
      <w:r w:rsidRPr="000A19FD">
        <w:rPr>
          <w:rStyle w:val="aff2"/>
          <w:b w:val="0"/>
        </w:rPr>
        <w:t>шуруповерт</w:t>
      </w:r>
      <w:proofErr w:type="spellEnd"/>
      <w:r w:rsidRPr="000A19FD">
        <w:rPr>
          <w:rStyle w:val="apple-converted-space"/>
          <w:rFonts w:eastAsiaTheme="majorEastAsia"/>
        </w:rPr>
        <w:t> </w:t>
      </w:r>
      <w:r w:rsidRPr="000A19FD">
        <w:t>будут необходимы при проведении любых электромонтажных работ, связанных с установкой распределительных коробок, счетчиков и выключателей.</w:t>
      </w:r>
    </w:p>
    <w:p w:rsidR="000A19FD" w:rsidRPr="000A19FD" w:rsidRDefault="000A19FD" w:rsidP="000A19FD">
      <w:pPr>
        <w:pStyle w:val="aa"/>
        <w:spacing w:before="0" w:beforeAutospacing="0" w:after="0" w:afterAutospacing="0" w:line="276" w:lineRule="auto"/>
        <w:ind w:firstLine="709"/>
        <w:jc w:val="both"/>
      </w:pPr>
      <w:r w:rsidRPr="000A19FD">
        <w:lastRenderedPageBreak/>
        <w:t>Существуют ли отличия между инструментом, применяемым электриками-профессионалами, и так называемым бытовым инструментом, то есть тем, к помощи которого прибегает обычный обыватель, выполняя дома простейшие электромонтажные работы: замену розетки, выключателя, подключение электроприборов и так далее?</w:t>
      </w:r>
    </w:p>
    <w:p w:rsidR="000A19FD" w:rsidRPr="000A19FD" w:rsidRDefault="000A19FD" w:rsidP="000A19FD">
      <w:pPr>
        <w:pStyle w:val="aa"/>
        <w:spacing w:before="0" w:beforeAutospacing="0" w:after="0" w:afterAutospacing="0" w:line="276" w:lineRule="auto"/>
        <w:ind w:firstLine="709"/>
        <w:jc w:val="both"/>
      </w:pPr>
      <w:r w:rsidRPr="000A19FD">
        <w:t>Начнём с того,</w:t>
      </w:r>
      <w:r w:rsidRPr="000A19FD">
        <w:rPr>
          <w:rStyle w:val="apple-converted-space"/>
          <w:rFonts w:eastAsiaTheme="majorEastAsia"/>
        </w:rPr>
        <w:t> </w:t>
      </w:r>
      <w:r w:rsidRPr="000A19FD">
        <w:rPr>
          <w:rStyle w:val="aff2"/>
          <w:b w:val="0"/>
        </w:rPr>
        <w:t>что ни один уважающий себя электрик не воспользуется чужим инструментом</w:t>
      </w:r>
      <w:r w:rsidRPr="000A19FD">
        <w:rPr>
          <w:rStyle w:val="apple-converted-space"/>
          <w:rFonts w:eastAsiaTheme="majorEastAsia"/>
        </w:rPr>
        <w:t> </w:t>
      </w:r>
      <w:r w:rsidRPr="000A19FD">
        <w:t>– монтёр просто не уверен в его надлежащих свойствах. Выдержат ли изолированные рукоятки пассатижей напряжение? Не соскользнёт ли рука с упора отвёртки, - важность этих вопросов понимает только профессионал, который сталкивается с опасностью поражения электротоком практически ежедневно. Опасность реальна! Опасность электротока в том, что заранее определить наличие напряжения с помощью органов чу</w:t>
      </w:r>
      <w:proofErr w:type="gramStart"/>
      <w:r w:rsidRPr="000A19FD">
        <w:t>вств пр</w:t>
      </w:r>
      <w:proofErr w:type="gramEnd"/>
      <w:r w:rsidRPr="000A19FD">
        <w:t>актически невозможно. Если запах газа или, например, высокую температуру мы можем почувствовать, то опасное для жизни напряжение – нет.</w:t>
      </w:r>
    </w:p>
    <w:p w:rsidR="000A19FD" w:rsidRPr="000A19FD" w:rsidRDefault="000A19FD" w:rsidP="000A19FD">
      <w:pPr>
        <w:pStyle w:val="aa"/>
        <w:spacing w:before="0" w:beforeAutospacing="0" w:after="0" w:afterAutospacing="0" w:line="276" w:lineRule="auto"/>
        <w:ind w:firstLine="709"/>
        <w:jc w:val="both"/>
      </w:pPr>
      <w:r w:rsidRPr="000A19FD">
        <w:t>Многие скажут, что перед началом электромонтажных работ в квартире полностью отключают питание, обезопасив себя таким образом. Но ведь остаётся вероятность того, что цепь не разъединится с помощью отключающего прибора или схема электросети собрана неверно, в результате чего</w:t>
      </w:r>
      <w:r w:rsidRPr="000A19FD">
        <w:rPr>
          <w:rStyle w:val="apple-converted-space"/>
          <w:rFonts w:eastAsiaTheme="majorEastAsia"/>
          <w:bCs/>
        </w:rPr>
        <w:t> </w:t>
      </w:r>
      <w:r w:rsidRPr="000A19FD">
        <w:rPr>
          <w:rStyle w:val="aff2"/>
          <w:b w:val="0"/>
        </w:rPr>
        <w:t>напряжение не будет снято</w:t>
      </w:r>
      <w:r w:rsidRPr="000A19FD">
        <w:t>.</w:t>
      </w:r>
    </w:p>
    <w:p w:rsidR="000A19FD" w:rsidRPr="000A19FD" w:rsidRDefault="000A19FD" w:rsidP="000A19FD">
      <w:pPr>
        <w:pStyle w:val="aa"/>
        <w:spacing w:before="0" w:beforeAutospacing="0" w:after="0" w:afterAutospacing="0" w:line="276" w:lineRule="auto"/>
        <w:ind w:firstLine="709"/>
        <w:jc w:val="both"/>
      </w:pPr>
      <w:r w:rsidRPr="000A19FD">
        <w:t>Для определения наличия/отсутствия напряжения используют</w:t>
      </w:r>
      <w:r w:rsidRPr="000A19FD">
        <w:rPr>
          <w:rStyle w:val="apple-converted-space"/>
          <w:rFonts w:eastAsiaTheme="majorEastAsia"/>
        </w:rPr>
        <w:t> </w:t>
      </w:r>
      <w:r w:rsidRPr="000A19FD">
        <w:rPr>
          <w:rStyle w:val="aff2"/>
          <w:b w:val="0"/>
        </w:rPr>
        <w:t>указатель («индикатор»)</w:t>
      </w:r>
      <w:r w:rsidRPr="000A19FD">
        <w:t>. Те приборы неизвестного производства, которые повсеместно продаются по символической цене, не выдерживают никакой критики! Такой указатель может перестать функционировать в любой момент, обманув тем самым обладателя и поставив под угрозу его жизнь, или сломаться прямо в руках даже при незначительном механическом воздействии.</w:t>
      </w:r>
    </w:p>
    <w:p w:rsidR="000A19FD" w:rsidRPr="000A19FD" w:rsidRDefault="000A19FD" w:rsidP="000A19FD">
      <w:pPr>
        <w:pStyle w:val="aa"/>
        <w:spacing w:before="0" w:beforeAutospacing="0" w:after="0" w:afterAutospacing="0" w:line="276" w:lineRule="auto"/>
        <w:ind w:firstLine="709"/>
        <w:jc w:val="both"/>
      </w:pPr>
      <w:r w:rsidRPr="000A19FD">
        <w:rPr>
          <w:rStyle w:val="aff2"/>
          <w:b w:val="0"/>
        </w:rPr>
        <w:t xml:space="preserve">Отличие профессионального указателя напряжения </w:t>
      </w:r>
      <w:proofErr w:type="gramStart"/>
      <w:r w:rsidRPr="000A19FD">
        <w:rPr>
          <w:rStyle w:val="aff2"/>
          <w:b w:val="0"/>
        </w:rPr>
        <w:t xml:space="preserve">как </w:t>
      </w:r>
      <w:proofErr w:type="spellStart"/>
      <w:r w:rsidRPr="000A19FD">
        <w:rPr>
          <w:rStyle w:val="aff2"/>
          <w:b w:val="0"/>
        </w:rPr>
        <w:t>раз-таки</w:t>
      </w:r>
      <w:proofErr w:type="spellEnd"/>
      <w:proofErr w:type="gramEnd"/>
      <w:r w:rsidRPr="000A19FD">
        <w:rPr>
          <w:rStyle w:val="aff2"/>
          <w:b w:val="0"/>
        </w:rPr>
        <w:t xml:space="preserve"> в его надёжности.</w:t>
      </w:r>
      <w:r w:rsidRPr="000A19FD">
        <w:rPr>
          <w:rStyle w:val="apple-converted-space"/>
          <w:rFonts w:eastAsiaTheme="majorEastAsia"/>
        </w:rPr>
        <w:t> </w:t>
      </w:r>
      <w:r w:rsidRPr="000A19FD">
        <w:t>И ещё в умении правильного его использования. Перед началом электромонтёр обязательно произведёт внешний осмотр указателя напряжения, затем проверит правильность его работы на токоведущих частях, находящихся под напряжением. И только после этого произведёт отключение и вновь проверит отсутствие напряжения в месте монтажа. Если во время работы указатель напряжения упадёт, доверять полученным с его помощью данным больше нельзя – возможно, он повреждён. Все эти действия и замечания на первый взгляд просты, но без навыков, отработанных до автоматизма, риск для жизни остаётся.</w:t>
      </w:r>
    </w:p>
    <w:p w:rsidR="00B37A88" w:rsidRDefault="000A19FD" w:rsidP="00B37A88">
      <w:pPr>
        <w:pStyle w:val="aa"/>
        <w:spacing w:before="0" w:beforeAutospacing="0" w:after="0" w:afterAutospacing="0" w:line="276" w:lineRule="auto"/>
        <w:ind w:firstLine="709"/>
        <w:jc w:val="both"/>
      </w:pPr>
      <w:r w:rsidRPr="000A19FD">
        <w:rPr>
          <w:rStyle w:val="aff2"/>
          <w:b w:val="0"/>
        </w:rPr>
        <w:t>Весь инструмент с изолируемыми рукоятками, который используется при электромонтажных работах, относится к основным средствам защиты.</w:t>
      </w:r>
      <w:r w:rsidRPr="000A19FD">
        <w:rPr>
          <w:rStyle w:val="apple-converted-space"/>
          <w:rFonts w:eastAsiaTheme="majorEastAsia"/>
          <w:bCs/>
        </w:rPr>
        <w:t> </w:t>
      </w:r>
      <w:r w:rsidRPr="000A19FD">
        <w:t>В соответствии с Правилами безопасной эксплуатации электроустановок (ПБЭЭП), к такому инструменту и его использованию предъявляется ряд требований. Самые простые из них – это хранение инструмента для электромонтажных работ в отдельной сумке или чехле, назначение которых – защита от внешних воздействий. Кроме этого,</w:t>
      </w:r>
      <w:r w:rsidRPr="000A19FD">
        <w:rPr>
          <w:rStyle w:val="apple-converted-space"/>
          <w:rFonts w:eastAsiaTheme="majorEastAsia"/>
        </w:rPr>
        <w:t> </w:t>
      </w:r>
      <w:r w:rsidRPr="000A19FD">
        <w:rPr>
          <w:rStyle w:val="aff2"/>
          <w:b w:val="0"/>
        </w:rPr>
        <w:t>раз в полгода инструмент проходит обязательный осмотр,</w:t>
      </w:r>
      <w:r w:rsidRPr="000A19FD">
        <w:rPr>
          <w:rStyle w:val="apple-converted-space"/>
          <w:rFonts w:eastAsiaTheme="majorEastAsia"/>
        </w:rPr>
        <w:t> </w:t>
      </w:r>
      <w:r w:rsidRPr="000A19FD">
        <w:t xml:space="preserve">цель которого – выявление механических </w:t>
      </w:r>
      <w:proofErr w:type="spellStart"/>
      <w:r w:rsidRPr="000A19FD">
        <w:t>повреждений</w:t>
      </w:r>
      <w:proofErr w:type="gramStart"/>
      <w:r w:rsidRPr="000A19FD">
        <w:t>.</w:t>
      </w:r>
      <w:r w:rsidRPr="000A19FD">
        <w:rPr>
          <w:rStyle w:val="aff2"/>
          <w:b w:val="0"/>
        </w:rPr>
        <w:t>Р</w:t>
      </w:r>
      <w:proofErr w:type="gramEnd"/>
      <w:r w:rsidRPr="000A19FD">
        <w:rPr>
          <w:rStyle w:val="aff2"/>
          <w:b w:val="0"/>
        </w:rPr>
        <w:t>аз</w:t>
      </w:r>
      <w:proofErr w:type="spellEnd"/>
      <w:r w:rsidRPr="000A19FD">
        <w:rPr>
          <w:rStyle w:val="aff2"/>
          <w:b w:val="0"/>
        </w:rPr>
        <w:t xml:space="preserve"> в год инструмент с изолированными рукоятями подвергается специальным испытаниям в условиях электротехнической лаборатории,</w:t>
      </w:r>
      <w:r w:rsidRPr="000A19FD">
        <w:rPr>
          <w:rStyle w:val="apple-converted-space"/>
          <w:rFonts w:eastAsiaTheme="majorEastAsia"/>
          <w:bCs/>
        </w:rPr>
        <w:t> </w:t>
      </w:r>
      <w:r w:rsidRPr="000A19FD">
        <w:t>где его проверяют на устойчивость к длительному воздействию повышенным напряжением. Результаты испытаний заносятся в специальный журнал, где каждому защитному средству соответствует определённый номер, наносимый на корпус.</w:t>
      </w:r>
    </w:p>
    <w:p w:rsidR="000A19FD" w:rsidRPr="00B37A88" w:rsidRDefault="000A19FD" w:rsidP="00B37A88">
      <w:pPr>
        <w:pStyle w:val="aa"/>
        <w:spacing w:before="0" w:beforeAutospacing="0" w:after="0" w:afterAutospacing="0" w:line="276" w:lineRule="auto"/>
        <w:ind w:firstLine="709"/>
        <w:jc w:val="both"/>
      </w:pPr>
      <w:r>
        <w:rPr>
          <w:b/>
          <w:color w:val="333333"/>
        </w:rPr>
        <w:t>Порядок выполнения.</w:t>
      </w:r>
    </w:p>
    <w:p w:rsidR="000A19FD" w:rsidRPr="00B37A88" w:rsidRDefault="000A19FD" w:rsidP="00B37A88">
      <w:pPr>
        <w:pStyle w:val="aa"/>
        <w:spacing w:before="0" w:beforeAutospacing="0" w:after="0" w:afterAutospacing="0" w:line="276" w:lineRule="auto"/>
        <w:ind w:firstLine="709"/>
        <w:jc w:val="both"/>
      </w:pPr>
      <w:r w:rsidRPr="00B37A88">
        <w:rPr>
          <w:color w:val="333333"/>
        </w:rPr>
        <w:t>1. Ознакомиться с необходимым перечнем</w:t>
      </w:r>
      <w:r w:rsidRPr="00B37A88">
        <w:t xml:space="preserve"> инструментов и приспособлений для электромонтажных работ. </w:t>
      </w:r>
    </w:p>
    <w:p w:rsidR="000A19FD" w:rsidRPr="00B37A88" w:rsidRDefault="000A19FD" w:rsidP="00B37A88">
      <w:pPr>
        <w:pStyle w:val="aa"/>
        <w:spacing w:before="0" w:beforeAutospacing="0" w:after="0" w:afterAutospacing="0" w:line="276" w:lineRule="auto"/>
        <w:ind w:firstLine="709"/>
        <w:jc w:val="both"/>
        <w:rPr>
          <w:color w:val="333333"/>
        </w:rPr>
      </w:pPr>
      <w:r w:rsidRPr="00B37A88">
        <w:rPr>
          <w:color w:val="333333"/>
        </w:rPr>
        <w:lastRenderedPageBreak/>
        <w:t>2. Заполнить таблицу</w:t>
      </w:r>
    </w:p>
    <w:tbl>
      <w:tblPr>
        <w:tblStyle w:val="ae"/>
        <w:tblW w:w="0" w:type="auto"/>
        <w:tblLook w:val="04A0"/>
      </w:tblPr>
      <w:tblGrid>
        <w:gridCol w:w="817"/>
        <w:gridCol w:w="3968"/>
        <w:gridCol w:w="2393"/>
        <w:gridCol w:w="2393"/>
      </w:tblGrid>
      <w:tr w:rsidR="00B37A88" w:rsidTr="00B37A88">
        <w:tc>
          <w:tcPr>
            <w:tcW w:w="817" w:type="dxa"/>
          </w:tcPr>
          <w:p w:rsidR="00B37A88" w:rsidRDefault="00B37A88" w:rsidP="000A19FD">
            <w:pPr>
              <w:pStyle w:val="aa"/>
              <w:jc w:val="both"/>
            </w:pPr>
            <w:r>
              <w:t xml:space="preserve">№ </w:t>
            </w:r>
            <w:proofErr w:type="spellStart"/>
            <w:proofErr w:type="gramStart"/>
            <w:r>
              <w:t>п</w:t>
            </w:r>
            <w:proofErr w:type="spellEnd"/>
            <w:proofErr w:type="gramEnd"/>
            <w:r>
              <w:t>/</w:t>
            </w:r>
            <w:proofErr w:type="spellStart"/>
            <w:r>
              <w:t>п</w:t>
            </w:r>
            <w:proofErr w:type="spellEnd"/>
          </w:p>
        </w:tc>
        <w:tc>
          <w:tcPr>
            <w:tcW w:w="3968" w:type="dxa"/>
          </w:tcPr>
          <w:p w:rsidR="00B37A88" w:rsidRDefault="00B37A88" w:rsidP="000A19FD">
            <w:pPr>
              <w:pStyle w:val="aa"/>
              <w:jc w:val="both"/>
            </w:pPr>
            <w:r>
              <w:t>Название инструментов и приспособлений</w:t>
            </w:r>
          </w:p>
        </w:tc>
        <w:tc>
          <w:tcPr>
            <w:tcW w:w="2393" w:type="dxa"/>
          </w:tcPr>
          <w:p w:rsidR="00B37A88" w:rsidRDefault="00B37A88" w:rsidP="000A19FD">
            <w:pPr>
              <w:pStyle w:val="aa"/>
              <w:jc w:val="both"/>
            </w:pPr>
            <w:r>
              <w:t>Характеристика</w:t>
            </w:r>
          </w:p>
        </w:tc>
        <w:tc>
          <w:tcPr>
            <w:tcW w:w="2393" w:type="dxa"/>
          </w:tcPr>
          <w:p w:rsidR="00B37A88" w:rsidRDefault="00B37A88" w:rsidP="000A19FD">
            <w:pPr>
              <w:pStyle w:val="aa"/>
              <w:jc w:val="both"/>
            </w:pPr>
            <w:r>
              <w:t>Рисунок</w:t>
            </w:r>
          </w:p>
        </w:tc>
      </w:tr>
      <w:tr w:rsidR="00B37A88" w:rsidTr="00B37A88">
        <w:tc>
          <w:tcPr>
            <w:tcW w:w="817" w:type="dxa"/>
          </w:tcPr>
          <w:p w:rsidR="00B37A88" w:rsidRDefault="00B37A88" w:rsidP="000A19FD">
            <w:pPr>
              <w:pStyle w:val="aa"/>
              <w:jc w:val="both"/>
            </w:pPr>
          </w:p>
        </w:tc>
        <w:tc>
          <w:tcPr>
            <w:tcW w:w="3968" w:type="dxa"/>
          </w:tcPr>
          <w:p w:rsidR="00B37A88" w:rsidRDefault="00B37A88" w:rsidP="000A19FD">
            <w:pPr>
              <w:pStyle w:val="aa"/>
              <w:jc w:val="both"/>
            </w:pPr>
          </w:p>
        </w:tc>
        <w:tc>
          <w:tcPr>
            <w:tcW w:w="2393" w:type="dxa"/>
          </w:tcPr>
          <w:p w:rsidR="00B37A88" w:rsidRDefault="00B37A88" w:rsidP="000A19FD">
            <w:pPr>
              <w:pStyle w:val="aa"/>
              <w:jc w:val="both"/>
            </w:pPr>
          </w:p>
        </w:tc>
        <w:tc>
          <w:tcPr>
            <w:tcW w:w="2393" w:type="dxa"/>
          </w:tcPr>
          <w:p w:rsidR="00B37A88" w:rsidRDefault="00B37A88" w:rsidP="000A19FD">
            <w:pPr>
              <w:pStyle w:val="aa"/>
              <w:jc w:val="both"/>
            </w:pPr>
          </w:p>
        </w:tc>
      </w:tr>
      <w:tr w:rsidR="00B37A88" w:rsidTr="00B37A88">
        <w:tc>
          <w:tcPr>
            <w:tcW w:w="817" w:type="dxa"/>
          </w:tcPr>
          <w:p w:rsidR="00B37A88" w:rsidRDefault="00B37A88" w:rsidP="000A19FD">
            <w:pPr>
              <w:pStyle w:val="aa"/>
              <w:jc w:val="both"/>
            </w:pPr>
          </w:p>
        </w:tc>
        <w:tc>
          <w:tcPr>
            <w:tcW w:w="3968" w:type="dxa"/>
          </w:tcPr>
          <w:p w:rsidR="00B37A88" w:rsidRDefault="00B37A88" w:rsidP="000A19FD">
            <w:pPr>
              <w:pStyle w:val="aa"/>
              <w:jc w:val="both"/>
            </w:pPr>
          </w:p>
        </w:tc>
        <w:tc>
          <w:tcPr>
            <w:tcW w:w="2393" w:type="dxa"/>
          </w:tcPr>
          <w:p w:rsidR="00B37A88" w:rsidRDefault="00B37A88" w:rsidP="000A19FD">
            <w:pPr>
              <w:pStyle w:val="aa"/>
              <w:jc w:val="both"/>
            </w:pPr>
          </w:p>
        </w:tc>
        <w:tc>
          <w:tcPr>
            <w:tcW w:w="2393" w:type="dxa"/>
          </w:tcPr>
          <w:p w:rsidR="00B37A88" w:rsidRDefault="00B37A88" w:rsidP="000A19FD">
            <w:pPr>
              <w:pStyle w:val="aa"/>
              <w:jc w:val="both"/>
            </w:pPr>
          </w:p>
        </w:tc>
      </w:tr>
      <w:tr w:rsidR="00B37A88" w:rsidTr="00B37A88">
        <w:tc>
          <w:tcPr>
            <w:tcW w:w="817" w:type="dxa"/>
          </w:tcPr>
          <w:p w:rsidR="00B37A88" w:rsidRDefault="00B37A88" w:rsidP="000A19FD">
            <w:pPr>
              <w:pStyle w:val="aa"/>
              <w:jc w:val="both"/>
            </w:pPr>
          </w:p>
        </w:tc>
        <w:tc>
          <w:tcPr>
            <w:tcW w:w="3968" w:type="dxa"/>
          </w:tcPr>
          <w:p w:rsidR="00B37A88" w:rsidRDefault="00B37A88" w:rsidP="000A19FD">
            <w:pPr>
              <w:pStyle w:val="aa"/>
              <w:jc w:val="both"/>
            </w:pPr>
          </w:p>
        </w:tc>
        <w:tc>
          <w:tcPr>
            <w:tcW w:w="2393" w:type="dxa"/>
          </w:tcPr>
          <w:p w:rsidR="00B37A88" w:rsidRDefault="00B37A88" w:rsidP="000A19FD">
            <w:pPr>
              <w:pStyle w:val="aa"/>
              <w:jc w:val="both"/>
            </w:pPr>
          </w:p>
        </w:tc>
        <w:tc>
          <w:tcPr>
            <w:tcW w:w="2393" w:type="dxa"/>
          </w:tcPr>
          <w:p w:rsidR="00B37A88" w:rsidRDefault="00B37A88" w:rsidP="000A19FD">
            <w:pPr>
              <w:pStyle w:val="aa"/>
              <w:jc w:val="both"/>
            </w:pPr>
          </w:p>
        </w:tc>
      </w:tr>
      <w:tr w:rsidR="00B37A88" w:rsidTr="00B37A88">
        <w:tc>
          <w:tcPr>
            <w:tcW w:w="817" w:type="dxa"/>
          </w:tcPr>
          <w:p w:rsidR="00B37A88" w:rsidRDefault="00B37A88" w:rsidP="000A19FD">
            <w:pPr>
              <w:pStyle w:val="aa"/>
              <w:jc w:val="both"/>
            </w:pPr>
          </w:p>
        </w:tc>
        <w:tc>
          <w:tcPr>
            <w:tcW w:w="3968" w:type="dxa"/>
          </w:tcPr>
          <w:p w:rsidR="00B37A88" w:rsidRDefault="00B37A88" w:rsidP="000A19FD">
            <w:pPr>
              <w:pStyle w:val="aa"/>
              <w:jc w:val="both"/>
            </w:pPr>
          </w:p>
        </w:tc>
        <w:tc>
          <w:tcPr>
            <w:tcW w:w="2393" w:type="dxa"/>
          </w:tcPr>
          <w:p w:rsidR="00B37A88" w:rsidRDefault="00B37A88" w:rsidP="000A19FD">
            <w:pPr>
              <w:pStyle w:val="aa"/>
              <w:jc w:val="both"/>
            </w:pPr>
          </w:p>
        </w:tc>
        <w:tc>
          <w:tcPr>
            <w:tcW w:w="2393" w:type="dxa"/>
          </w:tcPr>
          <w:p w:rsidR="00B37A88" w:rsidRDefault="00B37A88" w:rsidP="000A19FD">
            <w:pPr>
              <w:pStyle w:val="aa"/>
              <w:jc w:val="both"/>
            </w:pPr>
          </w:p>
        </w:tc>
      </w:tr>
      <w:tr w:rsidR="00B37A88" w:rsidTr="00B37A88">
        <w:tc>
          <w:tcPr>
            <w:tcW w:w="817" w:type="dxa"/>
          </w:tcPr>
          <w:p w:rsidR="00B37A88" w:rsidRDefault="00B37A88" w:rsidP="000A19FD">
            <w:pPr>
              <w:pStyle w:val="aa"/>
              <w:jc w:val="both"/>
            </w:pPr>
          </w:p>
        </w:tc>
        <w:tc>
          <w:tcPr>
            <w:tcW w:w="3968" w:type="dxa"/>
          </w:tcPr>
          <w:p w:rsidR="00B37A88" w:rsidRDefault="00B37A88" w:rsidP="000A19FD">
            <w:pPr>
              <w:pStyle w:val="aa"/>
              <w:jc w:val="both"/>
            </w:pPr>
          </w:p>
        </w:tc>
        <w:tc>
          <w:tcPr>
            <w:tcW w:w="2393" w:type="dxa"/>
          </w:tcPr>
          <w:p w:rsidR="00B37A88" w:rsidRDefault="00B37A88" w:rsidP="000A19FD">
            <w:pPr>
              <w:pStyle w:val="aa"/>
              <w:jc w:val="both"/>
            </w:pPr>
          </w:p>
        </w:tc>
        <w:tc>
          <w:tcPr>
            <w:tcW w:w="2393" w:type="dxa"/>
          </w:tcPr>
          <w:p w:rsidR="00B37A88" w:rsidRDefault="00B37A88" w:rsidP="000A19FD">
            <w:pPr>
              <w:pStyle w:val="aa"/>
              <w:jc w:val="both"/>
            </w:pPr>
          </w:p>
        </w:tc>
      </w:tr>
      <w:tr w:rsidR="00B37A88" w:rsidTr="00B37A88">
        <w:tc>
          <w:tcPr>
            <w:tcW w:w="817" w:type="dxa"/>
          </w:tcPr>
          <w:p w:rsidR="00B37A88" w:rsidRDefault="00B37A88" w:rsidP="000A19FD">
            <w:pPr>
              <w:pStyle w:val="aa"/>
              <w:jc w:val="both"/>
            </w:pPr>
          </w:p>
        </w:tc>
        <w:tc>
          <w:tcPr>
            <w:tcW w:w="3968" w:type="dxa"/>
          </w:tcPr>
          <w:p w:rsidR="00B37A88" w:rsidRDefault="00B37A88" w:rsidP="000A19FD">
            <w:pPr>
              <w:pStyle w:val="aa"/>
              <w:jc w:val="both"/>
            </w:pPr>
          </w:p>
        </w:tc>
        <w:tc>
          <w:tcPr>
            <w:tcW w:w="2393" w:type="dxa"/>
          </w:tcPr>
          <w:p w:rsidR="00B37A88" w:rsidRDefault="00B37A88" w:rsidP="000A19FD">
            <w:pPr>
              <w:pStyle w:val="aa"/>
              <w:jc w:val="both"/>
            </w:pPr>
          </w:p>
        </w:tc>
        <w:tc>
          <w:tcPr>
            <w:tcW w:w="2393" w:type="dxa"/>
          </w:tcPr>
          <w:p w:rsidR="00B37A88" w:rsidRDefault="00B37A88" w:rsidP="000A19FD">
            <w:pPr>
              <w:pStyle w:val="aa"/>
              <w:jc w:val="both"/>
            </w:pPr>
          </w:p>
        </w:tc>
      </w:tr>
      <w:tr w:rsidR="00B37A88" w:rsidTr="00B37A88">
        <w:tc>
          <w:tcPr>
            <w:tcW w:w="817" w:type="dxa"/>
          </w:tcPr>
          <w:p w:rsidR="00B37A88" w:rsidRDefault="00B37A88" w:rsidP="000A19FD">
            <w:pPr>
              <w:pStyle w:val="aa"/>
              <w:jc w:val="both"/>
            </w:pPr>
          </w:p>
        </w:tc>
        <w:tc>
          <w:tcPr>
            <w:tcW w:w="3968" w:type="dxa"/>
          </w:tcPr>
          <w:p w:rsidR="00B37A88" w:rsidRDefault="00B37A88" w:rsidP="000A19FD">
            <w:pPr>
              <w:pStyle w:val="aa"/>
              <w:jc w:val="both"/>
            </w:pPr>
          </w:p>
        </w:tc>
        <w:tc>
          <w:tcPr>
            <w:tcW w:w="2393" w:type="dxa"/>
          </w:tcPr>
          <w:p w:rsidR="00B37A88" w:rsidRDefault="00B37A88" w:rsidP="000A19FD">
            <w:pPr>
              <w:pStyle w:val="aa"/>
              <w:jc w:val="both"/>
            </w:pPr>
          </w:p>
        </w:tc>
        <w:tc>
          <w:tcPr>
            <w:tcW w:w="2393" w:type="dxa"/>
          </w:tcPr>
          <w:p w:rsidR="00B37A88" w:rsidRDefault="00B37A88" w:rsidP="000A19FD">
            <w:pPr>
              <w:pStyle w:val="aa"/>
              <w:jc w:val="both"/>
            </w:pPr>
          </w:p>
        </w:tc>
      </w:tr>
    </w:tbl>
    <w:p w:rsidR="000A19FD" w:rsidRDefault="00B37A88" w:rsidP="00B37A88">
      <w:pPr>
        <w:pStyle w:val="aa"/>
        <w:spacing w:before="0" w:beforeAutospacing="0" w:after="0" w:afterAutospacing="0" w:line="276" w:lineRule="auto"/>
        <w:ind w:firstLine="709"/>
        <w:jc w:val="both"/>
      </w:pPr>
      <w:r>
        <w:t>3. Ответить на контрольные вопросы.</w:t>
      </w:r>
    </w:p>
    <w:p w:rsidR="00B37A88" w:rsidRDefault="00B37A88" w:rsidP="00B37A88">
      <w:pPr>
        <w:pStyle w:val="aa"/>
        <w:spacing w:before="0" w:beforeAutospacing="0" w:after="0" w:afterAutospacing="0" w:line="276" w:lineRule="auto"/>
        <w:ind w:firstLine="709"/>
        <w:jc w:val="both"/>
        <w:rPr>
          <w:b/>
        </w:rPr>
      </w:pPr>
      <w:r w:rsidRPr="00B37A88">
        <w:rPr>
          <w:b/>
        </w:rPr>
        <w:t>Контрольные вопросы</w:t>
      </w:r>
      <w:r>
        <w:rPr>
          <w:b/>
        </w:rPr>
        <w:t>.</w:t>
      </w:r>
    </w:p>
    <w:p w:rsidR="00B37A88" w:rsidRPr="00B37A88" w:rsidRDefault="00B37A88" w:rsidP="00B37A88">
      <w:pPr>
        <w:pStyle w:val="aa"/>
        <w:numPr>
          <w:ilvl w:val="0"/>
          <w:numId w:val="39"/>
        </w:numPr>
        <w:spacing w:before="0" w:beforeAutospacing="0" w:after="0" w:afterAutospacing="0" w:line="276" w:lineRule="auto"/>
        <w:ind w:left="0" w:firstLine="709"/>
        <w:jc w:val="both"/>
      </w:pPr>
      <w:r w:rsidRPr="00B37A88">
        <w:t>Перечислите основные инструменты и приспособления для выполнения электромонтажных работ.</w:t>
      </w:r>
    </w:p>
    <w:p w:rsidR="00B37A88" w:rsidRPr="00B37A88" w:rsidRDefault="00B37A88" w:rsidP="00B37A88">
      <w:pPr>
        <w:pStyle w:val="aa"/>
        <w:numPr>
          <w:ilvl w:val="0"/>
          <w:numId w:val="39"/>
        </w:numPr>
        <w:spacing w:before="0" w:beforeAutospacing="0" w:after="0" w:afterAutospacing="0" w:line="276" w:lineRule="auto"/>
        <w:ind w:left="0" w:firstLine="709"/>
        <w:jc w:val="both"/>
      </w:pPr>
      <w:r w:rsidRPr="00B37A88">
        <w:t>Какие требования предъявляют к инструменту для выполнения электромонтажных работ?</w:t>
      </w:r>
    </w:p>
    <w:p w:rsidR="00B37A88" w:rsidRPr="00B37A88" w:rsidRDefault="00B37A88" w:rsidP="00B37A88">
      <w:pPr>
        <w:pStyle w:val="aa"/>
        <w:spacing w:before="0" w:beforeAutospacing="0" w:after="0" w:afterAutospacing="0" w:line="276" w:lineRule="auto"/>
        <w:ind w:firstLine="709"/>
        <w:jc w:val="both"/>
        <w:rPr>
          <w:b/>
        </w:rPr>
      </w:pPr>
    </w:p>
    <w:p w:rsidR="00C07CD6" w:rsidRPr="000A19FD" w:rsidRDefault="000A19FD" w:rsidP="000A19FD">
      <w:pPr>
        <w:spacing w:after="160" w:line="259" w:lineRule="auto"/>
        <w:rPr>
          <w:b/>
          <w:color w:val="333333"/>
        </w:rPr>
      </w:pPr>
      <w:r>
        <w:rPr>
          <w:b/>
          <w:color w:val="333333"/>
        </w:rPr>
        <w:br w:type="page"/>
      </w:r>
    </w:p>
    <w:p w:rsidR="00DB65EE" w:rsidRDefault="00DB65EE" w:rsidP="00100FFC">
      <w:pPr>
        <w:pStyle w:val="1"/>
      </w:pPr>
      <w:r>
        <w:lastRenderedPageBreak/>
        <w:t xml:space="preserve">Практическое занятие № 4. </w:t>
      </w:r>
      <w:r w:rsidRPr="00DB65EE">
        <w:t>Составление инструкционно – технологической карты по опиливанию.</w:t>
      </w:r>
    </w:p>
    <w:p w:rsidR="00DB65EE" w:rsidRDefault="00100FFC" w:rsidP="00DB65EE">
      <w:pPr>
        <w:pStyle w:val="aa"/>
        <w:spacing w:before="0" w:beforeAutospacing="0" w:after="0" w:afterAutospacing="0" w:line="276" w:lineRule="auto"/>
        <w:ind w:firstLine="709"/>
        <w:jc w:val="both"/>
        <w:rPr>
          <w:b/>
        </w:rPr>
      </w:pPr>
      <w:r>
        <w:rPr>
          <w:b/>
        </w:rPr>
        <w:t>Цель: научиться составлять инструкционно-технологическую карту по опиливанию</w:t>
      </w:r>
    </w:p>
    <w:p w:rsidR="00DB65EE" w:rsidRDefault="00DB65EE" w:rsidP="00DB65EE">
      <w:pPr>
        <w:pStyle w:val="aa"/>
        <w:spacing w:before="0" w:beforeAutospacing="0" w:after="0" w:afterAutospacing="0" w:line="276" w:lineRule="auto"/>
        <w:ind w:firstLine="709"/>
        <w:jc w:val="both"/>
      </w:pPr>
      <w:proofErr w:type="gramStart"/>
      <w:r>
        <w:rPr>
          <w:b/>
        </w:rPr>
        <w:t xml:space="preserve">Инструменты: </w:t>
      </w:r>
      <w:r>
        <w:t>плоские тупоносые напильники с насечкой № 1,2,3,4,5 длиной 250…300 мм с насаженными ручками; штангенциркуль; лекальная линейка; напильники и надфили разных профилей и номеров насечек; поверочные линейки; угольники; чертилки; кернеры; разметочные молотки; слесарные молотки; разные шаблоны; кронциркуль; ножовки; слесарные зубила; сверла.</w:t>
      </w:r>
      <w:proofErr w:type="gramEnd"/>
    </w:p>
    <w:p w:rsidR="00DB65EE" w:rsidRDefault="00DB65EE" w:rsidP="00DB65EE">
      <w:pPr>
        <w:pStyle w:val="aa"/>
        <w:spacing w:before="0" w:beforeAutospacing="0" w:after="0" w:afterAutospacing="0" w:line="276" w:lineRule="auto"/>
        <w:ind w:firstLine="709"/>
        <w:jc w:val="both"/>
      </w:pPr>
      <w:proofErr w:type="gramStart"/>
      <w:r>
        <w:rPr>
          <w:b/>
        </w:rPr>
        <w:t xml:space="preserve">Материалы: </w:t>
      </w:r>
      <w:r>
        <w:t>щетки; мел; лак; чугунные или стальные плитки (заготовки); заготовки молотков с квадратным бойком; заготовки державок для резцов; заготовки угольников; заготовки призм; заготовки шаблонов для проверки углов заточки; разные фасонные детали; заготовки шаблонов с криволинейным профилем; заготовки радиусных гаечных ключей; различные производственные заготовки.</w:t>
      </w:r>
      <w:proofErr w:type="gramEnd"/>
    </w:p>
    <w:p w:rsidR="00DB65EE" w:rsidRDefault="00DB65EE" w:rsidP="00DB65EE">
      <w:pPr>
        <w:pStyle w:val="aa"/>
        <w:spacing w:before="0" w:beforeAutospacing="0" w:after="0" w:afterAutospacing="0" w:line="276" w:lineRule="auto"/>
        <w:ind w:firstLine="709"/>
        <w:jc w:val="both"/>
      </w:pPr>
      <w:r>
        <w:rPr>
          <w:b/>
        </w:rPr>
        <w:t xml:space="preserve">Оборудование: </w:t>
      </w:r>
      <w:r>
        <w:t>электрические машинки с гибким шлангом; слесарный верстак с тисками; кондукторы; накладные губки; разметочные плиты.</w:t>
      </w:r>
    </w:p>
    <w:p w:rsidR="00DB65EE" w:rsidRDefault="00DB65EE" w:rsidP="00DB65EE">
      <w:pPr>
        <w:pStyle w:val="aa"/>
        <w:spacing w:before="0" w:beforeAutospacing="0" w:after="0" w:afterAutospacing="0" w:line="276" w:lineRule="auto"/>
        <w:ind w:firstLine="709"/>
        <w:jc w:val="both"/>
        <w:rPr>
          <w:b/>
        </w:rPr>
      </w:pPr>
      <w:r w:rsidRPr="00DB65EE">
        <w:rPr>
          <w:b/>
        </w:rPr>
        <w:t>Тео</w:t>
      </w:r>
      <w:r>
        <w:rPr>
          <w:b/>
        </w:rPr>
        <w:t>ретические сведения</w:t>
      </w:r>
    </w:p>
    <w:p w:rsidR="00F0009C" w:rsidRPr="00F0009C" w:rsidRDefault="00F0009C" w:rsidP="00F0009C">
      <w:pPr>
        <w:shd w:val="clear" w:color="auto" w:fill="FFFFFF"/>
        <w:spacing w:line="276" w:lineRule="auto"/>
        <w:ind w:firstLine="709"/>
        <w:rPr>
          <w:color w:val="000000"/>
        </w:rPr>
      </w:pPr>
      <w:r w:rsidRPr="00F0009C">
        <w:rPr>
          <w:color w:val="000000"/>
        </w:rPr>
        <w:t>Опиливанием называется снятие слоя с поверхности заготовки (детали) с помощью режущего инструмента — напильника.</w:t>
      </w:r>
    </w:p>
    <w:p w:rsidR="00F0009C" w:rsidRPr="00F0009C" w:rsidRDefault="00F0009C" w:rsidP="00F0009C">
      <w:pPr>
        <w:shd w:val="clear" w:color="auto" w:fill="FFFFFF"/>
        <w:spacing w:line="276" w:lineRule="auto"/>
        <w:ind w:firstLine="709"/>
        <w:rPr>
          <w:color w:val="000000"/>
        </w:rPr>
      </w:pPr>
      <w:r w:rsidRPr="00F0009C">
        <w:rPr>
          <w:color w:val="000000"/>
        </w:rPr>
        <w:t xml:space="preserve">Опиливание производят, чтобы получить определенную форму, точные размеры, гладкую прямолинейную или криволинейную поверхность, чтобы подогнать детали одна к другой, а также для образования наружных и внутренних углов, обработки отверстий, снятия фасок; Мелкие детали опиливают в тисках, установленных в мастерской, а крупные — на месте заготовки и сборки их. Напильник представляет собой стальной закаленный брусок с насеченными на рабочих поверхностях правильно расположенными мелкими зубьями. Насечка напильника может быть одинарной под углом 70—80° к ребру напильника и двойной (перекрестной). При двойной насечке нижнюю делают под углом 55°, а верхнюю— </w:t>
      </w:r>
      <w:proofErr w:type="gramStart"/>
      <w:r w:rsidRPr="00F0009C">
        <w:rPr>
          <w:color w:val="000000"/>
        </w:rPr>
        <w:t>по</w:t>
      </w:r>
      <w:proofErr w:type="gramEnd"/>
      <w:r w:rsidRPr="00F0009C">
        <w:rPr>
          <w:color w:val="000000"/>
        </w:rPr>
        <w:t>д углом 70°. Угол заострения зуба напильников— 70°.</w:t>
      </w:r>
    </w:p>
    <w:p w:rsidR="00F0009C" w:rsidRPr="00F0009C" w:rsidRDefault="00F0009C" w:rsidP="00F0009C">
      <w:pPr>
        <w:shd w:val="clear" w:color="auto" w:fill="FFFFFF"/>
        <w:spacing w:line="276" w:lineRule="auto"/>
        <w:ind w:firstLine="709"/>
        <w:rPr>
          <w:color w:val="000000"/>
        </w:rPr>
      </w:pPr>
      <w:r w:rsidRPr="00F0009C">
        <w:rPr>
          <w:color w:val="000000"/>
        </w:rPr>
        <w:t>Зубьями напильника с поверхности металла срезают небольшой слой в виде стружки. Напильниками с одинарной насечкой срезают широкую стружку, а с двойной насечкой — мелкую.</w:t>
      </w:r>
    </w:p>
    <w:p w:rsidR="00F0009C" w:rsidRPr="00F0009C" w:rsidRDefault="00F0009C" w:rsidP="00F0009C">
      <w:pPr>
        <w:shd w:val="clear" w:color="auto" w:fill="FFFFFF"/>
        <w:spacing w:line="276" w:lineRule="auto"/>
        <w:ind w:firstLine="709"/>
        <w:rPr>
          <w:color w:val="000000"/>
        </w:rPr>
      </w:pPr>
      <w:r w:rsidRPr="00F0009C">
        <w:rPr>
          <w:color w:val="000000"/>
        </w:rPr>
        <w:t>Напильники разделяются: по крупности насечки (номеру), по длине и форме (35).</w:t>
      </w:r>
    </w:p>
    <w:p w:rsidR="00F0009C" w:rsidRPr="00F0009C" w:rsidRDefault="00F0009C" w:rsidP="00F0009C">
      <w:pPr>
        <w:shd w:val="clear" w:color="auto" w:fill="FFFFFF"/>
        <w:spacing w:line="276" w:lineRule="auto"/>
        <w:ind w:firstLine="709"/>
        <w:rPr>
          <w:color w:val="000000"/>
        </w:rPr>
      </w:pPr>
      <w:r w:rsidRPr="00F0009C">
        <w:rPr>
          <w:color w:val="000000"/>
        </w:rPr>
        <w:t xml:space="preserve">В зависимости от числа насечек на 1 см длины напильники бывают: </w:t>
      </w:r>
      <w:proofErr w:type="spellStart"/>
      <w:r w:rsidRPr="00F0009C">
        <w:rPr>
          <w:color w:val="000000"/>
        </w:rPr>
        <w:t>драчевые</w:t>
      </w:r>
      <w:proofErr w:type="spellEnd"/>
      <w:r w:rsidRPr="00F0009C">
        <w:rPr>
          <w:color w:val="000000"/>
        </w:rPr>
        <w:t xml:space="preserve"> (№ 0 и 1) с крупной насечкой, личные (№ 2) с более мелкой насечкой и бархатные (№ 3, 4) с очень мелкой насечкой. </w:t>
      </w:r>
      <w:proofErr w:type="spellStart"/>
      <w:r w:rsidRPr="00F0009C">
        <w:rPr>
          <w:color w:val="000000"/>
        </w:rPr>
        <w:t>Драчевые</w:t>
      </w:r>
      <w:proofErr w:type="spellEnd"/>
      <w:r w:rsidRPr="00F0009C">
        <w:rPr>
          <w:color w:val="000000"/>
        </w:rPr>
        <w:t xml:space="preserve"> напильники применяют для предварительной, грубой обработки, личные — для чистовой, отделочной обработки и бархатные — для окончательной, точной отделки изделия. </w:t>
      </w:r>
      <w:proofErr w:type="spellStart"/>
      <w:r w:rsidRPr="00F0009C">
        <w:rPr>
          <w:color w:val="000000"/>
        </w:rPr>
        <w:t>Драчевыми</w:t>
      </w:r>
      <w:proofErr w:type="spellEnd"/>
      <w:r w:rsidRPr="00F0009C">
        <w:rPr>
          <w:color w:val="000000"/>
        </w:rPr>
        <w:t xml:space="preserve"> напильниками за один рабочий ход, в зависимости от твердости металла, можно снять слой толщиной 0,5—1 мм с погрешностью обработки не более 0,2—0,5 мм; личными — толщиной 0,1—0,3 мм с погрешностью обработки не более 0,02 мм; бархатными можно обработать поверхность детали с погрешностью не более 0,01—0,005 мм.</w:t>
      </w:r>
    </w:p>
    <w:p w:rsidR="00F0009C" w:rsidRPr="00F0009C" w:rsidRDefault="00F0009C" w:rsidP="00F0009C">
      <w:pPr>
        <w:shd w:val="clear" w:color="auto" w:fill="FFFFFF"/>
        <w:spacing w:line="276" w:lineRule="auto"/>
        <w:ind w:firstLine="709"/>
        <w:rPr>
          <w:color w:val="000000"/>
        </w:rPr>
      </w:pPr>
      <w:r w:rsidRPr="00F0009C">
        <w:rPr>
          <w:color w:val="000000"/>
        </w:rPr>
        <w:t xml:space="preserve">Напильники изготовляют длиной от 100 до 400 мм. Размер напильника следует выбирать соответственно величине обрабатываемой поверхности. Напильник должен быть на 150 мм длиннее опиливаемой поверхности. В зависимости от вида обрабатываемых поверхностей изделий и от характера работ применяют напильники с </w:t>
      </w:r>
      <w:r w:rsidRPr="00F0009C">
        <w:rPr>
          <w:color w:val="000000"/>
        </w:rPr>
        <w:lastRenderedPageBreak/>
        <w:t xml:space="preserve">профилем различной формы: плоские, полукруглые, квадратные, трехгранные, ромбические и круглые. Плоские и плоские остроносые напильники используют для опиливания наружных и внутренних плоских поверхностей, а также пропиливания шлицев и канавок; полукруглые— </w:t>
      </w:r>
      <w:proofErr w:type="gramStart"/>
      <w:r w:rsidRPr="00F0009C">
        <w:rPr>
          <w:color w:val="000000"/>
        </w:rPr>
        <w:t>дл</w:t>
      </w:r>
      <w:proofErr w:type="gramEnd"/>
      <w:r w:rsidRPr="00F0009C">
        <w:rPr>
          <w:color w:val="000000"/>
        </w:rPr>
        <w:t xml:space="preserve">я опиливания криволинейных поверхностей вогнутой формы, для выпиливания закруглений в углах; квадратные — для распиливания квадратных прямоугольных и многоугольных отверстий, а также опиливания узких плоских поверхностей; трехгранные — для опиливания острых </w:t>
      </w:r>
      <w:proofErr w:type="gramStart"/>
      <w:r w:rsidRPr="00F0009C">
        <w:rPr>
          <w:color w:val="000000"/>
        </w:rPr>
        <w:t>углов</w:t>
      </w:r>
      <w:proofErr w:type="gramEnd"/>
      <w:r w:rsidRPr="00F0009C">
        <w:rPr>
          <w:color w:val="000000"/>
        </w:rPr>
        <w:t xml:space="preserve"> как с внешней стороны детали, так и в пазах, отверстиях и канавках; круглые — для выпиливания круглых и овальных отверстий.</w:t>
      </w:r>
    </w:p>
    <w:p w:rsidR="00F0009C" w:rsidRPr="00F0009C" w:rsidRDefault="00F0009C" w:rsidP="00F0009C">
      <w:pPr>
        <w:shd w:val="clear" w:color="auto" w:fill="FFFFFF"/>
        <w:spacing w:line="276" w:lineRule="auto"/>
        <w:ind w:firstLine="709"/>
        <w:rPr>
          <w:color w:val="000000"/>
        </w:rPr>
      </w:pPr>
      <w:r w:rsidRPr="00F0009C">
        <w:rPr>
          <w:color w:val="000000"/>
        </w:rPr>
        <w:t>На хвостовик напильника надевают деревянную ручку круглой формы с утолщением в середине. Ручки изготовляют из древесины твердых пород: березы, клена, бука. Чтобы ручка не раскололась при насадке на напильник и при работе, на конец ее надевают стальное кольцо.</w:t>
      </w:r>
    </w:p>
    <w:p w:rsidR="00F0009C" w:rsidRPr="00F0009C" w:rsidRDefault="00F0009C" w:rsidP="00F0009C">
      <w:pPr>
        <w:shd w:val="clear" w:color="auto" w:fill="FFFFFF"/>
        <w:spacing w:line="276" w:lineRule="auto"/>
        <w:ind w:firstLine="709"/>
        <w:rPr>
          <w:color w:val="000000"/>
        </w:rPr>
      </w:pPr>
      <w:r w:rsidRPr="00F0009C">
        <w:rPr>
          <w:color w:val="000000"/>
          <w:shd w:val="clear" w:color="auto" w:fill="FFFFFF"/>
        </w:rPr>
        <w:t>Для удлинения сроков службы напильников следует правильно обращаться с ними, своевременно очищать насечку напильника от застрявшей стружки и предохранять от масла и воды. От грязи или частиц металла напильник очищают стальными щетками. Не следует рабочую часть напильника брать масляными руками и класть напильники на масляный верстак. При опиливании мягких металлов напильник рекомендуется предварительно натереть мелом. Это предохранит его от</w:t>
      </w:r>
      <w:proofErr w:type="gramStart"/>
      <w:r w:rsidRPr="00F0009C">
        <w:rPr>
          <w:color w:val="000000"/>
          <w:shd w:val="clear" w:color="auto" w:fill="FFFFFF"/>
        </w:rPr>
        <w:t xml:space="preserve"> ,</w:t>
      </w:r>
      <w:proofErr w:type="gramEnd"/>
      <w:r w:rsidRPr="00F0009C">
        <w:rPr>
          <w:color w:val="000000"/>
          <w:shd w:val="clear" w:color="auto" w:fill="FFFFFF"/>
        </w:rPr>
        <w:t xml:space="preserve"> забивания металлическими опилками и облегчит очистку от опилок.</w:t>
      </w:r>
    </w:p>
    <w:p w:rsidR="00F0009C" w:rsidRPr="00DB65EE" w:rsidRDefault="00F0009C" w:rsidP="00DB65EE">
      <w:pPr>
        <w:pStyle w:val="aa"/>
        <w:spacing w:before="0" w:beforeAutospacing="0" w:after="0" w:afterAutospacing="0" w:line="276" w:lineRule="auto"/>
        <w:ind w:firstLine="709"/>
        <w:jc w:val="both"/>
        <w:rPr>
          <w:b/>
        </w:rPr>
      </w:pPr>
      <w:r>
        <w:rPr>
          <w:b/>
        </w:rPr>
        <w:t>Порядок выполнения.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58"/>
        <w:gridCol w:w="5863"/>
      </w:tblGrid>
      <w:tr w:rsidR="00DB65EE" w:rsidRPr="00F0009C" w:rsidTr="00F0009C">
        <w:trPr>
          <w:trHeight w:val="424"/>
        </w:trPr>
        <w:tc>
          <w:tcPr>
            <w:tcW w:w="3458" w:type="dxa"/>
            <w:tcBorders>
              <w:top w:val="single" w:sz="4" w:space="0" w:color="auto"/>
              <w:left w:val="single" w:sz="4" w:space="0" w:color="auto"/>
              <w:bottom w:val="single" w:sz="4" w:space="0" w:color="auto"/>
              <w:right w:val="single" w:sz="4" w:space="0" w:color="auto"/>
            </w:tcBorders>
            <w:hideMark/>
          </w:tcPr>
          <w:p w:rsidR="00DB65EE" w:rsidRPr="00F0009C" w:rsidRDefault="00DB65EE">
            <w:pPr>
              <w:jc w:val="center"/>
              <w:rPr>
                <w:b/>
              </w:rPr>
            </w:pPr>
            <w:r w:rsidRPr="00F0009C">
              <w:rPr>
                <w:b/>
              </w:rPr>
              <w:t>Технологический процесс</w:t>
            </w:r>
          </w:p>
        </w:tc>
        <w:tc>
          <w:tcPr>
            <w:tcW w:w="5863" w:type="dxa"/>
            <w:tcBorders>
              <w:top w:val="single" w:sz="4" w:space="0" w:color="auto"/>
              <w:left w:val="single" w:sz="4" w:space="0" w:color="auto"/>
              <w:bottom w:val="single" w:sz="4" w:space="0" w:color="auto"/>
              <w:right w:val="single" w:sz="4" w:space="0" w:color="auto"/>
            </w:tcBorders>
            <w:hideMark/>
          </w:tcPr>
          <w:p w:rsidR="00DB65EE" w:rsidRPr="00F0009C" w:rsidRDefault="00DB65EE">
            <w:pPr>
              <w:jc w:val="center"/>
              <w:rPr>
                <w:b/>
              </w:rPr>
            </w:pPr>
            <w:r w:rsidRPr="00F0009C">
              <w:rPr>
                <w:b/>
              </w:rPr>
              <w:t>Указания и пояснения</w:t>
            </w:r>
          </w:p>
        </w:tc>
      </w:tr>
      <w:tr w:rsidR="00DB65EE" w:rsidRPr="00F0009C" w:rsidTr="00F0009C">
        <w:trPr>
          <w:trHeight w:val="411"/>
        </w:trPr>
        <w:tc>
          <w:tcPr>
            <w:tcW w:w="3458" w:type="dxa"/>
            <w:tcBorders>
              <w:top w:val="single" w:sz="4" w:space="0" w:color="auto"/>
              <w:left w:val="single" w:sz="4" w:space="0" w:color="auto"/>
              <w:bottom w:val="single" w:sz="4" w:space="0" w:color="auto"/>
              <w:right w:val="single" w:sz="4" w:space="0" w:color="auto"/>
            </w:tcBorders>
            <w:hideMark/>
          </w:tcPr>
          <w:p w:rsidR="00DB65EE" w:rsidRPr="00F0009C" w:rsidRDefault="00DB65EE">
            <w:pPr>
              <w:ind w:left="252" w:hanging="252"/>
            </w:pPr>
            <w:r w:rsidRPr="00F0009C">
              <w:t>1. Подготовка рабочего места.</w:t>
            </w:r>
          </w:p>
          <w:p w:rsidR="00DB65EE" w:rsidRPr="00F0009C" w:rsidRDefault="00DB65EE">
            <w:pPr>
              <w:jc w:val="center"/>
            </w:pPr>
            <w:r w:rsidRPr="00F0009C">
              <w:rPr>
                <w:noProof/>
              </w:rPr>
              <w:drawing>
                <wp:inline distT="0" distB="0" distL="0" distR="0">
                  <wp:extent cx="1257300" cy="1417320"/>
                  <wp:effectExtent l="0" t="0" r="0" b="0"/>
                  <wp:docPr id="921" name="Рисунок 92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4" descr="17"/>
                          <pic:cNvPicPr>
                            <a:picLocks noChangeAspect="1" noChangeArrowheads="1"/>
                          </pic:cNvPicPr>
                        </pic:nvPicPr>
                        <pic:blipFill>
                          <a:blip r:embed="rId25" cstate="print">
                            <a:lum bright="-6000" contrast="5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417320"/>
                          </a:xfrm>
                          <a:prstGeom prst="rect">
                            <a:avLst/>
                          </a:prstGeom>
                          <a:noFill/>
                          <a:ln>
                            <a:noFill/>
                          </a:ln>
                        </pic:spPr>
                      </pic:pic>
                    </a:graphicData>
                  </a:graphic>
                </wp:inline>
              </w:drawing>
            </w:r>
          </w:p>
        </w:tc>
        <w:tc>
          <w:tcPr>
            <w:tcW w:w="5863" w:type="dxa"/>
            <w:tcBorders>
              <w:top w:val="single" w:sz="4" w:space="0" w:color="auto"/>
              <w:left w:val="single" w:sz="4" w:space="0" w:color="auto"/>
              <w:bottom w:val="single" w:sz="4" w:space="0" w:color="auto"/>
              <w:right w:val="single" w:sz="4" w:space="0" w:color="auto"/>
            </w:tcBorders>
            <w:hideMark/>
          </w:tcPr>
          <w:p w:rsidR="00DB65EE" w:rsidRPr="00F0009C" w:rsidRDefault="00DB65EE">
            <w:pPr>
              <w:ind w:left="252" w:hanging="252"/>
            </w:pPr>
            <w:r w:rsidRPr="00F0009C">
              <w:t>1. Разложить заготовки, инструменты и приспособления в порядке выполнения упражнений.</w:t>
            </w:r>
          </w:p>
          <w:p w:rsidR="00DB65EE" w:rsidRPr="00F0009C" w:rsidRDefault="00DB65EE">
            <w:pPr>
              <w:ind w:left="252" w:hanging="252"/>
            </w:pPr>
            <w:r w:rsidRPr="00F0009C">
              <w:t>2. Установить высоту тисков по росту.</w:t>
            </w:r>
          </w:p>
          <w:p w:rsidR="00DB65EE" w:rsidRPr="00F0009C" w:rsidRDefault="00DB65EE">
            <w:pPr>
              <w:ind w:left="252" w:hanging="252"/>
            </w:pPr>
            <w:r w:rsidRPr="00F0009C">
              <w:t>3. Зажать заготовку в тисках только усилием ручки.</w:t>
            </w:r>
          </w:p>
        </w:tc>
      </w:tr>
      <w:tr w:rsidR="00DB65EE" w:rsidRPr="00F0009C" w:rsidTr="00F0009C">
        <w:trPr>
          <w:trHeight w:val="411"/>
        </w:trPr>
        <w:tc>
          <w:tcPr>
            <w:tcW w:w="3458" w:type="dxa"/>
            <w:tcBorders>
              <w:top w:val="single" w:sz="4" w:space="0" w:color="auto"/>
              <w:left w:val="single" w:sz="4" w:space="0" w:color="auto"/>
              <w:bottom w:val="single" w:sz="4" w:space="0" w:color="auto"/>
              <w:right w:val="single" w:sz="4" w:space="0" w:color="auto"/>
            </w:tcBorders>
            <w:hideMark/>
          </w:tcPr>
          <w:p w:rsidR="00DB65EE" w:rsidRPr="00F0009C" w:rsidRDefault="00DB65EE">
            <w:pPr>
              <w:ind w:left="252" w:hanging="252"/>
            </w:pPr>
            <w:r w:rsidRPr="00F0009C">
              <w:t>2. Установка высоты тисков по росту.</w:t>
            </w:r>
          </w:p>
          <w:p w:rsidR="00DB65EE" w:rsidRPr="00F0009C" w:rsidRDefault="00DB65EE">
            <w:pPr>
              <w:jc w:val="center"/>
            </w:pPr>
            <w:r w:rsidRPr="00F0009C">
              <w:rPr>
                <w:noProof/>
              </w:rPr>
              <w:drawing>
                <wp:inline distT="0" distB="0" distL="0" distR="0">
                  <wp:extent cx="723900" cy="1135380"/>
                  <wp:effectExtent l="0" t="0" r="0" b="0"/>
                  <wp:docPr id="920" name="Рисунок 92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5" descr="20"/>
                          <pic:cNvPicPr>
                            <a:picLocks noChangeAspect="1" noChangeArrowheads="1"/>
                          </pic:cNvPicPr>
                        </pic:nvPicPr>
                        <pic:blipFill>
                          <a:blip r:embed="rId26" cstate="print">
                            <a:lum bright="-6000"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1135380"/>
                          </a:xfrm>
                          <a:prstGeom prst="rect">
                            <a:avLst/>
                          </a:prstGeom>
                          <a:noFill/>
                          <a:ln>
                            <a:noFill/>
                          </a:ln>
                        </pic:spPr>
                      </pic:pic>
                    </a:graphicData>
                  </a:graphic>
                </wp:inline>
              </w:drawing>
            </w:r>
            <w:r w:rsidRPr="00F0009C">
              <w:t xml:space="preserve">      </w:t>
            </w:r>
            <w:r w:rsidRPr="00F0009C">
              <w:rPr>
                <w:noProof/>
              </w:rPr>
              <w:drawing>
                <wp:inline distT="0" distB="0" distL="0" distR="0">
                  <wp:extent cx="617220" cy="1097280"/>
                  <wp:effectExtent l="0" t="0" r="0" b="0"/>
                  <wp:docPr id="919" name="Рисунок 91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6" descr="21"/>
                          <pic:cNvPicPr>
                            <a:picLocks noChangeAspect="1" noChangeArrowheads="1"/>
                          </pic:cNvPicPr>
                        </pic:nvPicPr>
                        <pic:blipFill>
                          <a:blip r:embed="rId27" cstate="print">
                            <a:lum bright="-12000"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 cy="1097280"/>
                          </a:xfrm>
                          <a:prstGeom prst="rect">
                            <a:avLst/>
                          </a:prstGeom>
                          <a:noFill/>
                          <a:ln>
                            <a:noFill/>
                          </a:ln>
                        </pic:spPr>
                      </pic:pic>
                    </a:graphicData>
                  </a:graphic>
                </wp:inline>
              </w:drawing>
            </w:r>
          </w:p>
        </w:tc>
        <w:tc>
          <w:tcPr>
            <w:tcW w:w="5863" w:type="dxa"/>
            <w:tcBorders>
              <w:top w:val="single" w:sz="4" w:space="0" w:color="auto"/>
              <w:left w:val="single" w:sz="4" w:space="0" w:color="auto"/>
              <w:bottom w:val="single" w:sz="4" w:space="0" w:color="auto"/>
              <w:right w:val="single" w:sz="4" w:space="0" w:color="auto"/>
            </w:tcBorders>
          </w:tcPr>
          <w:p w:rsidR="00DB65EE" w:rsidRPr="00F0009C" w:rsidRDefault="00DB65EE">
            <w:pPr>
              <w:ind w:left="252" w:hanging="252"/>
            </w:pPr>
            <w:r w:rsidRPr="00F0009C">
              <w:t>1. При использовании параллельных тисков согнутую в локте левую руку ставят на губки тисков так, чтобы концы выпрямленных пальцев руки касались подбородка.</w:t>
            </w:r>
          </w:p>
          <w:p w:rsidR="00DB65EE" w:rsidRPr="00F0009C" w:rsidRDefault="00DB65EE">
            <w:pPr>
              <w:ind w:left="252" w:hanging="252"/>
            </w:pPr>
          </w:p>
          <w:p w:rsidR="00DB65EE" w:rsidRPr="00F0009C" w:rsidRDefault="00DB65EE">
            <w:pPr>
              <w:ind w:left="252" w:hanging="252"/>
            </w:pPr>
          </w:p>
        </w:tc>
      </w:tr>
      <w:tr w:rsidR="00DB65EE" w:rsidRPr="00F0009C" w:rsidTr="00F0009C">
        <w:trPr>
          <w:trHeight w:val="411"/>
        </w:trPr>
        <w:tc>
          <w:tcPr>
            <w:tcW w:w="3458" w:type="dxa"/>
            <w:tcBorders>
              <w:top w:val="single" w:sz="4" w:space="0" w:color="auto"/>
              <w:left w:val="single" w:sz="4" w:space="0" w:color="auto"/>
              <w:bottom w:val="single" w:sz="4" w:space="0" w:color="auto"/>
              <w:right w:val="single" w:sz="4" w:space="0" w:color="auto"/>
            </w:tcBorders>
          </w:tcPr>
          <w:p w:rsidR="00DB65EE" w:rsidRPr="00F0009C" w:rsidRDefault="00DB65EE">
            <w:pPr>
              <w:ind w:left="252" w:hanging="252"/>
            </w:pPr>
            <w:r w:rsidRPr="00F0009C">
              <w:t>3. Выбор напильника по профилю, по длине, по номеру и по номеру насечки.</w:t>
            </w:r>
          </w:p>
          <w:p w:rsidR="00DB65EE" w:rsidRPr="00F0009C" w:rsidRDefault="00DB65EE">
            <w:pPr>
              <w:jc w:val="center"/>
            </w:pPr>
            <w:r w:rsidRPr="00F0009C">
              <w:rPr>
                <w:noProof/>
              </w:rPr>
              <w:lastRenderedPageBreak/>
              <w:drawing>
                <wp:inline distT="0" distB="0" distL="0" distR="0">
                  <wp:extent cx="2087880" cy="2407920"/>
                  <wp:effectExtent l="0" t="0" r="0" b="0"/>
                  <wp:docPr id="918" name="Рисунок 9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7" descr="1"/>
                          <pic:cNvPicPr>
                            <a:picLocks noChangeAspect="1" noChangeArrowheads="1"/>
                          </pic:cNvPicPr>
                        </pic:nvPicPr>
                        <pic:blipFill>
                          <a:blip r:embed="rId28" cstate="print">
                            <a:lum bright="-24000" contrast="8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7880" cy="2407920"/>
                          </a:xfrm>
                          <a:prstGeom prst="rect">
                            <a:avLst/>
                          </a:prstGeom>
                          <a:noFill/>
                          <a:ln>
                            <a:noFill/>
                          </a:ln>
                        </pic:spPr>
                      </pic:pic>
                    </a:graphicData>
                  </a:graphic>
                </wp:inline>
              </w:drawing>
            </w:r>
          </w:p>
          <w:p w:rsidR="00DB65EE" w:rsidRPr="00F0009C" w:rsidRDefault="00DB65EE"/>
        </w:tc>
        <w:tc>
          <w:tcPr>
            <w:tcW w:w="5863" w:type="dxa"/>
            <w:tcBorders>
              <w:top w:val="single" w:sz="4" w:space="0" w:color="auto"/>
              <w:left w:val="single" w:sz="4" w:space="0" w:color="auto"/>
              <w:bottom w:val="single" w:sz="4" w:space="0" w:color="auto"/>
              <w:right w:val="single" w:sz="4" w:space="0" w:color="auto"/>
            </w:tcBorders>
            <w:hideMark/>
          </w:tcPr>
          <w:p w:rsidR="00DB65EE" w:rsidRPr="00F0009C" w:rsidRDefault="00DB65EE">
            <w:pPr>
              <w:ind w:left="252" w:hanging="252"/>
            </w:pPr>
            <w:r w:rsidRPr="00F0009C">
              <w:lastRenderedPageBreak/>
              <w:t>1. Выбрать профиль напильника в зависимости от формы обрабатываемой заготовки (плоский, круглый, полукруглый, квадратный и т. п.).</w:t>
            </w:r>
          </w:p>
          <w:p w:rsidR="00DB65EE" w:rsidRPr="00F0009C" w:rsidRDefault="00DB65EE">
            <w:pPr>
              <w:ind w:left="252" w:hanging="252"/>
            </w:pPr>
            <w:r w:rsidRPr="00F0009C">
              <w:t>2. Выбрать длину напильника (она должна быть больше обрабатываемой заготовки на 150 – 200 мм).</w:t>
            </w:r>
          </w:p>
          <w:p w:rsidR="00DB65EE" w:rsidRPr="00F0009C" w:rsidRDefault="00DB65EE">
            <w:pPr>
              <w:ind w:left="252" w:hanging="252"/>
            </w:pPr>
            <w:r w:rsidRPr="00F0009C">
              <w:t>3.  Выбрать напильник по номеру и по номеру насечки:</w:t>
            </w:r>
          </w:p>
          <w:p w:rsidR="00DB65EE" w:rsidRPr="00F0009C" w:rsidRDefault="00DB65EE" w:rsidP="00117F38">
            <w:pPr>
              <w:numPr>
                <w:ilvl w:val="0"/>
                <w:numId w:val="4"/>
              </w:numPr>
            </w:pPr>
            <w:r w:rsidRPr="00F0009C">
              <w:t xml:space="preserve">№ 0,1 – </w:t>
            </w:r>
            <w:proofErr w:type="spellStart"/>
            <w:r w:rsidRPr="00F0009C">
              <w:t>драчевые</w:t>
            </w:r>
            <w:proofErr w:type="spellEnd"/>
            <w:r w:rsidRPr="00F0009C">
              <w:t>;</w:t>
            </w:r>
          </w:p>
          <w:p w:rsidR="00DB65EE" w:rsidRPr="00F0009C" w:rsidRDefault="00DB65EE" w:rsidP="00117F38">
            <w:pPr>
              <w:numPr>
                <w:ilvl w:val="0"/>
                <w:numId w:val="4"/>
              </w:numPr>
            </w:pPr>
            <w:r w:rsidRPr="00F0009C">
              <w:t>№ 2,3 – личные;</w:t>
            </w:r>
          </w:p>
          <w:p w:rsidR="00DB65EE" w:rsidRPr="00F0009C" w:rsidRDefault="00DB65EE" w:rsidP="00117F38">
            <w:pPr>
              <w:numPr>
                <w:ilvl w:val="0"/>
                <w:numId w:val="4"/>
              </w:numPr>
            </w:pPr>
            <w:r w:rsidRPr="00F0009C">
              <w:lastRenderedPageBreak/>
              <w:t>№ 4,5 – бархатные.</w:t>
            </w:r>
          </w:p>
          <w:p w:rsidR="00DB65EE" w:rsidRPr="00F0009C" w:rsidRDefault="00DB65EE">
            <w:pPr>
              <w:ind w:left="252" w:firstLine="180"/>
            </w:pPr>
            <w:r w:rsidRPr="00F0009C">
              <w:t>Напильник выбирается в зависимости от толщины снимаемого слоя металла и шероховатости поверхности заготовки.</w:t>
            </w:r>
          </w:p>
        </w:tc>
      </w:tr>
      <w:tr w:rsidR="00DB65EE" w:rsidRPr="00F0009C" w:rsidTr="00F0009C">
        <w:trPr>
          <w:trHeight w:val="411"/>
        </w:trPr>
        <w:tc>
          <w:tcPr>
            <w:tcW w:w="3458" w:type="dxa"/>
            <w:tcBorders>
              <w:top w:val="single" w:sz="4" w:space="0" w:color="auto"/>
              <w:left w:val="single" w:sz="4" w:space="0" w:color="auto"/>
              <w:bottom w:val="single" w:sz="4" w:space="0" w:color="auto"/>
              <w:right w:val="single" w:sz="4" w:space="0" w:color="auto"/>
            </w:tcBorders>
          </w:tcPr>
          <w:p w:rsidR="00DB65EE" w:rsidRPr="00F0009C" w:rsidRDefault="00DB65EE">
            <w:pPr>
              <w:ind w:left="252" w:hanging="252"/>
            </w:pPr>
            <w:r w:rsidRPr="00F0009C">
              <w:lastRenderedPageBreak/>
              <w:t>4. Демонстрация рабочего положения при опиливании.</w:t>
            </w:r>
          </w:p>
          <w:p w:rsidR="00DB65EE" w:rsidRPr="00F0009C" w:rsidRDefault="00DB65EE">
            <w:pPr>
              <w:jc w:val="center"/>
            </w:pPr>
            <w:r w:rsidRPr="00F0009C">
              <w:rPr>
                <w:noProof/>
              </w:rPr>
              <w:drawing>
                <wp:inline distT="0" distB="0" distL="0" distR="0">
                  <wp:extent cx="1737360" cy="1150620"/>
                  <wp:effectExtent l="0" t="0" r="0" b="0"/>
                  <wp:docPr id="917" name="Рисунок 91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8" descr="24"/>
                          <pic:cNvPicPr>
                            <a:picLocks noChangeAspect="1" noChangeArrowheads="1"/>
                          </pic:cNvPicPr>
                        </pic:nvPicPr>
                        <pic:blipFill>
                          <a:blip r:embed="rId29" cstate="print">
                            <a:lum bright="-6000" contrast="4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360" cy="1150620"/>
                          </a:xfrm>
                          <a:prstGeom prst="rect">
                            <a:avLst/>
                          </a:prstGeom>
                          <a:noFill/>
                          <a:ln>
                            <a:noFill/>
                          </a:ln>
                        </pic:spPr>
                      </pic:pic>
                    </a:graphicData>
                  </a:graphic>
                </wp:inline>
              </w:drawing>
            </w:r>
          </w:p>
          <w:p w:rsidR="00DB65EE" w:rsidRPr="00F0009C" w:rsidRDefault="00DB65EE"/>
          <w:p w:rsidR="00DB65EE" w:rsidRPr="00F0009C" w:rsidRDefault="00DB65EE">
            <w:pPr>
              <w:jc w:val="center"/>
            </w:pPr>
            <w:r w:rsidRPr="00F0009C">
              <w:rPr>
                <w:noProof/>
              </w:rPr>
              <w:drawing>
                <wp:inline distT="0" distB="0" distL="0" distR="0">
                  <wp:extent cx="1821180" cy="1112520"/>
                  <wp:effectExtent l="0" t="0" r="0" b="0"/>
                  <wp:docPr id="916" name="Рисунок 916" descr="68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9" descr="68а"/>
                          <pic:cNvPicPr>
                            <a:picLocks noChangeAspect="1" noChangeArrowheads="1"/>
                          </pic:cNvPicPr>
                        </pic:nvPicPr>
                        <pic:blipFill>
                          <a:blip r:embed="rId30" cstate="print">
                            <a:lum bright="-6000"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1180" cy="1112520"/>
                          </a:xfrm>
                          <a:prstGeom prst="rect">
                            <a:avLst/>
                          </a:prstGeom>
                          <a:noFill/>
                          <a:ln>
                            <a:noFill/>
                          </a:ln>
                        </pic:spPr>
                      </pic:pic>
                    </a:graphicData>
                  </a:graphic>
                </wp:inline>
              </w:drawing>
            </w:r>
          </w:p>
        </w:tc>
        <w:tc>
          <w:tcPr>
            <w:tcW w:w="5863" w:type="dxa"/>
            <w:tcBorders>
              <w:top w:val="single" w:sz="4" w:space="0" w:color="auto"/>
              <w:left w:val="single" w:sz="4" w:space="0" w:color="auto"/>
              <w:bottom w:val="single" w:sz="4" w:space="0" w:color="auto"/>
              <w:right w:val="single" w:sz="4" w:space="0" w:color="auto"/>
            </w:tcBorders>
          </w:tcPr>
          <w:p w:rsidR="00DB65EE" w:rsidRPr="00F0009C" w:rsidRDefault="00DB65EE">
            <w:pPr>
              <w:ind w:left="252" w:hanging="252"/>
            </w:pPr>
            <w:r w:rsidRPr="00F0009C">
              <w:t>1. Стоять перед тисками прямо и устойчиво вполоборота к ним, под углом 45º к оси тисков.</w:t>
            </w:r>
          </w:p>
          <w:p w:rsidR="00DB65EE" w:rsidRPr="00F0009C" w:rsidRDefault="00DB65EE">
            <w:pPr>
              <w:ind w:left="252" w:hanging="252"/>
            </w:pPr>
            <w:r w:rsidRPr="00F0009C">
              <w:t>2. Поставить ступни ног под углом 60 -70º одна к другой; расстояние между пятками – 200 – 300 мм.</w:t>
            </w:r>
          </w:p>
          <w:p w:rsidR="00DB65EE" w:rsidRPr="00F0009C" w:rsidRDefault="00DB65EE">
            <w:pPr>
              <w:ind w:left="252" w:hanging="252"/>
            </w:pPr>
            <w:r w:rsidRPr="00F0009C">
              <w:t>3. Установить высоту тисков по росту.</w:t>
            </w:r>
          </w:p>
          <w:p w:rsidR="00DB65EE" w:rsidRPr="00F0009C" w:rsidRDefault="00DB65EE"/>
          <w:p w:rsidR="00DB65EE" w:rsidRPr="00F0009C" w:rsidRDefault="00DB65EE">
            <w:pPr>
              <w:ind w:left="252"/>
              <w:rPr>
                <w:b/>
                <w:i/>
              </w:rPr>
            </w:pPr>
            <w:r w:rsidRPr="00F0009C">
              <w:rPr>
                <w:b/>
                <w:i/>
              </w:rPr>
              <w:t>Помни:</w:t>
            </w:r>
          </w:p>
          <w:p w:rsidR="00DB65EE" w:rsidRPr="00F0009C" w:rsidRDefault="00DB65EE" w:rsidP="00117F38">
            <w:pPr>
              <w:numPr>
                <w:ilvl w:val="0"/>
                <w:numId w:val="5"/>
              </w:numPr>
              <w:rPr>
                <w:b/>
                <w:i/>
              </w:rPr>
            </w:pPr>
            <w:r w:rsidRPr="00F0009C">
              <w:rPr>
                <w:b/>
                <w:i/>
              </w:rPr>
              <w:t>в случае ослабления нажима правой рукой и усиления левой может произойти завал вперед (</w:t>
            </w:r>
            <w:proofErr w:type="gramStart"/>
            <w:r w:rsidRPr="00F0009C">
              <w:rPr>
                <w:b/>
                <w:i/>
              </w:rPr>
              <w:t>см</w:t>
            </w:r>
            <w:proofErr w:type="gramEnd"/>
            <w:r w:rsidRPr="00F0009C">
              <w:rPr>
                <w:b/>
                <w:i/>
              </w:rPr>
              <w:t>. рисунок).</w:t>
            </w:r>
          </w:p>
          <w:p w:rsidR="00DB65EE" w:rsidRPr="00F0009C" w:rsidRDefault="00DB65EE" w:rsidP="00117F38">
            <w:pPr>
              <w:numPr>
                <w:ilvl w:val="0"/>
                <w:numId w:val="5"/>
              </w:numPr>
              <w:rPr>
                <w:b/>
                <w:i/>
              </w:rPr>
            </w:pPr>
            <w:r w:rsidRPr="00F0009C">
              <w:rPr>
                <w:b/>
                <w:i/>
              </w:rPr>
              <w:t>при усилении нажима правой рукой и ослабления левой произойдет завал назад (</w:t>
            </w:r>
            <w:proofErr w:type="gramStart"/>
            <w:r w:rsidRPr="00F0009C">
              <w:rPr>
                <w:b/>
                <w:i/>
              </w:rPr>
              <w:t>см</w:t>
            </w:r>
            <w:proofErr w:type="gramEnd"/>
            <w:r w:rsidRPr="00F0009C">
              <w:rPr>
                <w:b/>
                <w:i/>
              </w:rPr>
              <w:t>. рисунок)</w:t>
            </w:r>
          </w:p>
        </w:tc>
      </w:tr>
      <w:tr w:rsidR="00DB65EE" w:rsidRPr="00F0009C" w:rsidTr="00F0009C">
        <w:trPr>
          <w:trHeight w:val="411"/>
        </w:trPr>
        <w:tc>
          <w:tcPr>
            <w:tcW w:w="3458" w:type="dxa"/>
            <w:tcBorders>
              <w:top w:val="single" w:sz="4" w:space="0" w:color="auto"/>
              <w:left w:val="single" w:sz="4" w:space="0" w:color="auto"/>
              <w:bottom w:val="single" w:sz="4" w:space="0" w:color="auto"/>
              <w:right w:val="single" w:sz="4" w:space="0" w:color="auto"/>
            </w:tcBorders>
          </w:tcPr>
          <w:p w:rsidR="00DB65EE" w:rsidRPr="00F0009C" w:rsidRDefault="00DB65EE">
            <w:pPr>
              <w:ind w:left="252" w:hanging="252"/>
            </w:pPr>
            <w:r w:rsidRPr="00F0009C">
              <w:t>5. Демонстрация рабочих движений и балансировки напильника.</w:t>
            </w:r>
          </w:p>
          <w:p w:rsidR="00DB65EE" w:rsidRPr="00F0009C" w:rsidRDefault="00DB65EE">
            <w:pPr>
              <w:ind w:left="252" w:hanging="252"/>
              <w:jc w:val="center"/>
            </w:pPr>
            <w:r w:rsidRPr="00F0009C">
              <w:rPr>
                <w:noProof/>
              </w:rPr>
              <w:drawing>
                <wp:inline distT="0" distB="0" distL="0" distR="0">
                  <wp:extent cx="1478280" cy="1196340"/>
                  <wp:effectExtent l="0" t="0" r="0" b="0"/>
                  <wp:docPr id="915" name="Рисунок 915"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0" descr="27"/>
                          <pic:cNvPicPr>
                            <a:picLocks noChangeAspect="1" noChangeArrowheads="1"/>
                          </pic:cNvPicPr>
                        </pic:nvPicPr>
                        <pic:blipFill>
                          <a:blip r:embed="rId31" cstate="print">
                            <a:lum bright="-6000"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8280" cy="1196340"/>
                          </a:xfrm>
                          <a:prstGeom prst="rect">
                            <a:avLst/>
                          </a:prstGeom>
                          <a:noFill/>
                          <a:ln>
                            <a:noFill/>
                          </a:ln>
                        </pic:spPr>
                      </pic:pic>
                    </a:graphicData>
                  </a:graphic>
                </wp:inline>
              </w:drawing>
            </w:r>
          </w:p>
          <w:p w:rsidR="00DB65EE" w:rsidRPr="00F0009C" w:rsidRDefault="00DB65EE">
            <w:pPr>
              <w:ind w:left="252" w:hanging="252"/>
              <w:jc w:val="center"/>
            </w:pPr>
          </w:p>
          <w:p w:rsidR="00DB65EE" w:rsidRPr="00F0009C" w:rsidRDefault="00DB65EE">
            <w:pPr>
              <w:ind w:left="252" w:hanging="252"/>
              <w:jc w:val="center"/>
            </w:pPr>
            <w:r w:rsidRPr="00F0009C">
              <w:rPr>
                <w:noProof/>
              </w:rPr>
              <w:drawing>
                <wp:inline distT="0" distB="0" distL="0" distR="0">
                  <wp:extent cx="1828800" cy="723900"/>
                  <wp:effectExtent l="0" t="0" r="0" b="0"/>
                  <wp:docPr id="914" name="Рисунок 914"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1" descr="28"/>
                          <pic:cNvPicPr>
                            <a:picLocks noChangeAspect="1" noChangeArrowheads="1"/>
                          </pic:cNvPicPr>
                        </pic:nvPicPr>
                        <pic:blipFill>
                          <a:blip r:embed="rId32" cstate="print">
                            <a:lum bright="-6000"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723900"/>
                          </a:xfrm>
                          <a:prstGeom prst="rect">
                            <a:avLst/>
                          </a:prstGeom>
                          <a:noFill/>
                          <a:ln>
                            <a:noFill/>
                          </a:ln>
                        </pic:spPr>
                      </pic:pic>
                    </a:graphicData>
                  </a:graphic>
                </wp:inline>
              </w:drawing>
            </w:r>
          </w:p>
          <w:p w:rsidR="00DB65EE" w:rsidRPr="00F0009C" w:rsidRDefault="00DB65EE">
            <w:pPr>
              <w:ind w:left="252" w:hanging="252"/>
              <w:jc w:val="center"/>
            </w:pPr>
          </w:p>
          <w:p w:rsidR="00DB65EE" w:rsidRPr="00F0009C" w:rsidRDefault="00DB65EE">
            <w:pPr>
              <w:ind w:left="252" w:hanging="252"/>
            </w:pPr>
            <w:r w:rsidRPr="00F0009C">
              <w:rPr>
                <w:noProof/>
              </w:rPr>
              <w:drawing>
                <wp:inline distT="0" distB="0" distL="0" distR="0">
                  <wp:extent cx="1188720" cy="739140"/>
                  <wp:effectExtent l="0" t="0" r="0" b="0"/>
                  <wp:docPr id="913" name="Рисунок 913"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2" descr="26"/>
                          <pic:cNvPicPr>
                            <a:picLocks noChangeAspect="1" noChangeArrowheads="1"/>
                          </pic:cNvPicPr>
                        </pic:nvPicPr>
                        <pic:blipFill>
                          <a:blip r:embed="rId33" cstate="print">
                            <a:lum bright="-12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8720" cy="739140"/>
                          </a:xfrm>
                          <a:prstGeom prst="rect">
                            <a:avLst/>
                          </a:prstGeom>
                          <a:noFill/>
                          <a:ln>
                            <a:noFill/>
                          </a:ln>
                        </pic:spPr>
                      </pic:pic>
                    </a:graphicData>
                  </a:graphic>
                </wp:inline>
              </w:drawing>
            </w:r>
            <w:r w:rsidRPr="00F0009C">
              <w:t xml:space="preserve"> </w:t>
            </w:r>
            <w:r w:rsidRPr="00F0009C">
              <w:rPr>
                <w:noProof/>
              </w:rPr>
              <w:lastRenderedPageBreak/>
              <w:drawing>
                <wp:inline distT="0" distB="0" distL="0" distR="0">
                  <wp:extent cx="1257300" cy="739140"/>
                  <wp:effectExtent l="0" t="0" r="0" b="0"/>
                  <wp:docPr id="912" name="Рисунок 91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3" descr="25"/>
                          <pic:cNvPicPr>
                            <a:picLocks noChangeAspect="1" noChangeArrowheads="1"/>
                          </pic:cNvPicPr>
                        </pic:nvPicPr>
                        <pic:blipFill>
                          <a:blip r:embed="rId34" cstate="print">
                            <a:lum bright="-12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739140"/>
                          </a:xfrm>
                          <a:prstGeom prst="rect">
                            <a:avLst/>
                          </a:prstGeom>
                          <a:noFill/>
                          <a:ln>
                            <a:noFill/>
                          </a:ln>
                        </pic:spPr>
                      </pic:pic>
                    </a:graphicData>
                  </a:graphic>
                </wp:inline>
              </w:drawing>
            </w:r>
          </w:p>
          <w:p w:rsidR="00DB65EE" w:rsidRPr="00F0009C" w:rsidRDefault="00DB65EE">
            <w:pPr>
              <w:ind w:left="252" w:hanging="252"/>
              <w:jc w:val="center"/>
            </w:pPr>
            <w:r w:rsidRPr="00F0009C">
              <w:rPr>
                <w:noProof/>
              </w:rPr>
              <w:drawing>
                <wp:inline distT="0" distB="0" distL="0" distR="0">
                  <wp:extent cx="1912620" cy="838200"/>
                  <wp:effectExtent l="0" t="0" r="0" b="0"/>
                  <wp:docPr id="911" name="Рисунок 911"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4" descr="26"/>
                          <pic:cNvPicPr>
                            <a:picLocks noChangeAspect="1" noChangeArrowheads="1"/>
                          </pic:cNvPicPr>
                        </pic:nvPicPr>
                        <pic:blipFill>
                          <a:blip r:embed="rId35" cstate="print">
                            <a:lum bright="-6000"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2620" cy="838200"/>
                          </a:xfrm>
                          <a:prstGeom prst="rect">
                            <a:avLst/>
                          </a:prstGeom>
                          <a:noFill/>
                          <a:ln>
                            <a:noFill/>
                          </a:ln>
                        </pic:spPr>
                      </pic:pic>
                    </a:graphicData>
                  </a:graphic>
                </wp:inline>
              </w:drawing>
            </w:r>
          </w:p>
          <w:p w:rsidR="00DB65EE" w:rsidRPr="00F0009C" w:rsidRDefault="00DB65EE">
            <w:pPr>
              <w:ind w:left="252" w:hanging="252"/>
              <w:jc w:val="center"/>
            </w:pPr>
            <w:r w:rsidRPr="00F0009C">
              <w:rPr>
                <w:noProof/>
              </w:rPr>
              <w:drawing>
                <wp:inline distT="0" distB="0" distL="0" distR="0">
                  <wp:extent cx="2430780" cy="1005840"/>
                  <wp:effectExtent l="0" t="0" r="0" b="0"/>
                  <wp:docPr id="910" name="Рисунок 910"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5" descr="27"/>
                          <pic:cNvPicPr>
                            <a:picLocks noChangeAspect="1" noChangeArrowheads="1"/>
                          </pic:cNvPicPr>
                        </pic:nvPicPr>
                        <pic:blipFill>
                          <a:blip r:embed="rId36" cstate="print">
                            <a:lum bright="-6000"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0780" cy="1005840"/>
                          </a:xfrm>
                          <a:prstGeom prst="rect">
                            <a:avLst/>
                          </a:prstGeom>
                          <a:noFill/>
                          <a:ln>
                            <a:noFill/>
                          </a:ln>
                        </pic:spPr>
                      </pic:pic>
                    </a:graphicData>
                  </a:graphic>
                </wp:inline>
              </w:drawing>
            </w:r>
          </w:p>
        </w:tc>
        <w:tc>
          <w:tcPr>
            <w:tcW w:w="5863" w:type="dxa"/>
            <w:tcBorders>
              <w:top w:val="single" w:sz="4" w:space="0" w:color="auto"/>
              <w:left w:val="single" w:sz="4" w:space="0" w:color="auto"/>
              <w:bottom w:val="single" w:sz="4" w:space="0" w:color="auto"/>
              <w:right w:val="single" w:sz="4" w:space="0" w:color="auto"/>
            </w:tcBorders>
            <w:hideMark/>
          </w:tcPr>
          <w:p w:rsidR="00DB65EE" w:rsidRPr="00F0009C" w:rsidRDefault="00DB65EE">
            <w:pPr>
              <w:ind w:left="252" w:hanging="252"/>
            </w:pPr>
            <w:r w:rsidRPr="00F0009C">
              <w:lastRenderedPageBreak/>
              <w:t>1. Взять правой рукой конец ручки так, чтобы ее овальная головка упиралась в мякоть ладони.</w:t>
            </w:r>
          </w:p>
          <w:p w:rsidR="00DB65EE" w:rsidRPr="00F0009C" w:rsidRDefault="00DB65EE">
            <w:pPr>
              <w:ind w:left="252" w:hanging="252"/>
            </w:pPr>
            <w:r w:rsidRPr="00F0009C">
              <w:t>2. Наложить большой палец вдоль оси, а остальными пальцами обхватить ручку, прижимая ее к ладони.</w:t>
            </w:r>
          </w:p>
          <w:p w:rsidR="00DB65EE" w:rsidRPr="00F0009C" w:rsidRDefault="00DB65EE">
            <w:pPr>
              <w:ind w:left="252" w:hanging="252"/>
            </w:pPr>
            <w:r w:rsidRPr="00F0009C">
              <w:t>3. Наложить левую руку ладонью поперек напильника на расстоянии 20 – 30 мм от его конца. Пальцы слегка согнуть, но не свешивать. Локоть левой руки слегка приподнять.</w:t>
            </w:r>
          </w:p>
          <w:p w:rsidR="00DB65EE" w:rsidRPr="00F0009C" w:rsidRDefault="00DB65EE">
            <w:pPr>
              <w:ind w:left="252" w:hanging="252"/>
            </w:pPr>
            <w:r w:rsidRPr="00F0009C">
              <w:t>4. Двигать напильником плавно, делая 40 – 60 движений в минуту, строго горизонтально обеими руками вперед и назад так, чтобы он касался обрабатываемой заготовки всей поверхностью.</w:t>
            </w:r>
          </w:p>
          <w:p w:rsidR="00DB65EE" w:rsidRPr="00F0009C" w:rsidRDefault="00DB65EE">
            <w:pPr>
              <w:ind w:left="252"/>
              <w:rPr>
                <w:b/>
                <w:i/>
              </w:rPr>
            </w:pPr>
            <w:r w:rsidRPr="00F0009C">
              <w:rPr>
                <w:b/>
                <w:i/>
                <w:u w:val="single"/>
              </w:rPr>
              <w:t>Внимание</w:t>
            </w:r>
            <w:r w:rsidRPr="00F0009C">
              <w:rPr>
                <w:b/>
                <w:i/>
              </w:rPr>
              <w:t>.</w:t>
            </w:r>
          </w:p>
          <w:p w:rsidR="00DB65EE" w:rsidRPr="00F0009C" w:rsidRDefault="00DB65EE">
            <w:pPr>
              <w:ind w:left="252"/>
              <w:rPr>
                <w:b/>
                <w:i/>
              </w:rPr>
            </w:pPr>
            <w:r w:rsidRPr="00F0009C">
              <w:rPr>
                <w:b/>
                <w:i/>
              </w:rPr>
              <w:t>Усилия правой и левой рук распределять следующим образом:</w:t>
            </w:r>
          </w:p>
          <w:p w:rsidR="00DB65EE" w:rsidRPr="00F0009C" w:rsidRDefault="00DB65EE" w:rsidP="00117F38">
            <w:pPr>
              <w:numPr>
                <w:ilvl w:val="0"/>
                <w:numId w:val="6"/>
              </w:numPr>
              <w:rPr>
                <w:b/>
                <w:i/>
              </w:rPr>
            </w:pPr>
            <w:r w:rsidRPr="00F0009C">
              <w:rPr>
                <w:b/>
                <w:i/>
              </w:rPr>
              <w:t>нажимать на напильник только при его движении вперед;</w:t>
            </w:r>
          </w:p>
          <w:p w:rsidR="00DB65EE" w:rsidRPr="00F0009C" w:rsidRDefault="00DB65EE" w:rsidP="00117F38">
            <w:pPr>
              <w:numPr>
                <w:ilvl w:val="0"/>
                <w:numId w:val="6"/>
              </w:numPr>
              <w:rPr>
                <w:b/>
                <w:i/>
              </w:rPr>
            </w:pPr>
            <w:r w:rsidRPr="00F0009C">
              <w:rPr>
                <w:b/>
                <w:i/>
              </w:rPr>
              <w:t>в начале рабочего хода (вперед) основной нажим выполнять левой рукой;</w:t>
            </w:r>
          </w:p>
          <w:p w:rsidR="00DB65EE" w:rsidRPr="00F0009C" w:rsidRDefault="00DB65EE" w:rsidP="00117F38">
            <w:pPr>
              <w:numPr>
                <w:ilvl w:val="0"/>
                <w:numId w:val="6"/>
              </w:numPr>
              <w:rPr>
                <w:b/>
                <w:i/>
              </w:rPr>
            </w:pPr>
            <w:r w:rsidRPr="00F0009C">
              <w:rPr>
                <w:b/>
                <w:i/>
              </w:rPr>
              <w:t>в середине рабочего хода усилия нажима обеими руками должны быть одинаковы;</w:t>
            </w:r>
          </w:p>
          <w:p w:rsidR="00DB65EE" w:rsidRPr="00F0009C" w:rsidRDefault="00DB65EE" w:rsidP="00117F38">
            <w:pPr>
              <w:numPr>
                <w:ilvl w:val="0"/>
                <w:numId w:val="6"/>
              </w:numPr>
              <w:rPr>
                <w:b/>
                <w:i/>
              </w:rPr>
            </w:pPr>
            <w:r w:rsidRPr="00F0009C">
              <w:rPr>
                <w:b/>
                <w:i/>
              </w:rPr>
              <w:lastRenderedPageBreak/>
              <w:t>в конце рабочего хода основной нажим выполнять правой рукой;</w:t>
            </w:r>
          </w:p>
          <w:p w:rsidR="00DB65EE" w:rsidRPr="00F0009C" w:rsidRDefault="00DB65EE" w:rsidP="00117F38">
            <w:pPr>
              <w:numPr>
                <w:ilvl w:val="0"/>
                <w:numId w:val="6"/>
              </w:numPr>
              <w:rPr>
                <w:b/>
                <w:i/>
              </w:rPr>
            </w:pPr>
            <w:r w:rsidRPr="00F0009C">
              <w:rPr>
                <w:b/>
                <w:i/>
              </w:rPr>
              <w:t>корпус слегка наклонить в сторону тисков, упор делать на левую ногу.</w:t>
            </w:r>
          </w:p>
        </w:tc>
      </w:tr>
      <w:tr w:rsidR="00DB65EE" w:rsidRPr="00F0009C" w:rsidTr="00F0009C">
        <w:trPr>
          <w:trHeight w:val="411"/>
        </w:trPr>
        <w:tc>
          <w:tcPr>
            <w:tcW w:w="3458" w:type="dxa"/>
            <w:tcBorders>
              <w:top w:val="single" w:sz="4" w:space="0" w:color="auto"/>
              <w:left w:val="single" w:sz="4" w:space="0" w:color="auto"/>
              <w:bottom w:val="single" w:sz="4" w:space="0" w:color="auto"/>
              <w:right w:val="single" w:sz="4" w:space="0" w:color="auto"/>
            </w:tcBorders>
          </w:tcPr>
          <w:p w:rsidR="00DB65EE" w:rsidRPr="00F0009C" w:rsidRDefault="00DB65EE">
            <w:pPr>
              <w:ind w:left="252" w:hanging="252"/>
            </w:pPr>
            <w:r w:rsidRPr="00F0009C">
              <w:lastRenderedPageBreak/>
              <w:t>6. Демонстрация приемов и способов опиливания металла на тренажерах.</w:t>
            </w:r>
          </w:p>
          <w:p w:rsidR="00DB65EE" w:rsidRPr="00F0009C" w:rsidRDefault="00DB65EE"/>
          <w:p w:rsidR="00DB65EE" w:rsidRPr="00F0009C" w:rsidRDefault="00DB65EE">
            <w:pPr>
              <w:jc w:val="center"/>
            </w:pPr>
            <w:r w:rsidRPr="00F0009C">
              <w:rPr>
                <w:noProof/>
              </w:rPr>
              <w:drawing>
                <wp:inline distT="0" distB="0" distL="0" distR="0">
                  <wp:extent cx="1394460" cy="586740"/>
                  <wp:effectExtent l="0" t="0" r="0" b="0"/>
                  <wp:docPr id="909" name="Рисунок 909"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6" descr="28"/>
                          <pic:cNvPicPr>
                            <a:picLocks noChangeAspect="1" noChangeArrowheads="1"/>
                          </pic:cNvPicPr>
                        </pic:nvPicPr>
                        <pic:blipFill>
                          <a:blip r:embed="rId37" cstate="print">
                            <a:lum bright="-12000"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4460" cy="586740"/>
                          </a:xfrm>
                          <a:prstGeom prst="rect">
                            <a:avLst/>
                          </a:prstGeom>
                          <a:noFill/>
                          <a:ln>
                            <a:noFill/>
                          </a:ln>
                        </pic:spPr>
                      </pic:pic>
                    </a:graphicData>
                  </a:graphic>
                </wp:inline>
              </w:drawing>
            </w:r>
            <w:r w:rsidRPr="00F0009C">
              <w:t xml:space="preserve"> </w:t>
            </w:r>
            <w:r w:rsidRPr="00F0009C">
              <w:rPr>
                <w:noProof/>
              </w:rPr>
              <w:drawing>
                <wp:inline distT="0" distB="0" distL="0" distR="0">
                  <wp:extent cx="800100" cy="716280"/>
                  <wp:effectExtent l="0" t="0" r="0" b="0"/>
                  <wp:docPr id="908" name="Рисунок 90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7" descr="6"/>
                          <pic:cNvPicPr>
                            <a:picLocks noChangeAspect="1" noChangeArrowheads="1"/>
                          </pic:cNvPicPr>
                        </pic:nvPicPr>
                        <pic:blipFill>
                          <a:blip r:embed="rId38" cstate="print">
                            <a:lum bright="-6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716280"/>
                          </a:xfrm>
                          <a:prstGeom prst="rect">
                            <a:avLst/>
                          </a:prstGeom>
                          <a:noFill/>
                          <a:ln>
                            <a:noFill/>
                          </a:ln>
                        </pic:spPr>
                      </pic:pic>
                    </a:graphicData>
                  </a:graphic>
                </wp:inline>
              </w:drawing>
            </w:r>
          </w:p>
          <w:p w:rsidR="00DB65EE" w:rsidRPr="00F0009C" w:rsidRDefault="00DB65EE">
            <w:pPr>
              <w:tabs>
                <w:tab w:val="left" w:pos="951"/>
                <w:tab w:val="left" w:pos="3043"/>
              </w:tabs>
              <w:rPr>
                <w:b/>
                <w:i/>
              </w:rPr>
            </w:pPr>
            <w:r w:rsidRPr="00F0009C">
              <w:rPr>
                <w:b/>
                <w:i/>
              </w:rPr>
              <w:t xml:space="preserve">            Рис. № 1.                Рис. № 2.</w:t>
            </w:r>
          </w:p>
          <w:p w:rsidR="00DB65EE" w:rsidRPr="00F0009C" w:rsidRDefault="00DB65EE">
            <w:pPr>
              <w:jc w:val="center"/>
            </w:pPr>
            <w:r w:rsidRPr="00F0009C">
              <w:rPr>
                <w:noProof/>
              </w:rPr>
              <w:drawing>
                <wp:inline distT="0" distB="0" distL="0" distR="0">
                  <wp:extent cx="1051560" cy="594360"/>
                  <wp:effectExtent l="0" t="0" r="0" b="0"/>
                  <wp:docPr id="907" name="Рисунок 90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8" descr="7"/>
                          <pic:cNvPicPr>
                            <a:picLocks noChangeAspect="1" noChangeArrowheads="1"/>
                          </pic:cNvPicPr>
                        </pic:nvPicPr>
                        <pic:blipFill>
                          <a:blip r:embed="rId39" cstate="print">
                            <a:lum bright="-18000"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1560" cy="594360"/>
                          </a:xfrm>
                          <a:prstGeom prst="rect">
                            <a:avLst/>
                          </a:prstGeom>
                          <a:noFill/>
                          <a:ln>
                            <a:noFill/>
                          </a:ln>
                        </pic:spPr>
                      </pic:pic>
                    </a:graphicData>
                  </a:graphic>
                </wp:inline>
              </w:drawing>
            </w:r>
            <w:r w:rsidRPr="00F0009C">
              <w:t xml:space="preserve">   </w:t>
            </w:r>
            <w:r w:rsidRPr="00F0009C">
              <w:rPr>
                <w:noProof/>
              </w:rPr>
              <w:drawing>
                <wp:inline distT="0" distB="0" distL="0" distR="0">
                  <wp:extent cx="1104900" cy="777240"/>
                  <wp:effectExtent l="0" t="0" r="0" b="0"/>
                  <wp:docPr id="906" name="Рисунок 90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9" descr="8"/>
                          <pic:cNvPicPr>
                            <a:picLocks noChangeAspect="1" noChangeArrowheads="1"/>
                          </pic:cNvPicPr>
                        </pic:nvPicPr>
                        <pic:blipFill>
                          <a:blip r:embed="rId40" cstate="print">
                            <a:lum bright="-18000"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777240"/>
                          </a:xfrm>
                          <a:prstGeom prst="rect">
                            <a:avLst/>
                          </a:prstGeom>
                          <a:noFill/>
                          <a:ln>
                            <a:noFill/>
                          </a:ln>
                        </pic:spPr>
                      </pic:pic>
                    </a:graphicData>
                  </a:graphic>
                </wp:inline>
              </w:drawing>
            </w:r>
          </w:p>
          <w:p w:rsidR="00DB65EE" w:rsidRPr="00F0009C" w:rsidRDefault="00DB65EE">
            <w:pPr>
              <w:tabs>
                <w:tab w:val="left" w:pos="951"/>
              </w:tabs>
              <w:jc w:val="both"/>
              <w:rPr>
                <w:b/>
                <w:i/>
              </w:rPr>
            </w:pPr>
            <w:r w:rsidRPr="00F0009C">
              <w:t xml:space="preserve">          </w:t>
            </w:r>
            <w:r w:rsidRPr="00F0009C">
              <w:rPr>
                <w:b/>
                <w:i/>
              </w:rPr>
              <w:t>Рис. № 3.                Рис. № 4</w:t>
            </w:r>
          </w:p>
          <w:p w:rsidR="00DB65EE" w:rsidRPr="00F0009C" w:rsidRDefault="00DB65EE">
            <w:pPr>
              <w:jc w:val="center"/>
            </w:pPr>
            <w:r w:rsidRPr="00F0009C">
              <w:rPr>
                <w:noProof/>
              </w:rPr>
              <w:drawing>
                <wp:inline distT="0" distB="0" distL="0" distR="0">
                  <wp:extent cx="1257300" cy="723900"/>
                  <wp:effectExtent l="0" t="0" r="0" b="0"/>
                  <wp:docPr id="905" name="Рисунок 90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0" descr="9"/>
                          <pic:cNvPicPr>
                            <a:picLocks noChangeAspect="1" noChangeArrowheads="1"/>
                          </pic:cNvPicPr>
                        </pic:nvPicPr>
                        <pic:blipFill>
                          <a:blip r:embed="rId41" cstate="print">
                            <a:lum bright="-6000"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723900"/>
                          </a:xfrm>
                          <a:prstGeom prst="rect">
                            <a:avLst/>
                          </a:prstGeom>
                          <a:noFill/>
                          <a:ln>
                            <a:noFill/>
                          </a:ln>
                        </pic:spPr>
                      </pic:pic>
                    </a:graphicData>
                  </a:graphic>
                </wp:inline>
              </w:drawing>
            </w:r>
          </w:p>
          <w:p w:rsidR="00DB65EE" w:rsidRPr="00F0009C" w:rsidRDefault="00DB65EE">
            <w:pPr>
              <w:jc w:val="center"/>
              <w:rPr>
                <w:b/>
                <w:i/>
              </w:rPr>
            </w:pPr>
            <w:r w:rsidRPr="00F0009C">
              <w:rPr>
                <w:b/>
                <w:i/>
              </w:rPr>
              <w:t>Рис. № 5.</w:t>
            </w:r>
          </w:p>
        </w:tc>
        <w:tc>
          <w:tcPr>
            <w:tcW w:w="5863" w:type="dxa"/>
            <w:tcBorders>
              <w:top w:val="single" w:sz="4" w:space="0" w:color="auto"/>
              <w:left w:val="single" w:sz="4" w:space="0" w:color="auto"/>
              <w:bottom w:val="single" w:sz="4" w:space="0" w:color="auto"/>
              <w:right w:val="single" w:sz="4" w:space="0" w:color="auto"/>
            </w:tcBorders>
          </w:tcPr>
          <w:p w:rsidR="00DB65EE" w:rsidRPr="00F0009C" w:rsidRDefault="00DB65EE">
            <w:pPr>
              <w:ind w:left="252" w:hanging="252"/>
            </w:pPr>
            <w:r w:rsidRPr="00F0009C">
              <w:t xml:space="preserve">1. Отработать и продемонстрировать приемы и способы опиливания металла на любом </w:t>
            </w:r>
            <w:proofErr w:type="gramStart"/>
            <w:r w:rsidRPr="00F0009C">
              <w:t>из</w:t>
            </w:r>
            <w:proofErr w:type="gramEnd"/>
            <w:r w:rsidRPr="00F0009C">
              <w:t xml:space="preserve"> перечисленных тренажерах:</w:t>
            </w:r>
          </w:p>
          <w:p w:rsidR="00DB65EE" w:rsidRPr="00F0009C" w:rsidRDefault="00DB65EE" w:rsidP="00117F38">
            <w:pPr>
              <w:numPr>
                <w:ilvl w:val="0"/>
                <w:numId w:val="7"/>
              </w:numPr>
            </w:pPr>
            <w:r w:rsidRPr="00F0009C">
              <w:t xml:space="preserve">Тренажер с пластинкой </w:t>
            </w:r>
            <w:r w:rsidRPr="00F0009C">
              <w:rPr>
                <w:b/>
                <w:i/>
              </w:rPr>
              <w:t>(Рис. № 1).</w:t>
            </w:r>
          </w:p>
          <w:p w:rsidR="00DB65EE" w:rsidRPr="00F0009C" w:rsidRDefault="00DB65EE" w:rsidP="00117F38">
            <w:pPr>
              <w:numPr>
                <w:ilvl w:val="0"/>
                <w:numId w:val="7"/>
              </w:numPr>
            </w:pPr>
            <w:r w:rsidRPr="00F0009C">
              <w:t xml:space="preserve">Тренажер со </w:t>
            </w:r>
            <w:proofErr w:type="gramStart"/>
            <w:r w:rsidRPr="00F0009C">
              <w:t>световым</w:t>
            </w:r>
            <w:proofErr w:type="gramEnd"/>
            <w:r w:rsidRPr="00F0009C">
              <w:t xml:space="preserve"> </w:t>
            </w:r>
            <w:proofErr w:type="spellStart"/>
            <w:r w:rsidRPr="00F0009C">
              <w:t>таблом</w:t>
            </w:r>
            <w:proofErr w:type="spellEnd"/>
            <w:r w:rsidRPr="00F0009C">
              <w:t xml:space="preserve"> </w:t>
            </w:r>
            <w:r w:rsidRPr="00F0009C">
              <w:rPr>
                <w:b/>
                <w:i/>
              </w:rPr>
              <w:t>(Рис. №2).</w:t>
            </w:r>
          </w:p>
          <w:p w:rsidR="00DB65EE" w:rsidRPr="00F0009C" w:rsidRDefault="00DB65EE" w:rsidP="00117F38">
            <w:pPr>
              <w:numPr>
                <w:ilvl w:val="0"/>
                <w:numId w:val="7"/>
              </w:numPr>
            </w:pPr>
            <w:r w:rsidRPr="00F0009C">
              <w:t xml:space="preserve">Тренажер с зеркальным отображением </w:t>
            </w:r>
            <w:r w:rsidRPr="00F0009C">
              <w:rPr>
                <w:b/>
                <w:i/>
              </w:rPr>
              <w:t>(Рис. № 3).</w:t>
            </w:r>
          </w:p>
          <w:p w:rsidR="00DB65EE" w:rsidRPr="00F0009C" w:rsidRDefault="00DB65EE" w:rsidP="00117F38">
            <w:pPr>
              <w:numPr>
                <w:ilvl w:val="0"/>
                <w:numId w:val="7"/>
              </w:numPr>
            </w:pPr>
            <w:r w:rsidRPr="00F0009C">
              <w:t xml:space="preserve">Тренажер «Зрительный сигнализатор» </w:t>
            </w:r>
            <w:r w:rsidRPr="00F0009C">
              <w:rPr>
                <w:b/>
                <w:i/>
              </w:rPr>
              <w:t>(Рис. № 4).</w:t>
            </w:r>
          </w:p>
          <w:p w:rsidR="00DB65EE" w:rsidRPr="00F0009C" w:rsidRDefault="00DB65EE" w:rsidP="00117F38">
            <w:pPr>
              <w:numPr>
                <w:ilvl w:val="0"/>
                <w:numId w:val="7"/>
              </w:numPr>
            </w:pPr>
            <w:r w:rsidRPr="00F0009C">
              <w:t xml:space="preserve">Тренажер с телескопическими стойками </w:t>
            </w:r>
            <w:r w:rsidRPr="00F0009C">
              <w:rPr>
                <w:b/>
                <w:i/>
              </w:rPr>
              <w:t>(</w:t>
            </w:r>
            <w:proofErr w:type="spellStart"/>
            <w:r w:rsidRPr="00F0009C">
              <w:rPr>
                <w:b/>
                <w:i/>
              </w:rPr>
              <w:t>Рис.№</w:t>
            </w:r>
            <w:proofErr w:type="spellEnd"/>
            <w:r w:rsidRPr="00F0009C">
              <w:rPr>
                <w:b/>
                <w:i/>
              </w:rPr>
              <w:t xml:space="preserve"> 5).</w:t>
            </w:r>
          </w:p>
          <w:p w:rsidR="00DB65EE" w:rsidRPr="00F0009C" w:rsidRDefault="00DB65EE">
            <w:pPr>
              <w:ind w:left="252" w:hanging="252"/>
            </w:pPr>
            <w:r w:rsidRPr="00F0009C">
              <w:t>2. При работе на тренажерах выполнять все рекомендации и требования, прописанные в инструкциях по пользованию данного тренажера.</w:t>
            </w:r>
          </w:p>
          <w:p w:rsidR="00DB65EE" w:rsidRPr="00F0009C" w:rsidRDefault="00DB65EE">
            <w:pPr>
              <w:ind w:left="252" w:hanging="252"/>
            </w:pPr>
          </w:p>
          <w:p w:rsidR="00DB65EE" w:rsidRPr="00F0009C" w:rsidRDefault="00DB65EE">
            <w:pPr>
              <w:ind w:left="252" w:hanging="252"/>
            </w:pPr>
          </w:p>
          <w:p w:rsidR="00DB65EE" w:rsidRPr="00F0009C" w:rsidRDefault="00DB65EE">
            <w:pPr>
              <w:ind w:left="252" w:hanging="252"/>
            </w:pPr>
          </w:p>
        </w:tc>
      </w:tr>
      <w:tr w:rsidR="00DB65EE" w:rsidRPr="00F0009C" w:rsidTr="00F0009C">
        <w:trPr>
          <w:trHeight w:val="411"/>
        </w:trPr>
        <w:tc>
          <w:tcPr>
            <w:tcW w:w="9321" w:type="dxa"/>
            <w:gridSpan w:val="2"/>
            <w:tcBorders>
              <w:top w:val="single" w:sz="4" w:space="0" w:color="auto"/>
              <w:left w:val="single" w:sz="4" w:space="0" w:color="auto"/>
              <w:bottom w:val="single" w:sz="4" w:space="0" w:color="auto"/>
              <w:right w:val="single" w:sz="4" w:space="0" w:color="auto"/>
            </w:tcBorders>
            <w:hideMark/>
          </w:tcPr>
          <w:p w:rsidR="00DB65EE" w:rsidRPr="00F0009C" w:rsidRDefault="00DB65EE">
            <w:pPr>
              <w:ind w:left="252" w:hanging="252"/>
              <w:rPr>
                <w:b/>
                <w:i/>
              </w:rPr>
            </w:pPr>
            <w:r w:rsidRPr="00F0009C">
              <w:rPr>
                <w:b/>
                <w:i/>
              </w:rPr>
              <w:t>7. Приемы и способы опиливания металла.</w:t>
            </w:r>
          </w:p>
        </w:tc>
      </w:tr>
      <w:tr w:rsidR="00DB65EE" w:rsidRPr="00F0009C" w:rsidTr="00F0009C">
        <w:trPr>
          <w:trHeight w:val="411"/>
        </w:trPr>
        <w:tc>
          <w:tcPr>
            <w:tcW w:w="9321" w:type="dxa"/>
            <w:gridSpan w:val="2"/>
            <w:tcBorders>
              <w:top w:val="single" w:sz="4" w:space="0" w:color="auto"/>
              <w:left w:val="single" w:sz="4" w:space="0" w:color="auto"/>
              <w:bottom w:val="single" w:sz="4" w:space="0" w:color="auto"/>
              <w:right w:val="single" w:sz="4" w:space="0" w:color="auto"/>
            </w:tcBorders>
            <w:hideMark/>
          </w:tcPr>
          <w:p w:rsidR="00DB65EE" w:rsidRPr="00F0009C" w:rsidRDefault="00DB65EE">
            <w:pPr>
              <w:ind w:left="252" w:hanging="252"/>
            </w:pPr>
            <w:r w:rsidRPr="00F0009C">
              <w:t>7.1. Опиливание параллельных поверхностей.</w:t>
            </w:r>
          </w:p>
        </w:tc>
      </w:tr>
      <w:tr w:rsidR="00DB65EE" w:rsidRPr="00F0009C" w:rsidTr="00F0009C">
        <w:trPr>
          <w:trHeight w:val="411"/>
        </w:trPr>
        <w:tc>
          <w:tcPr>
            <w:tcW w:w="3458" w:type="dxa"/>
            <w:tcBorders>
              <w:top w:val="single" w:sz="4" w:space="0" w:color="auto"/>
              <w:left w:val="single" w:sz="4" w:space="0" w:color="auto"/>
              <w:bottom w:val="single" w:sz="4" w:space="0" w:color="auto"/>
              <w:right w:val="single" w:sz="4" w:space="0" w:color="auto"/>
            </w:tcBorders>
          </w:tcPr>
          <w:p w:rsidR="00DB65EE" w:rsidRPr="00F0009C" w:rsidRDefault="00DB65EE" w:rsidP="00117F38">
            <w:pPr>
              <w:numPr>
                <w:ilvl w:val="0"/>
                <w:numId w:val="8"/>
              </w:numPr>
            </w:pPr>
            <w:r w:rsidRPr="00F0009C">
              <w:t>Опиливание с проверкой кронциркулем.</w:t>
            </w:r>
          </w:p>
          <w:p w:rsidR="00DB65EE" w:rsidRPr="00F0009C" w:rsidRDefault="00DB65EE">
            <w:pPr>
              <w:tabs>
                <w:tab w:val="left" w:pos="1467"/>
              </w:tabs>
              <w:jc w:val="center"/>
            </w:pPr>
            <w:r w:rsidRPr="00F0009C">
              <w:rPr>
                <w:noProof/>
              </w:rPr>
              <w:lastRenderedPageBreak/>
              <w:drawing>
                <wp:inline distT="0" distB="0" distL="0" distR="0">
                  <wp:extent cx="1249680" cy="731520"/>
                  <wp:effectExtent l="0" t="0" r="0" b="0"/>
                  <wp:docPr id="903" name="Рисунок 90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1" descr="33"/>
                          <pic:cNvPicPr>
                            <a:picLocks noChangeAspect="1" noChangeArrowheads="1"/>
                          </pic:cNvPicPr>
                        </pic:nvPicPr>
                        <pic:blipFill>
                          <a:blip r:embed="rId42" cstate="print">
                            <a:lum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9680" cy="731520"/>
                          </a:xfrm>
                          <a:prstGeom prst="rect">
                            <a:avLst/>
                          </a:prstGeom>
                          <a:noFill/>
                          <a:ln>
                            <a:noFill/>
                          </a:ln>
                        </pic:spPr>
                      </pic:pic>
                    </a:graphicData>
                  </a:graphic>
                </wp:inline>
              </w:drawing>
            </w:r>
          </w:p>
          <w:p w:rsidR="00DB65EE" w:rsidRPr="00F0009C" w:rsidRDefault="00DB65EE">
            <w:pPr>
              <w:tabs>
                <w:tab w:val="left" w:pos="1467"/>
              </w:tabs>
              <w:jc w:val="center"/>
            </w:pPr>
          </w:p>
          <w:p w:rsidR="00DB65EE" w:rsidRPr="00F0009C" w:rsidRDefault="00DB65EE">
            <w:pPr>
              <w:tabs>
                <w:tab w:val="left" w:pos="1467"/>
              </w:tabs>
              <w:jc w:val="center"/>
            </w:pPr>
            <w:r w:rsidRPr="00F0009C">
              <w:rPr>
                <w:noProof/>
              </w:rPr>
              <w:drawing>
                <wp:inline distT="0" distB="0" distL="0" distR="0">
                  <wp:extent cx="2095500" cy="1257300"/>
                  <wp:effectExtent l="0" t="0" r="0" b="0"/>
                  <wp:docPr id="902" name="Рисунок 90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2" descr="2"/>
                          <pic:cNvPicPr>
                            <a:picLocks noChangeAspect="1" noChangeArrowheads="1"/>
                          </pic:cNvPicPr>
                        </pic:nvPicPr>
                        <pic:blipFill>
                          <a:blip r:embed="rId43" cstate="print">
                            <a:lum bright="18000" contrast="8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257300"/>
                          </a:xfrm>
                          <a:prstGeom prst="rect">
                            <a:avLst/>
                          </a:prstGeom>
                          <a:noFill/>
                          <a:ln>
                            <a:noFill/>
                          </a:ln>
                        </pic:spPr>
                      </pic:pic>
                    </a:graphicData>
                  </a:graphic>
                </wp:inline>
              </w:drawing>
            </w:r>
          </w:p>
        </w:tc>
        <w:tc>
          <w:tcPr>
            <w:tcW w:w="5863" w:type="dxa"/>
            <w:tcBorders>
              <w:top w:val="single" w:sz="4" w:space="0" w:color="auto"/>
              <w:left w:val="single" w:sz="4" w:space="0" w:color="auto"/>
              <w:bottom w:val="single" w:sz="4" w:space="0" w:color="auto"/>
              <w:right w:val="single" w:sz="4" w:space="0" w:color="auto"/>
            </w:tcBorders>
          </w:tcPr>
          <w:p w:rsidR="00DB65EE" w:rsidRPr="00F0009C" w:rsidRDefault="00DB65EE">
            <w:pPr>
              <w:ind w:left="252" w:hanging="252"/>
            </w:pPr>
            <w:r w:rsidRPr="00F0009C">
              <w:lastRenderedPageBreak/>
              <w:t>1. Опилить грань 1 заготовки под линейку с наведением продольного штриха (</w:t>
            </w:r>
            <w:proofErr w:type="gramStart"/>
            <w:r w:rsidRPr="00F0009C">
              <w:t>см</w:t>
            </w:r>
            <w:proofErr w:type="gramEnd"/>
            <w:r w:rsidRPr="00F0009C">
              <w:t>. рисунок).</w:t>
            </w:r>
          </w:p>
          <w:p w:rsidR="00DB65EE" w:rsidRPr="00F0009C" w:rsidRDefault="00DB65EE">
            <w:pPr>
              <w:ind w:left="252" w:hanging="252"/>
            </w:pPr>
            <w:r w:rsidRPr="00F0009C">
              <w:t>2. Опилить грань 2 (узкую) под линейку (обе узкие грани должны быть взаимно параллельны).</w:t>
            </w:r>
          </w:p>
          <w:p w:rsidR="00DB65EE" w:rsidRPr="00F0009C" w:rsidRDefault="00DB65EE">
            <w:pPr>
              <w:ind w:left="252" w:hanging="252"/>
            </w:pPr>
            <w:r w:rsidRPr="00F0009C">
              <w:t>3. Освободить заготовку из тисков и проверить параллельность граней 1 и 2 кронциркулем:</w:t>
            </w:r>
          </w:p>
          <w:p w:rsidR="00DB65EE" w:rsidRPr="00F0009C" w:rsidRDefault="00DB65EE" w:rsidP="00117F38">
            <w:pPr>
              <w:numPr>
                <w:ilvl w:val="0"/>
                <w:numId w:val="8"/>
              </w:numPr>
            </w:pPr>
            <w:r w:rsidRPr="00F0009C">
              <w:lastRenderedPageBreak/>
              <w:t>Держать заготовку горизонтально, губки кронциркуля передвигать сверху вниз.</w:t>
            </w:r>
          </w:p>
          <w:p w:rsidR="00DB65EE" w:rsidRPr="00F0009C" w:rsidRDefault="00DB65EE" w:rsidP="00117F38">
            <w:pPr>
              <w:numPr>
                <w:ilvl w:val="0"/>
                <w:numId w:val="8"/>
              </w:numPr>
            </w:pPr>
            <w:r w:rsidRPr="00F0009C">
              <w:t>Там, где губки кронциркуля застревают, заготовка толще требуемого, там, где проходит легко, заготовка тоньше, если кронциркуль проходит с легким трением по всем четырем углам, стороны параллельны.</w:t>
            </w:r>
          </w:p>
          <w:p w:rsidR="00DB65EE" w:rsidRPr="00F0009C" w:rsidRDefault="00DB65EE"/>
        </w:tc>
      </w:tr>
      <w:tr w:rsidR="00DB65EE" w:rsidRPr="00F0009C" w:rsidTr="00F0009C">
        <w:trPr>
          <w:trHeight w:val="411"/>
        </w:trPr>
        <w:tc>
          <w:tcPr>
            <w:tcW w:w="3458" w:type="dxa"/>
            <w:tcBorders>
              <w:top w:val="single" w:sz="4" w:space="0" w:color="auto"/>
              <w:left w:val="single" w:sz="4" w:space="0" w:color="auto"/>
              <w:bottom w:val="single" w:sz="4" w:space="0" w:color="auto"/>
              <w:right w:val="single" w:sz="4" w:space="0" w:color="auto"/>
            </w:tcBorders>
          </w:tcPr>
          <w:p w:rsidR="00DB65EE" w:rsidRPr="00F0009C" w:rsidRDefault="00DB65EE" w:rsidP="00117F38">
            <w:pPr>
              <w:numPr>
                <w:ilvl w:val="0"/>
                <w:numId w:val="8"/>
              </w:numPr>
            </w:pPr>
            <w:r w:rsidRPr="00F0009C">
              <w:lastRenderedPageBreak/>
              <w:t>Опиливание с проверкой штангенциркулем.</w:t>
            </w:r>
          </w:p>
          <w:p w:rsidR="00DB65EE" w:rsidRPr="00F0009C" w:rsidRDefault="00DB65EE">
            <w:pPr>
              <w:jc w:val="center"/>
            </w:pPr>
            <w:r w:rsidRPr="00F0009C">
              <w:rPr>
                <w:noProof/>
              </w:rPr>
              <w:drawing>
                <wp:inline distT="0" distB="0" distL="0" distR="0">
                  <wp:extent cx="1143000" cy="678180"/>
                  <wp:effectExtent l="0" t="0" r="0" b="0"/>
                  <wp:docPr id="900" name="Рисунок 900"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3" descr="33"/>
                          <pic:cNvPicPr>
                            <a:picLocks noChangeAspect="1" noChangeArrowheads="1"/>
                          </pic:cNvPicPr>
                        </pic:nvPicPr>
                        <pic:blipFill>
                          <a:blip r:embed="rId42" cstate="print">
                            <a:lum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678180"/>
                          </a:xfrm>
                          <a:prstGeom prst="rect">
                            <a:avLst/>
                          </a:prstGeom>
                          <a:noFill/>
                          <a:ln>
                            <a:noFill/>
                          </a:ln>
                        </pic:spPr>
                      </pic:pic>
                    </a:graphicData>
                  </a:graphic>
                </wp:inline>
              </w:drawing>
            </w:r>
          </w:p>
          <w:p w:rsidR="00DB65EE" w:rsidRPr="00F0009C" w:rsidRDefault="00DB65EE"/>
          <w:p w:rsidR="00DB65EE" w:rsidRPr="00F0009C" w:rsidRDefault="00DB65EE">
            <w:r w:rsidRPr="00F0009C">
              <w:t xml:space="preserve">   </w:t>
            </w:r>
            <w:r w:rsidRPr="00F0009C">
              <w:rPr>
                <w:noProof/>
              </w:rPr>
              <w:drawing>
                <wp:inline distT="0" distB="0" distL="0" distR="0">
                  <wp:extent cx="1074420" cy="708660"/>
                  <wp:effectExtent l="0" t="0" r="0" b="0"/>
                  <wp:docPr id="899" name="Рисунок 899"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4" descr="35"/>
                          <pic:cNvPicPr>
                            <a:picLocks noChangeAspect="1" noChangeArrowheads="1"/>
                          </pic:cNvPicPr>
                        </pic:nvPicPr>
                        <pic:blipFill>
                          <a:blip r:embed="rId44"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4420" cy="708660"/>
                          </a:xfrm>
                          <a:prstGeom prst="rect">
                            <a:avLst/>
                          </a:prstGeom>
                          <a:noFill/>
                          <a:ln>
                            <a:noFill/>
                          </a:ln>
                        </pic:spPr>
                      </pic:pic>
                    </a:graphicData>
                  </a:graphic>
                </wp:inline>
              </w:drawing>
            </w:r>
            <w:r w:rsidRPr="00F0009C">
              <w:t xml:space="preserve">      </w:t>
            </w:r>
            <w:r w:rsidRPr="00F0009C">
              <w:rPr>
                <w:noProof/>
              </w:rPr>
              <w:drawing>
                <wp:inline distT="0" distB="0" distL="0" distR="0">
                  <wp:extent cx="1013460" cy="784860"/>
                  <wp:effectExtent l="0" t="0" r="0" b="0"/>
                  <wp:docPr id="898" name="Рисунок 89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5" descr="3"/>
                          <pic:cNvPicPr>
                            <a:picLocks noChangeAspect="1" noChangeArrowheads="1"/>
                          </pic:cNvPicPr>
                        </pic:nvPicPr>
                        <pic:blipFill>
                          <a:blip r:embed="rId45" cstate="print">
                            <a:lum bright="-12000" contrast="7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3460" cy="784860"/>
                          </a:xfrm>
                          <a:prstGeom prst="rect">
                            <a:avLst/>
                          </a:prstGeom>
                          <a:noFill/>
                          <a:ln>
                            <a:noFill/>
                          </a:ln>
                        </pic:spPr>
                      </pic:pic>
                    </a:graphicData>
                  </a:graphic>
                </wp:inline>
              </w:drawing>
            </w:r>
          </w:p>
        </w:tc>
        <w:tc>
          <w:tcPr>
            <w:tcW w:w="5863" w:type="dxa"/>
            <w:tcBorders>
              <w:top w:val="single" w:sz="4" w:space="0" w:color="auto"/>
              <w:left w:val="single" w:sz="4" w:space="0" w:color="auto"/>
              <w:bottom w:val="single" w:sz="4" w:space="0" w:color="auto"/>
              <w:right w:val="single" w:sz="4" w:space="0" w:color="auto"/>
            </w:tcBorders>
          </w:tcPr>
          <w:p w:rsidR="00DB65EE" w:rsidRPr="00F0009C" w:rsidRDefault="00DB65EE">
            <w:pPr>
              <w:ind w:left="252" w:hanging="252"/>
            </w:pPr>
            <w:r w:rsidRPr="00F0009C">
              <w:t>1. Опилить базовую поверхность с наведением на ней продольного штриха.</w:t>
            </w:r>
          </w:p>
          <w:p w:rsidR="00DB65EE" w:rsidRPr="00F0009C" w:rsidRDefault="00DB65EE">
            <w:pPr>
              <w:ind w:left="252" w:hanging="252"/>
            </w:pPr>
            <w:r w:rsidRPr="00F0009C">
              <w:t>2. Проверить плоскостность линейкой.</w:t>
            </w:r>
          </w:p>
          <w:p w:rsidR="00DB65EE" w:rsidRPr="00F0009C" w:rsidRDefault="00DB65EE">
            <w:pPr>
              <w:ind w:left="252" w:hanging="252"/>
            </w:pPr>
            <w:r w:rsidRPr="00F0009C">
              <w:t>3. Опилить вторую поверхность (параллельную базовой), выдерживая заданный размер.</w:t>
            </w:r>
          </w:p>
          <w:p w:rsidR="00DB65EE" w:rsidRPr="00F0009C" w:rsidRDefault="00DB65EE">
            <w:pPr>
              <w:ind w:left="252" w:hanging="252"/>
            </w:pPr>
            <w:r w:rsidRPr="00F0009C">
              <w:t>4. Проверить параллельность сторон штангенциркулем:</w:t>
            </w:r>
          </w:p>
          <w:p w:rsidR="00DB65EE" w:rsidRPr="00F0009C" w:rsidRDefault="00DB65EE" w:rsidP="00117F38">
            <w:pPr>
              <w:numPr>
                <w:ilvl w:val="0"/>
                <w:numId w:val="9"/>
              </w:numPr>
            </w:pPr>
            <w:r w:rsidRPr="00F0009C">
              <w:t>Освободить заготовку из тисков.</w:t>
            </w:r>
          </w:p>
          <w:p w:rsidR="00DB65EE" w:rsidRPr="00F0009C" w:rsidRDefault="00DB65EE" w:rsidP="00117F38">
            <w:pPr>
              <w:numPr>
                <w:ilvl w:val="0"/>
                <w:numId w:val="9"/>
              </w:numPr>
            </w:pPr>
            <w:r w:rsidRPr="00F0009C">
              <w:t>Производить замеры в двух-трех местах, не допуская перекоса губок штангенциркуля.</w:t>
            </w:r>
          </w:p>
          <w:p w:rsidR="00DB65EE" w:rsidRPr="00F0009C" w:rsidRDefault="00DB65EE"/>
        </w:tc>
      </w:tr>
      <w:tr w:rsidR="00DB65EE" w:rsidRPr="00F0009C" w:rsidTr="00F0009C">
        <w:trPr>
          <w:trHeight w:val="411"/>
        </w:trPr>
        <w:tc>
          <w:tcPr>
            <w:tcW w:w="9321" w:type="dxa"/>
            <w:gridSpan w:val="2"/>
            <w:tcBorders>
              <w:top w:val="single" w:sz="4" w:space="0" w:color="auto"/>
              <w:left w:val="single" w:sz="4" w:space="0" w:color="auto"/>
              <w:bottom w:val="single" w:sz="4" w:space="0" w:color="auto"/>
              <w:right w:val="single" w:sz="4" w:space="0" w:color="auto"/>
            </w:tcBorders>
            <w:hideMark/>
          </w:tcPr>
          <w:p w:rsidR="00DB65EE" w:rsidRPr="00F0009C" w:rsidRDefault="00DB65EE">
            <w:pPr>
              <w:ind w:left="252" w:hanging="252"/>
            </w:pPr>
            <w:r w:rsidRPr="00F0009C">
              <w:t>7.2. Опиливание широких поверхностей.</w:t>
            </w:r>
          </w:p>
        </w:tc>
      </w:tr>
      <w:tr w:rsidR="00DB65EE" w:rsidRPr="00F0009C" w:rsidTr="00F0009C">
        <w:trPr>
          <w:trHeight w:val="411"/>
        </w:trPr>
        <w:tc>
          <w:tcPr>
            <w:tcW w:w="3458" w:type="dxa"/>
            <w:tcBorders>
              <w:top w:val="single" w:sz="4" w:space="0" w:color="auto"/>
              <w:left w:val="single" w:sz="4" w:space="0" w:color="auto"/>
              <w:bottom w:val="single" w:sz="4" w:space="0" w:color="auto"/>
              <w:right w:val="single" w:sz="4" w:space="0" w:color="auto"/>
            </w:tcBorders>
            <w:hideMark/>
          </w:tcPr>
          <w:p w:rsidR="00DB65EE" w:rsidRPr="00F0009C" w:rsidRDefault="00DB65EE" w:rsidP="00117F38">
            <w:pPr>
              <w:numPr>
                <w:ilvl w:val="0"/>
                <w:numId w:val="10"/>
              </w:numPr>
            </w:pPr>
            <w:r w:rsidRPr="00F0009C">
              <w:t>Опиливание продольными штрихами.</w:t>
            </w:r>
          </w:p>
          <w:p w:rsidR="00DB65EE" w:rsidRPr="00F0009C" w:rsidRDefault="00DB65EE">
            <w:pPr>
              <w:ind w:firstLine="708"/>
              <w:jc w:val="center"/>
            </w:pPr>
            <w:r w:rsidRPr="00F0009C">
              <w:rPr>
                <w:noProof/>
              </w:rPr>
              <w:drawing>
                <wp:inline distT="0" distB="0" distL="0" distR="0">
                  <wp:extent cx="1516380" cy="876300"/>
                  <wp:effectExtent l="0" t="0" r="0" b="0"/>
                  <wp:docPr id="897" name="Рисунок 897"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30"/>
                          <pic:cNvPicPr>
                            <a:picLocks noChangeAspect="1" noChangeArrowheads="1"/>
                          </pic:cNvPicPr>
                        </pic:nvPicPr>
                        <pic:blipFill>
                          <a:blip r:embed="rId46" cstate="print">
                            <a:lum bright="-6000"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6380" cy="876300"/>
                          </a:xfrm>
                          <a:prstGeom prst="rect">
                            <a:avLst/>
                          </a:prstGeom>
                          <a:noFill/>
                          <a:ln>
                            <a:noFill/>
                          </a:ln>
                        </pic:spPr>
                      </pic:pic>
                    </a:graphicData>
                  </a:graphic>
                </wp:inline>
              </w:drawing>
            </w:r>
          </w:p>
        </w:tc>
        <w:tc>
          <w:tcPr>
            <w:tcW w:w="5863" w:type="dxa"/>
            <w:tcBorders>
              <w:top w:val="single" w:sz="4" w:space="0" w:color="auto"/>
              <w:left w:val="single" w:sz="4" w:space="0" w:color="auto"/>
              <w:bottom w:val="single" w:sz="4" w:space="0" w:color="auto"/>
              <w:right w:val="single" w:sz="4" w:space="0" w:color="auto"/>
            </w:tcBorders>
          </w:tcPr>
          <w:p w:rsidR="00DB65EE" w:rsidRPr="00F0009C" w:rsidRDefault="00DB65EE">
            <w:pPr>
              <w:ind w:left="252" w:hanging="252"/>
            </w:pPr>
            <w:r w:rsidRPr="00F0009C">
              <w:t>1. Встать справа от тисков, правым боком к верстаку.</w:t>
            </w:r>
          </w:p>
          <w:p w:rsidR="00DB65EE" w:rsidRPr="00F0009C" w:rsidRDefault="00DB65EE">
            <w:pPr>
              <w:ind w:left="252" w:hanging="252"/>
            </w:pPr>
            <w:r w:rsidRPr="00F0009C">
              <w:t>2. Повернуть корпус на 45º вправо от линии движения напильника.</w:t>
            </w:r>
          </w:p>
          <w:p w:rsidR="00DB65EE" w:rsidRPr="00F0009C" w:rsidRDefault="00DB65EE">
            <w:pPr>
              <w:ind w:left="252" w:hanging="252"/>
            </w:pPr>
            <w:r w:rsidRPr="00F0009C">
              <w:t>3. Соблюдать балансировку напильника.</w:t>
            </w:r>
          </w:p>
          <w:p w:rsidR="00DB65EE" w:rsidRPr="00F0009C" w:rsidRDefault="00DB65EE">
            <w:pPr>
              <w:ind w:left="252" w:hanging="252"/>
            </w:pPr>
          </w:p>
        </w:tc>
      </w:tr>
      <w:tr w:rsidR="00DB65EE" w:rsidRPr="00F0009C" w:rsidTr="00F0009C">
        <w:trPr>
          <w:trHeight w:val="411"/>
        </w:trPr>
        <w:tc>
          <w:tcPr>
            <w:tcW w:w="3458" w:type="dxa"/>
            <w:tcBorders>
              <w:top w:val="single" w:sz="4" w:space="0" w:color="auto"/>
              <w:left w:val="single" w:sz="4" w:space="0" w:color="auto"/>
              <w:bottom w:val="single" w:sz="4" w:space="0" w:color="auto"/>
              <w:right w:val="single" w:sz="4" w:space="0" w:color="auto"/>
            </w:tcBorders>
            <w:hideMark/>
          </w:tcPr>
          <w:p w:rsidR="00DB65EE" w:rsidRPr="00F0009C" w:rsidRDefault="00DB65EE" w:rsidP="00117F38">
            <w:pPr>
              <w:numPr>
                <w:ilvl w:val="0"/>
                <w:numId w:val="10"/>
              </w:numPr>
            </w:pPr>
            <w:r w:rsidRPr="00F0009C">
              <w:t>Опиливание поперечными штрихами.</w:t>
            </w:r>
          </w:p>
          <w:p w:rsidR="00DB65EE" w:rsidRPr="00F0009C" w:rsidRDefault="00DB65EE">
            <w:pPr>
              <w:tabs>
                <w:tab w:val="left" w:pos="1155"/>
              </w:tabs>
              <w:jc w:val="center"/>
            </w:pPr>
            <w:r w:rsidRPr="00F0009C">
              <w:rPr>
                <w:noProof/>
              </w:rPr>
              <w:drawing>
                <wp:inline distT="0" distB="0" distL="0" distR="0">
                  <wp:extent cx="1866900" cy="937260"/>
                  <wp:effectExtent l="0" t="0" r="0" b="0"/>
                  <wp:docPr id="896" name="Рисунок 89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7" descr="31"/>
                          <pic:cNvPicPr>
                            <a:picLocks noChangeAspect="1" noChangeArrowheads="1"/>
                          </pic:cNvPicPr>
                        </pic:nvPicPr>
                        <pic:blipFill>
                          <a:blip r:embed="rId47" cstate="print">
                            <a:lum bright="-6000" contras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937260"/>
                          </a:xfrm>
                          <a:prstGeom prst="rect">
                            <a:avLst/>
                          </a:prstGeom>
                          <a:noFill/>
                          <a:ln>
                            <a:noFill/>
                          </a:ln>
                        </pic:spPr>
                      </pic:pic>
                    </a:graphicData>
                  </a:graphic>
                </wp:inline>
              </w:drawing>
            </w:r>
          </w:p>
        </w:tc>
        <w:tc>
          <w:tcPr>
            <w:tcW w:w="5863" w:type="dxa"/>
            <w:tcBorders>
              <w:top w:val="single" w:sz="4" w:space="0" w:color="auto"/>
              <w:left w:val="single" w:sz="4" w:space="0" w:color="auto"/>
              <w:bottom w:val="single" w:sz="4" w:space="0" w:color="auto"/>
              <w:right w:val="single" w:sz="4" w:space="0" w:color="auto"/>
            </w:tcBorders>
          </w:tcPr>
          <w:p w:rsidR="00DB65EE" w:rsidRPr="00F0009C" w:rsidRDefault="00DB65EE">
            <w:pPr>
              <w:ind w:left="252" w:hanging="252"/>
            </w:pPr>
            <w:r w:rsidRPr="00F0009C">
              <w:t>1. Закрепить заготовку на 5-8 мм выше губок тисков.</w:t>
            </w:r>
          </w:p>
          <w:p w:rsidR="00DB65EE" w:rsidRPr="00F0009C" w:rsidRDefault="00DB65EE">
            <w:pPr>
              <w:ind w:left="252" w:hanging="252"/>
            </w:pPr>
            <w:r w:rsidRPr="00F0009C">
              <w:t>2. Соблюдать балансировку напильника.</w:t>
            </w:r>
          </w:p>
          <w:p w:rsidR="00DB65EE" w:rsidRPr="00F0009C" w:rsidRDefault="00DB65EE">
            <w:pPr>
              <w:ind w:left="252" w:hanging="252"/>
            </w:pPr>
            <w:r w:rsidRPr="00F0009C">
              <w:t xml:space="preserve">3. Добиваться получения прямого угла между </w:t>
            </w:r>
            <w:proofErr w:type="gramStart"/>
            <w:r w:rsidRPr="00F0009C">
              <w:t>обрабатываемой</w:t>
            </w:r>
            <w:proofErr w:type="gramEnd"/>
            <w:r w:rsidRPr="00F0009C">
              <w:t xml:space="preserve"> и прилегающими гранями.</w:t>
            </w:r>
          </w:p>
          <w:p w:rsidR="00DB65EE" w:rsidRPr="00F0009C" w:rsidRDefault="00DB65EE">
            <w:pPr>
              <w:ind w:left="252" w:hanging="252"/>
            </w:pPr>
            <w:r w:rsidRPr="00F0009C">
              <w:t>4. Не допускать завалов.</w:t>
            </w:r>
          </w:p>
          <w:p w:rsidR="00DB65EE" w:rsidRPr="00F0009C" w:rsidRDefault="00DB65EE">
            <w:pPr>
              <w:ind w:left="252" w:hanging="252"/>
            </w:pPr>
            <w:r w:rsidRPr="00F0009C">
              <w:t>5. Поправить наведенный штрих напильником с насечкой № 2.</w:t>
            </w:r>
          </w:p>
          <w:p w:rsidR="00DB65EE" w:rsidRPr="00F0009C" w:rsidRDefault="00DB65EE">
            <w:pPr>
              <w:ind w:left="252" w:hanging="252"/>
            </w:pPr>
          </w:p>
        </w:tc>
      </w:tr>
      <w:tr w:rsidR="00DB65EE" w:rsidRPr="00F0009C" w:rsidTr="00F0009C">
        <w:trPr>
          <w:trHeight w:val="411"/>
        </w:trPr>
        <w:tc>
          <w:tcPr>
            <w:tcW w:w="3458" w:type="dxa"/>
            <w:tcBorders>
              <w:top w:val="single" w:sz="4" w:space="0" w:color="auto"/>
              <w:left w:val="single" w:sz="4" w:space="0" w:color="auto"/>
              <w:bottom w:val="single" w:sz="4" w:space="0" w:color="auto"/>
              <w:right w:val="single" w:sz="4" w:space="0" w:color="auto"/>
            </w:tcBorders>
            <w:hideMark/>
          </w:tcPr>
          <w:p w:rsidR="00DB65EE" w:rsidRPr="00F0009C" w:rsidRDefault="00DB65EE" w:rsidP="00117F38">
            <w:pPr>
              <w:numPr>
                <w:ilvl w:val="0"/>
                <w:numId w:val="10"/>
              </w:numPr>
            </w:pPr>
            <w:r w:rsidRPr="00F0009C">
              <w:t>Опиливание перекрестным штрихом.</w:t>
            </w:r>
          </w:p>
          <w:p w:rsidR="00DB65EE" w:rsidRPr="00F0009C" w:rsidRDefault="00DB65EE">
            <w:pPr>
              <w:tabs>
                <w:tab w:val="left" w:pos="1549"/>
              </w:tabs>
              <w:jc w:val="center"/>
            </w:pPr>
            <w:r w:rsidRPr="00F0009C">
              <w:rPr>
                <w:noProof/>
              </w:rPr>
              <w:lastRenderedPageBreak/>
              <w:drawing>
                <wp:inline distT="0" distB="0" distL="0" distR="0">
                  <wp:extent cx="1790700" cy="1318260"/>
                  <wp:effectExtent l="0" t="0" r="0" b="0"/>
                  <wp:docPr id="31" name="Рисунок 3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8" descr="32"/>
                          <pic:cNvPicPr>
                            <a:picLocks noChangeAspect="1" noChangeArrowheads="1"/>
                          </pic:cNvPicPr>
                        </pic:nvPicPr>
                        <pic:blipFill>
                          <a:blip r:embed="rId48" cstate="print">
                            <a:lum bright="-6000"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318260"/>
                          </a:xfrm>
                          <a:prstGeom prst="rect">
                            <a:avLst/>
                          </a:prstGeom>
                          <a:noFill/>
                          <a:ln>
                            <a:noFill/>
                          </a:ln>
                        </pic:spPr>
                      </pic:pic>
                    </a:graphicData>
                  </a:graphic>
                </wp:inline>
              </w:drawing>
            </w:r>
          </w:p>
        </w:tc>
        <w:tc>
          <w:tcPr>
            <w:tcW w:w="5863" w:type="dxa"/>
            <w:tcBorders>
              <w:top w:val="single" w:sz="4" w:space="0" w:color="auto"/>
              <w:left w:val="single" w:sz="4" w:space="0" w:color="auto"/>
              <w:bottom w:val="single" w:sz="4" w:space="0" w:color="auto"/>
              <w:right w:val="single" w:sz="4" w:space="0" w:color="auto"/>
            </w:tcBorders>
          </w:tcPr>
          <w:p w:rsidR="00DB65EE" w:rsidRPr="00F0009C" w:rsidRDefault="00DB65EE">
            <w:pPr>
              <w:ind w:left="252" w:hanging="252"/>
            </w:pPr>
            <w:r w:rsidRPr="00F0009C">
              <w:lastRenderedPageBreak/>
              <w:t>1. При опиливании соблюдать требования изложенные выше.</w:t>
            </w:r>
          </w:p>
          <w:p w:rsidR="00DB65EE" w:rsidRPr="00F0009C" w:rsidRDefault="00DB65EE">
            <w:pPr>
              <w:ind w:left="252" w:hanging="252"/>
            </w:pPr>
            <w:r w:rsidRPr="00F0009C">
              <w:t>2. Переносить движение напильника попеременно с угла на угол.</w:t>
            </w:r>
          </w:p>
          <w:p w:rsidR="00DB65EE" w:rsidRPr="00F0009C" w:rsidRDefault="00DB65EE">
            <w:pPr>
              <w:ind w:left="252" w:hanging="252"/>
            </w:pPr>
            <w:r w:rsidRPr="00F0009C">
              <w:t xml:space="preserve">3. Опилить плоскость слева направо, а затем справа </w:t>
            </w:r>
            <w:r w:rsidRPr="00F0009C">
              <w:lastRenderedPageBreak/>
              <w:t>налево путем поворота тисков под углом 30-40º. Выдерживать движение напильника по диагонали.</w:t>
            </w:r>
          </w:p>
          <w:p w:rsidR="00DB65EE" w:rsidRPr="00F0009C" w:rsidRDefault="00DB65EE">
            <w:pPr>
              <w:ind w:left="252" w:hanging="252"/>
            </w:pPr>
            <w:r w:rsidRPr="00F0009C">
              <w:t>4. Изменить рабочую позу и положение напильника и перейти к опиливанию по второму диагональному направлению.</w:t>
            </w:r>
          </w:p>
          <w:p w:rsidR="00DB65EE" w:rsidRPr="00F0009C" w:rsidRDefault="00DB65EE">
            <w:pPr>
              <w:ind w:left="252" w:hanging="252"/>
            </w:pPr>
          </w:p>
        </w:tc>
      </w:tr>
      <w:tr w:rsidR="00DB65EE" w:rsidRPr="00F0009C" w:rsidTr="00F0009C">
        <w:trPr>
          <w:trHeight w:val="411"/>
        </w:trPr>
        <w:tc>
          <w:tcPr>
            <w:tcW w:w="3458" w:type="dxa"/>
            <w:tcBorders>
              <w:top w:val="single" w:sz="4" w:space="0" w:color="auto"/>
              <w:left w:val="single" w:sz="4" w:space="0" w:color="auto"/>
              <w:bottom w:val="single" w:sz="4" w:space="0" w:color="auto"/>
              <w:right w:val="single" w:sz="4" w:space="0" w:color="auto"/>
            </w:tcBorders>
          </w:tcPr>
          <w:p w:rsidR="00DB65EE" w:rsidRPr="00F0009C" w:rsidRDefault="00DB65EE" w:rsidP="00117F38">
            <w:pPr>
              <w:numPr>
                <w:ilvl w:val="0"/>
                <w:numId w:val="10"/>
              </w:numPr>
            </w:pPr>
            <w:r w:rsidRPr="00F0009C">
              <w:lastRenderedPageBreak/>
              <w:t>Проверка плоскости после опиливания.</w:t>
            </w:r>
          </w:p>
          <w:p w:rsidR="00DB65EE" w:rsidRPr="00F0009C" w:rsidRDefault="00DB65EE">
            <w:pPr>
              <w:jc w:val="center"/>
            </w:pPr>
            <w:r w:rsidRPr="00F0009C">
              <w:rPr>
                <w:noProof/>
              </w:rPr>
              <w:drawing>
                <wp:inline distT="0" distB="0" distL="0" distR="0">
                  <wp:extent cx="876300" cy="731520"/>
                  <wp:effectExtent l="0" t="0" r="0" b="0"/>
                  <wp:docPr id="30" name="Рисунок 30"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9" descr="40"/>
                          <pic:cNvPicPr>
                            <a:picLocks noChangeAspect="1" noChangeArrowheads="1"/>
                          </pic:cNvPicPr>
                        </pic:nvPicPr>
                        <pic:blipFill>
                          <a:blip r:embed="rId49"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731520"/>
                          </a:xfrm>
                          <a:prstGeom prst="rect">
                            <a:avLst/>
                          </a:prstGeom>
                          <a:noFill/>
                          <a:ln>
                            <a:noFill/>
                          </a:ln>
                        </pic:spPr>
                      </pic:pic>
                    </a:graphicData>
                  </a:graphic>
                </wp:inline>
              </w:drawing>
            </w:r>
            <w:r w:rsidRPr="00F0009C">
              <w:t xml:space="preserve">  </w:t>
            </w:r>
            <w:r w:rsidRPr="00F0009C">
              <w:rPr>
                <w:noProof/>
              </w:rPr>
              <w:drawing>
                <wp:inline distT="0" distB="0" distL="0" distR="0">
                  <wp:extent cx="1409700" cy="746760"/>
                  <wp:effectExtent l="0" t="0" r="0" b="0"/>
                  <wp:docPr id="29" name="Рисунок 29"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0" descr="41"/>
                          <pic:cNvPicPr>
                            <a:picLocks noChangeAspect="1" noChangeArrowheads="1"/>
                          </pic:cNvPicPr>
                        </pic:nvPicPr>
                        <pic:blipFill>
                          <a:blip r:embed="rId50" cstate="print">
                            <a:lum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746760"/>
                          </a:xfrm>
                          <a:prstGeom prst="rect">
                            <a:avLst/>
                          </a:prstGeom>
                          <a:noFill/>
                          <a:ln>
                            <a:noFill/>
                          </a:ln>
                        </pic:spPr>
                      </pic:pic>
                    </a:graphicData>
                  </a:graphic>
                </wp:inline>
              </w:drawing>
            </w:r>
          </w:p>
          <w:p w:rsidR="00DB65EE" w:rsidRPr="00F0009C" w:rsidRDefault="00DB65EE">
            <w:pPr>
              <w:jc w:val="center"/>
            </w:pPr>
          </w:p>
          <w:p w:rsidR="00DB65EE" w:rsidRPr="00F0009C" w:rsidRDefault="00DB65EE">
            <w:pPr>
              <w:jc w:val="center"/>
            </w:pPr>
            <w:r w:rsidRPr="00F0009C">
              <w:rPr>
                <w:noProof/>
              </w:rPr>
              <w:drawing>
                <wp:inline distT="0" distB="0" distL="0" distR="0">
                  <wp:extent cx="1211580" cy="1447800"/>
                  <wp:effectExtent l="0" t="0" r="0" b="0"/>
                  <wp:docPr id="27" name="Рисунок 27"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1" descr="42"/>
                          <pic:cNvPicPr>
                            <a:picLocks noChangeAspect="1" noChangeArrowheads="1"/>
                          </pic:cNvPicPr>
                        </pic:nvPicPr>
                        <pic:blipFill>
                          <a:blip r:embed="rId51"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1580" cy="1447800"/>
                          </a:xfrm>
                          <a:prstGeom prst="rect">
                            <a:avLst/>
                          </a:prstGeom>
                          <a:noFill/>
                          <a:ln>
                            <a:noFill/>
                          </a:ln>
                        </pic:spPr>
                      </pic:pic>
                    </a:graphicData>
                  </a:graphic>
                </wp:inline>
              </w:drawing>
            </w:r>
          </w:p>
        </w:tc>
        <w:tc>
          <w:tcPr>
            <w:tcW w:w="5863" w:type="dxa"/>
            <w:tcBorders>
              <w:top w:val="single" w:sz="4" w:space="0" w:color="auto"/>
              <w:left w:val="single" w:sz="4" w:space="0" w:color="auto"/>
              <w:bottom w:val="single" w:sz="4" w:space="0" w:color="auto"/>
              <w:right w:val="single" w:sz="4" w:space="0" w:color="auto"/>
            </w:tcBorders>
          </w:tcPr>
          <w:p w:rsidR="00DB65EE" w:rsidRPr="00F0009C" w:rsidRDefault="00DB65EE">
            <w:pPr>
              <w:ind w:left="252" w:hanging="252"/>
            </w:pPr>
            <w:r w:rsidRPr="00F0009C">
              <w:t>1. Освободить заготовку из тисков.</w:t>
            </w:r>
          </w:p>
          <w:p w:rsidR="00DB65EE" w:rsidRPr="00F0009C" w:rsidRDefault="00DB65EE">
            <w:pPr>
              <w:ind w:left="252" w:hanging="252"/>
            </w:pPr>
            <w:r w:rsidRPr="00F0009C">
              <w:t>2. Поставить линейку лезвием перпендикулярно проверяемой поверхности (линейку переставлять, отнимая от поверхности плитка).</w:t>
            </w:r>
          </w:p>
          <w:p w:rsidR="00DB65EE" w:rsidRPr="00F0009C" w:rsidRDefault="00DB65EE">
            <w:pPr>
              <w:ind w:left="252" w:hanging="252"/>
            </w:pPr>
            <w:r w:rsidRPr="00F0009C">
              <w:t>3. Повернуться к источнику света, поднять заготовку на уровень глаз и поставить линейку перпендикулярно проверяемой поверхности.</w:t>
            </w:r>
          </w:p>
          <w:p w:rsidR="00DB65EE" w:rsidRPr="00F0009C" w:rsidRDefault="00DB65EE">
            <w:pPr>
              <w:ind w:left="252" w:hanging="252"/>
            </w:pPr>
            <w:r w:rsidRPr="00F0009C">
              <w:t>4. Проверить опиленную поверхность вдоль, поперек и по диагонали с угла на угол.</w:t>
            </w:r>
          </w:p>
          <w:p w:rsidR="00DB65EE" w:rsidRPr="00F0009C" w:rsidRDefault="00DB65EE">
            <w:pPr>
              <w:ind w:left="252" w:hanging="252"/>
            </w:pPr>
            <w:r w:rsidRPr="00F0009C">
              <w:t xml:space="preserve">5. Проконтролировать качество обработки (если просвет равномерный -  поверхность опилена правильно). </w:t>
            </w:r>
          </w:p>
          <w:p w:rsidR="00DB65EE" w:rsidRPr="00F0009C" w:rsidRDefault="00DB65EE"/>
        </w:tc>
      </w:tr>
      <w:tr w:rsidR="00DB65EE" w:rsidRPr="00F0009C" w:rsidTr="00F0009C">
        <w:trPr>
          <w:trHeight w:val="411"/>
        </w:trPr>
        <w:tc>
          <w:tcPr>
            <w:tcW w:w="9321" w:type="dxa"/>
            <w:gridSpan w:val="2"/>
            <w:tcBorders>
              <w:top w:val="single" w:sz="4" w:space="0" w:color="auto"/>
              <w:left w:val="single" w:sz="4" w:space="0" w:color="auto"/>
              <w:bottom w:val="single" w:sz="4" w:space="0" w:color="auto"/>
              <w:right w:val="single" w:sz="4" w:space="0" w:color="auto"/>
            </w:tcBorders>
            <w:hideMark/>
          </w:tcPr>
          <w:p w:rsidR="00DB65EE" w:rsidRPr="00F0009C" w:rsidRDefault="00DB65EE">
            <w:r w:rsidRPr="00F0009C">
              <w:t xml:space="preserve">7.3. Опиливание поверхностей, расположенных под углом. </w:t>
            </w:r>
          </w:p>
        </w:tc>
      </w:tr>
      <w:tr w:rsidR="00DB65EE" w:rsidRPr="00F0009C" w:rsidTr="00F0009C">
        <w:trPr>
          <w:trHeight w:val="411"/>
        </w:trPr>
        <w:tc>
          <w:tcPr>
            <w:tcW w:w="3458" w:type="dxa"/>
            <w:tcBorders>
              <w:top w:val="single" w:sz="4" w:space="0" w:color="auto"/>
              <w:left w:val="single" w:sz="4" w:space="0" w:color="auto"/>
              <w:bottom w:val="single" w:sz="4" w:space="0" w:color="auto"/>
              <w:right w:val="single" w:sz="4" w:space="0" w:color="auto"/>
            </w:tcBorders>
          </w:tcPr>
          <w:p w:rsidR="00DB65EE" w:rsidRPr="00F0009C" w:rsidRDefault="00DB65EE" w:rsidP="00117F38">
            <w:pPr>
              <w:numPr>
                <w:ilvl w:val="0"/>
                <w:numId w:val="10"/>
              </w:numPr>
            </w:pPr>
            <w:r w:rsidRPr="00F0009C">
              <w:t>Опиливание поверхностей под внешним углом 90º.</w:t>
            </w:r>
          </w:p>
          <w:p w:rsidR="00DB65EE" w:rsidRPr="00F0009C" w:rsidRDefault="00DB65EE"/>
          <w:p w:rsidR="00DB65EE" w:rsidRPr="00F0009C" w:rsidRDefault="00DB65EE"/>
          <w:p w:rsidR="00DB65EE" w:rsidRPr="00F0009C" w:rsidRDefault="00DB65EE">
            <w:pPr>
              <w:jc w:val="center"/>
            </w:pPr>
            <w:r w:rsidRPr="00F0009C">
              <w:rPr>
                <w:noProof/>
              </w:rPr>
              <w:drawing>
                <wp:inline distT="0" distB="0" distL="0" distR="0">
                  <wp:extent cx="2324100" cy="1341120"/>
                  <wp:effectExtent l="0" t="0" r="0" b="0"/>
                  <wp:docPr id="26" name="Рисунок 2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2" descr="18"/>
                          <pic:cNvPicPr>
                            <a:picLocks noChangeAspect="1" noChangeArrowheads="1"/>
                          </pic:cNvPicPr>
                        </pic:nvPicPr>
                        <pic:blipFill>
                          <a:blip r:embed="rId52" cstate="print">
                            <a:lum bright="30000" contrast="2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1341120"/>
                          </a:xfrm>
                          <a:prstGeom prst="rect">
                            <a:avLst/>
                          </a:prstGeom>
                          <a:noFill/>
                          <a:ln>
                            <a:noFill/>
                          </a:ln>
                        </pic:spPr>
                      </pic:pic>
                    </a:graphicData>
                  </a:graphic>
                </wp:inline>
              </w:drawing>
            </w:r>
          </w:p>
          <w:p w:rsidR="00DB65EE" w:rsidRPr="00F0009C" w:rsidRDefault="00DB65EE"/>
          <w:p w:rsidR="00DB65EE" w:rsidRPr="00F0009C" w:rsidRDefault="00DB65EE"/>
          <w:p w:rsidR="00DB65EE" w:rsidRPr="00F0009C" w:rsidRDefault="00DB65EE">
            <w:pPr>
              <w:jc w:val="center"/>
            </w:pPr>
            <w:r w:rsidRPr="00F0009C">
              <w:rPr>
                <w:noProof/>
              </w:rPr>
              <w:lastRenderedPageBreak/>
              <w:drawing>
                <wp:inline distT="0" distB="0" distL="0" distR="0">
                  <wp:extent cx="1600200" cy="1836420"/>
                  <wp:effectExtent l="0" t="0" r="0" b="0"/>
                  <wp:docPr id="25" name="Рисунок 2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3" descr="7"/>
                          <pic:cNvPicPr>
                            <a:picLocks noChangeAspect="1" noChangeArrowheads="1"/>
                          </pic:cNvPicPr>
                        </pic:nvPicPr>
                        <pic:blipFill>
                          <a:blip r:embed="rId53" cstate="print">
                            <a:lum bright="12000" contrast="6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836420"/>
                          </a:xfrm>
                          <a:prstGeom prst="rect">
                            <a:avLst/>
                          </a:prstGeom>
                          <a:noFill/>
                          <a:ln>
                            <a:noFill/>
                          </a:ln>
                        </pic:spPr>
                      </pic:pic>
                    </a:graphicData>
                  </a:graphic>
                </wp:inline>
              </w:drawing>
            </w:r>
          </w:p>
        </w:tc>
        <w:tc>
          <w:tcPr>
            <w:tcW w:w="5863" w:type="dxa"/>
            <w:tcBorders>
              <w:top w:val="single" w:sz="4" w:space="0" w:color="auto"/>
              <w:left w:val="single" w:sz="4" w:space="0" w:color="auto"/>
              <w:bottom w:val="single" w:sz="4" w:space="0" w:color="auto"/>
              <w:right w:val="single" w:sz="4" w:space="0" w:color="auto"/>
            </w:tcBorders>
          </w:tcPr>
          <w:p w:rsidR="00DB65EE" w:rsidRPr="00F0009C" w:rsidRDefault="00DB65EE">
            <w:pPr>
              <w:ind w:left="252" w:hanging="252"/>
            </w:pPr>
            <w:r w:rsidRPr="00F0009C">
              <w:lastRenderedPageBreak/>
              <w:t>1. Разметить и проверить правильность разметки заготовки.</w:t>
            </w:r>
          </w:p>
          <w:p w:rsidR="00DB65EE" w:rsidRPr="00F0009C" w:rsidRDefault="00DB65EE">
            <w:pPr>
              <w:ind w:left="252" w:hanging="252"/>
            </w:pPr>
            <w:r w:rsidRPr="00F0009C">
              <w:t xml:space="preserve">2. Зажать заготовку горизонтально (обрабатываемой поверхностью </w:t>
            </w:r>
            <w:r w:rsidRPr="00F0009C">
              <w:rPr>
                <w:b/>
              </w:rPr>
              <w:t>1</w:t>
            </w:r>
            <w:r w:rsidRPr="00F0009C">
              <w:t xml:space="preserve"> вверх) в тисках с </w:t>
            </w:r>
            <w:proofErr w:type="spellStart"/>
            <w:r w:rsidRPr="00F0009C">
              <w:t>нагубниками</w:t>
            </w:r>
            <w:proofErr w:type="spellEnd"/>
            <w:r w:rsidRPr="00F0009C">
              <w:t xml:space="preserve"> так, чтобы обрабатываемая поверхность выступала выше уровня губок тисков на 8 – 10 мм.</w:t>
            </w:r>
          </w:p>
          <w:p w:rsidR="00DB65EE" w:rsidRPr="00F0009C" w:rsidRDefault="00DB65EE">
            <w:pPr>
              <w:ind w:left="252" w:hanging="252"/>
            </w:pPr>
            <w:r w:rsidRPr="00F0009C">
              <w:t xml:space="preserve">3. Опилить поверхность </w:t>
            </w:r>
            <w:r w:rsidRPr="00F0009C">
              <w:rPr>
                <w:b/>
              </w:rPr>
              <w:t>1</w:t>
            </w:r>
            <w:r w:rsidRPr="00F0009C">
              <w:t xml:space="preserve"> </w:t>
            </w:r>
            <w:proofErr w:type="spellStart"/>
            <w:r w:rsidRPr="00F0009C">
              <w:t>драчевым</w:t>
            </w:r>
            <w:proofErr w:type="spellEnd"/>
            <w:r w:rsidRPr="00F0009C">
              <w:t xml:space="preserve"> напильником перекрестным штрихом.</w:t>
            </w:r>
          </w:p>
          <w:p w:rsidR="00DB65EE" w:rsidRPr="00F0009C" w:rsidRDefault="00DB65EE">
            <w:pPr>
              <w:ind w:left="252" w:hanging="252"/>
            </w:pPr>
            <w:r w:rsidRPr="00F0009C">
              <w:t>4. Проверить прямолинейность поверхностей линейкой, а перпендикулярность их базовой поверхности – поверочным угольником.</w:t>
            </w:r>
          </w:p>
          <w:p w:rsidR="00DB65EE" w:rsidRPr="00F0009C" w:rsidRDefault="00DB65EE">
            <w:pPr>
              <w:ind w:left="252" w:hanging="252"/>
            </w:pPr>
            <w:r w:rsidRPr="00F0009C">
              <w:t>5. Опилить поверхность начисто по разметке личным напильником.</w:t>
            </w:r>
          </w:p>
          <w:p w:rsidR="00DB65EE" w:rsidRPr="00F0009C" w:rsidRDefault="00DB65EE">
            <w:pPr>
              <w:ind w:left="252" w:hanging="252"/>
            </w:pPr>
            <w:r w:rsidRPr="00F0009C">
              <w:t>6. Проверить правильность опиливания линейкой и угольником до точной подгонки к базовой поверхности под угол 90º.</w:t>
            </w:r>
          </w:p>
          <w:p w:rsidR="00DB65EE" w:rsidRPr="00F0009C" w:rsidRDefault="00DB65EE">
            <w:pPr>
              <w:ind w:left="252" w:hanging="252"/>
            </w:pPr>
            <w:r w:rsidRPr="00F0009C">
              <w:t xml:space="preserve">7. В таком же порядке опилить в размер и под угол 90º сторону </w:t>
            </w:r>
            <w:r w:rsidRPr="00F0009C">
              <w:rPr>
                <w:b/>
              </w:rPr>
              <w:t>2</w:t>
            </w:r>
            <w:r w:rsidRPr="00F0009C">
              <w:t>.</w:t>
            </w:r>
          </w:p>
          <w:p w:rsidR="00DB65EE" w:rsidRPr="00F0009C" w:rsidRDefault="00DB65EE">
            <w:pPr>
              <w:ind w:left="252" w:hanging="252"/>
            </w:pPr>
            <w:r w:rsidRPr="00F0009C">
              <w:t xml:space="preserve">8. Провести проверку опиленных поверхностей угольником «на просвет» в нескольких местах на уровне глаз. </w:t>
            </w:r>
          </w:p>
          <w:p w:rsidR="00DB65EE" w:rsidRPr="00F0009C" w:rsidRDefault="00DB65EE">
            <w:pPr>
              <w:ind w:left="252" w:hanging="252"/>
            </w:pPr>
          </w:p>
        </w:tc>
      </w:tr>
      <w:tr w:rsidR="00DB65EE" w:rsidRPr="00F0009C" w:rsidTr="00F0009C">
        <w:trPr>
          <w:trHeight w:val="411"/>
        </w:trPr>
        <w:tc>
          <w:tcPr>
            <w:tcW w:w="3458" w:type="dxa"/>
            <w:tcBorders>
              <w:top w:val="single" w:sz="4" w:space="0" w:color="auto"/>
              <w:left w:val="single" w:sz="4" w:space="0" w:color="auto"/>
              <w:bottom w:val="single" w:sz="4" w:space="0" w:color="auto"/>
              <w:right w:val="single" w:sz="4" w:space="0" w:color="auto"/>
            </w:tcBorders>
          </w:tcPr>
          <w:p w:rsidR="00DB65EE" w:rsidRPr="00F0009C" w:rsidRDefault="00DB65EE" w:rsidP="00117F38">
            <w:pPr>
              <w:numPr>
                <w:ilvl w:val="0"/>
                <w:numId w:val="10"/>
              </w:numPr>
            </w:pPr>
            <w:r w:rsidRPr="00F0009C">
              <w:lastRenderedPageBreak/>
              <w:t>Опиливание поверхностей под внутренним углом 90º.</w:t>
            </w:r>
          </w:p>
          <w:p w:rsidR="00DB65EE" w:rsidRPr="00F0009C" w:rsidRDefault="00DB65EE">
            <w:r w:rsidRPr="00F0009C">
              <w:t xml:space="preserve"> </w:t>
            </w:r>
            <w:r w:rsidRPr="00F0009C">
              <w:rPr>
                <w:noProof/>
              </w:rPr>
              <w:drawing>
                <wp:inline distT="0" distB="0" distL="0" distR="0">
                  <wp:extent cx="1104900" cy="1226820"/>
                  <wp:effectExtent l="0" t="0" r="0" b="0"/>
                  <wp:docPr id="24" name="Рисунок 2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4" descr="8"/>
                          <pic:cNvPicPr>
                            <a:picLocks noChangeAspect="1" noChangeArrowheads="1"/>
                          </pic:cNvPicPr>
                        </pic:nvPicPr>
                        <pic:blipFill>
                          <a:blip r:embed="rId54" cstate="print">
                            <a:lum contrast="5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226820"/>
                          </a:xfrm>
                          <a:prstGeom prst="rect">
                            <a:avLst/>
                          </a:prstGeom>
                          <a:noFill/>
                          <a:ln>
                            <a:noFill/>
                          </a:ln>
                        </pic:spPr>
                      </pic:pic>
                    </a:graphicData>
                  </a:graphic>
                </wp:inline>
              </w:drawing>
            </w:r>
            <w:r w:rsidRPr="00F0009C">
              <w:t xml:space="preserve">      </w:t>
            </w:r>
            <w:r w:rsidRPr="00F0009C">
              <w:rPr>
                <w:noProof/>
              </w:rPr>
              <w:drawing>
                <wp:inline distT="0" distB="0" distL="0" distR="0">
                  <wp:extent cx="1112520" cy="1257300"/>
                  <wp:effectExtent l="0" t="0" r="0" b="0"/>
                  <wp:docPr id="23" name="Рисунок 2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5" descr="9"/>
                          <pic:cNvPicPr>
                            <a:picLocks noChangeAspect="1" noChangeArrowheads="1"/>
                          </pic:cNvPicPr>
                        </pic:nvPicPr>
                        <pic:blipFill>
                          <a:blip r:embed="rId55" cstate="print">
                            <a:lum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2520" cy="1257300"/>
                          </a:xfrm>
                          <a:prstGeom prst="rect">
                            <a:avLst/>
                          </a:prstGeom>
                          <a:noFill/>
                          <a:ln>
                            <a:noFill/>
                          </a:ln>
                        </pic:spPr>
                      </pic:pic>
                    </a:graphicData>
                  </a:graphic>
                </wp:inline>
              </w:drawing>
            </w:r>
          </w:p>
          <w:p w:rsidR="00DB65EE" w:rsidRPr="00F0009C" w:rsidRDefault="00DB65EE">
            <w:pPr>
              <w:rPr>
                <w:b/>
                <w:i/>
              </w:rPr>
            </w:pPr>
            <w:r w:rsidRPr="00F0009C">
              <w:t xml:space="preserve">     </w:t>
            </w:r>
            <w:r w:rsidRPr="00F0009C">
              <w:rPr>
                <w:b/>
                <w:i/>
              </w:rPr>
              <w:t>Рис. № 1.                      Рис. № 2.</w:t>
            </w:r>
          </w:p>
          <w:p w:rsidR="00DB65EE" w:rsidRPr="00F0009C" w:rsidRDefault="00DB65EE">
            <w:pPr>
              <w:rPr>
                <w:b/>
                <w:i/>
              </w:rPr>
            </w:pPr>
          </w:p>
          <w:p w:rsidR="00DB65EE" w:rsidRPr="00F0009C" w:rsidRDefault="00DB65EE">
            <w:pPr>
              <w:rPr>
                <w:b/>
                <w:i/>
              </w:rPr>
            </w:pPr>
          </w:p>
          <w:p w:rsidR="00DB65EE" w:rsidRPr="00F0009C" w:rsidRDefault="00DB65EE">
            <w:pPr>
              <w:jc w:val="center"/>
            </w:pPr>
            <w:r w:rsidRPr="00F0009C">
              <w:rPr>
                <w:noProof/>
              </w:rPr>
              <w:drawing>
                <wp:inline distT="0" distB="0" distL="0" distR="0">
                  <wp:extent cx="2133600" cy="868680"/>
                  <wp:effectExtent l="0" t="0" r="0" b="0"/>
                  <wp:docPr id="22" name="Рисунок 2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6" descr="10"/>
                          <pic:cNvPicPr>
                            <a:picLocks noChangeAspect="1" noChangeArrowheads="1"/>
                          </pic:cNvPicPr>
                        </pic:nvPicPr>
                        <pic:blipFill>
                          <a:blip r:embed="rId56" cstate="print">
                            <a:lum bright="6000" contras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868680"/>
                          </a:xfrm>
                          <a:prstGeom prst="rect">
                            <a:avLst/>
                          </a:prstGeom>
                          <a:noFill/>
                          <a:ln>
                            <a:noFill/>
                          </a:ln>
                        </pic:spPr>
                      </pic:pic>
                    </a:graphicData>
                  </a:graphic>
                </wp:inline>
              </w:drawing>
            </w:r>
          </w:p>
          <w:p w:rsidR="00DB65EE" w:rsidRPr="00F0009C" w:rsidRDefault="00DB65EE">
            <w:pPr>
              <w:tabs>
                <w:tab w:val="left" w:pos="1073"/>
              </w:tabs>
              <w:rPr>
                <w:b/>
                <w:i/>
              </w:rPr>
            </w:pPr>
            <w:r w:rsidRPr="00F0009C">
              <w:tab/>
              <w:t xml:space="preserve">          </w:t>
            </w:r>
            <w:r w:rsidRPr="00F0009C">
              <w:rPr>
                <w:b/>
                <w:i/>
              </w:rPr>
              <w:t>Рис. № 3.</w:t>
            </w:r>
          </w:p>
          <w:p w:rsidR="00DB65EE" w:rsidRPr="00F0009C" w:rsidRDefault="00DB65EE">
            <w:pPr>
              <w:tabs>
                <w:tab w:val="left" w:pos="1073"/>
              </w:tabs>
              <w:rPr>
                <w:b/>
                <w:i/>
              </w:rPr>
            </w:pPr>
          </w:p>
          <w:p w:rsidR="00DB65EE" w:rsidRPr="00F0009C" w:rsidRDefault="00DB65EE">
            <w:pPr>
              <w:tabs>
                <w:tab w:val="left" w:pos="1073"/>
              </w:tabs>
              <w:rPr>
                <w:b/>
                <w:i/>
              </w:rPr>
            </w:pPr>
          </w:p>
          <w:p w:rsidR="00DB65EE" w:rsidRPr="00F0009C" w:rsidRDefault="00DB65EE">
            <w:pPr>
              <w:tabs>
                <w:tab w:val="left" w:pos="1073"/>
              </w:tabs>
              <w:rPr>
                <w:b/>
                <w:i/>
              </w:rPr>
            </w:pPr>
          </w:p>
          <w:p w:rsidR="00DB65EE" w:rsidRPr="00F0009C" w:rsidRDefault="00DB65EE">
            <w:pPr>
              <w:tabs>
                <w:tab w:val="left" w:pos="1073"/>
              </w:tabs>
              <w:rPr>
                <w:b/>
                <w:i/>
              </w:rPr>
            </w:pPr>
          </w:p>
          <w:p w:rsidR="00DB65EE" w:rsidRPr="00F0009C" w:rsidRDefault="00DB65EE">
            <w:pPr>
              <w:tabs>
                <w:tab w:val="left" w:pos="1073"/>
              </w:tabs>
              <w:rPr>
                <w:b/>
                <w:i/>
              </w:rPr>
            </w:pPr>
          </w:p>
          <w:p w:rsidR="00DB65EE" w:rsidRPr="00F0009C" w:rsidRDefault="00DB65EE">
            <w:pPr>
              <w:jc w:val="center"/>
            </w:pPr>
            <w:r w:rsidRPr="00F0009C">
              <w:rPr>
                <w:noProof/>
              </w:rPr>
              <w:drawing>
                <wp:inline distT="0" distB="0" distL="0" distR="0">
                  <wp:extent cx="1981200" cy="960120"/>
                  <wp:effectExtent l="0" t="0" r="0" b="0"/>
                  <wp:docPr id="21" name="Рисунок 2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7" descr="17"/>
                          <pic:cNvPicPr>
                            <a:picLocks noChangeAspect="1" noChangeArrowheads="1"/>
                          </pic:cNvPicPr>
                        </pic:nvPicPr>
                        <pic:blipFill>
                          <a:blip r:embed="rId57" cstate="print">
                            <a:lum bright="12000" contrast="5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960120"/>
                          </a:xfrm>
                          <a:prstGeom prst="rect">
                            <a:avLst/>
                          </a:prstGeom>
                          <a:noFill/>
                          <a:ln>
                            <a:noFill/>
                          </a:ln>
                        </pic:spPr>
                      </pic:pic>
                    </a:graphicData>
                  </a:graphic>
                </wp:inline>
              </w:drawing>
            </w:r>
          </w:p>
          <w:p w:rsidR="00DB65EE" w:rsidRPr="00F0009C" w:rsidRDefault="00DB65EE">
            <w:pPr>
              <w:tabs>
                <w:tab w:val="left" w:pos="1195"/>
              </w:tabs>
              <w:jc w:val="both"/>
              <w:rPr>
                <w:b/>
                <w:i/>
              </w:rPr>
            </w:pPr>
            <w:r w:rsidRPr="00F0009C">
              <w:tab/>
              <w:t xml:space="preserve">       </w:t>
            </w:r>
            <w:r w:rsidRPr="00F0009C">
              <w:rPr>
                <w:b/>
                <w:i/>
              </w:rPr>
              <w:t>Рис. № 4.</w:t>
            </w:r>
          </w:p>
          <w:p w:rsidR="00DB65EE" w:rsidRPr="00F0009C" w:rsidRDefault="00DB65EE">
            <w:pPr>
              <w:tabs>
                <w:tab w:val="left" w:pos="1195"/>
              </w:tabs>
              <w:jc w:val="both"/>
              <w:rPr>
                <w:b/>
                <w:i/>
              </w:rPr>
            </w:pPr>
          </w:p>
          <w:p w:rsidR="00DB65EE" w:rsidRPr="00F0009C" w:rsidRDefault="00DB65EE">
            <w:pPr>
              <w:tabs>
                <w:tab w:val="left" w:pos="1195"/>
              </w:tabs>
              <w:jc w:val="both"/>
            </w:pPr>
            <w:r w:rsidRPr="00F0009C">
              <w:lastRenderedPageBreak/>
              <w:t xml:space="preserve">   </w:t>
            </w:r>
            <w:r w:rsidRPr="00F0009C">
              <w:rPr>
                <w:noProof/>
              </w:rPr>
              <w:drawing>
                <wp:inline distT="0" distB="0" distL="0" distR="0">
                  <wp:extent cx="1074420" cy="1097280"/>
                  <wp:effectExtent l="0" t="0" r="0" b="0"/>
                  <wp:docPr id="20" name="Рисунок 2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8" descr="12"/>
                          <pic:cNvPicPr>
                            <a:picLocks noChangeAspect="1" noChangeArrowheads="1"/>
                          </pic:cNvPicPr>
                        </pic:nvPicPr>
                        <pic:blipFill>
                          <a:blip r:embed="rId58" cstate="print">
                            <a:lum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4420" cy="1097280"/>
                          </a:xfrm>
                          <a:prstGeom prst="rect">
                            <a:avLst/>
                          </a:prstGeom>
                          <a:noFill/>
                          <a:ln>
                            <a:noFill/>
                          </a:ln>
                        </pic:spPr>
                      </pic:pic>
                    </a:graphicData>
                  </a:graphic>
                </wp:inline>
              </w:drawing>
            </w:r>
            <w:r w:rsidRPr="00F0009C">
              <w:t xml:space="preserve">    </w:t>
            </w:r>
            <w:r w:rsidRPr="00F0009C">
              <w:rPr>
                <w:noProof/>
              </w:rPr>
              <w:drawing>
                <wp:inline distT="0" distB="0" distL="0" distR="0">
                  <wp:extent cx="1074420" cy="1051560"/>
                  <wp:effectExtent l="0" t="0" r="0" b="0"/>
                  <wp:docPr id="19" name="Рисунок 1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9" descr="16"/>
                          <pic:cNvPicPr>
                            <a:picLocks noChangeAspect="1" noChangeArrowheads="1"/>
                          </pic:cNvPicPr>
                        </pic:nvPicPr>
                        <pic:blipFill>
                          <a:blip r:embed="rId59" cstate="print">
                            <a:lum contrast="4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4420" cy="1051560"/>
                          </a:xfrm>
                          <a:prstGeom prst="rect">
                            <a:avLst/>
                          </a:prstGeom>
                          <a:noFill/>
                          <a:ln>
                            <a:noFill/>
                          </a:ln>
                        </pic:spPr>
                      </pic:pic>
                    </a:graphicData>
                  </a:graphic>
                </wp:inline>
              </w:drawing>
            </w:r>
          </w:p>
          <w:p w:rsidR="00DB65EE" w:rsidRPr="00F0009C" w:rsidRDefault="00DB65EE">
            <w:pPr>
              <w:tabs>
                <w:tab w:val="left" w:pos="829"/>
              </w:tabs>
              <w:rPr>
                <w:b/>
                <w:i/>
              </w:rPr>
            </w:pPr>
            <w:r w:rsidRPr="00F0009C">
              <w:rPr>
                <w:b/>
                <w:i/>
              </w:rPr>
              <w:t xml:space="preserve">         Рис. № 5.                 Рис. № 6.</w:t>
            </w:r>
          </w:p>
        </w:tc>
        <w:tc>
          <w:tcPr>
            <w:tcW w:w="5863" w:type="dxa"/>
            <w:tcBorders>
              <w:top w:val="single" w:sz="4" w:space="0" w:color="auto"/>
              <w:left w:val="single" w:sz="4" w:space="0" w:color="auto"/>
              <w:bottom w:val="single" w:sz="4" w:space="0" w:color="auto"/>
              <w:right w:val="single" w:sz="4" w:space="0" w:color="auto"/>
            </w:tcBorders>
          </w:tcPr>
          <w:p w:rsidR="00DB65EE" w:rsidRPr="00F0009C" w:rsidRDefault="00DB65EE">
            <w:pPr>
              <w:ind w:left="252" w:hanging="252"/>
            </w:pPr>
            <w:r w:rsidRPr="00F0009C">
              <w:lastRenderedPageBreak/>
              <w:t>1. Проверить правильность разметки.</w:t>
            </w:r>
          </w:p>
          <w:p w:rsidR="00DB65EE" w:rsidRPr="00F0009C" w:rsidRDefault="00DB65EE">
            <w:pPr>
              <w:ind w:left="252" w:hanging="252"/>
            </w:pPr>
            <w:r w:rsidRPr="00F0009C">
              <w:t xml:space="preserve">2. Опилить перекрестным штрихом последовательно широкие поверхности </w:t>
            </w:r>
            <w:r w:rsidRPr="00F0009C">
              <w:rPr>
                <w:b/>
              </w:rPr>
              <w:t>1</w:t>
            </w:r>
            <w:r w:rsidRPr="00F0009C">
              <w:t xml:space="preserve"> и </w:t>
            </w:r>
            <w:r w:rsidRPr="00F0009C">
              <w:rPr>
                <w:b/>
              </w:rPr>
              <w:t>2</w:t>
            </w:r>
            <w:r w:rsidRPr="00F0009C">
              <w:t xml:space="preserve"> сначала плоским </w:t>
            </w:r>
            <w:proofErr w:type="spellStart"/>
            <w:r w:rsidRPr="00F0009C">
              <w:t>драчевым</w:t>
            </w:r>
            <w:proofErr w:type="spellEnd"/>
            <w:r w:rsidRPr="00F0009C">
              <w:t>, а затем личным напильником (</w:t>
            </w:r>
            <w:proofErr w:type="gramStart"/>
            <w:r w:rsidRPr="00F0009C">
              <w:t>см</w:t>
            </w:r>
            <w:proofErr w:type="gramEnd"/>
            <w:r w:rsidRPr="00F0009C">
              <w:t>. рисунок № 3).</w:t>
            </w:r>
          </w:p>
          <w:p w:rsidR="00DB65EE" w:rsidRPr="00F0009C" w:rsidRDefault="00DB65EE">
            <w:pPr>
              <w:ind w:left="252" w:hanging="252"/>
            </w:pPr>
            <w:r w:rsidRPr="00F0009C">
              <w:t>3. Проверить плоскостность, параллельность и толщину опиленной поверхности.</w:t>
            </w:r>
          </w:p>
          <w:p w:rsidR="00DB65EE" w:rsidRPr="00F0009C" w:rsidRDefault="00DB65EE">
            <w:pPr>
              <w:ind w:left="252" w:hanging="252"/>
              <w:rPr>
                <w:b/>
              </w:rPr>
            </w:pPr>
            <w:r w:rsidRPr="00F0009C">
              <w:t xml:space="preserve">4. Зажать угольник в тисках с </w:t>
            </w:r>
            <w:proofErr w:type="spellStart"/>
            <w:r w:rsidRPr="00F0009C">
              <w:t>нагубниками</w:t>
            </w:r>
            <w:proofErr w:type="spellEnd"/>
            <w:r w:rsidRPr="00F0009C">
              <w:t xml:space="preserve"> и опиливать наружное ребро </w:t>
            </w:r>
            <w:r w:rsidRPr="00F0009C">
              <w:rPr>
                <w:b/>
              </w:rPr>
              <w:t xml:space="preserve">3 </w:t>
            </w:r>
            <w:r w:rsidRPr="00F0009C">
              <w:t xml:space="preserve">до получения прямого угла между ним и широкими поверхностями </w:t>
            </w:r>
            <w:r w:rsidRPr="00F0009C">
              <w:rPr>
                <w:b/>
              </w:rPr>
              <w:t xml:space="preserve">1 </w:t>
            </w:r>
            <w:r w:rsidRPr="00F0009C">
              <w:t xml:space="preserve">и </w:t>
            </w:r>
            <w:r w:rsidRPr="00F0009C">
              <w:rPr>
                <w:b/>
              </w:rPr>
              <w:t>2.</w:t>
            </w:r>
          </w:p>
          <w:p w:rsidR="00DB65EE" w:rsidRPr="00F0009C" w:rsidRDefault="00DB65EE">
            <w:pPr>
              <w:ind w:left="252" w:hanging="252"/>
            </w:pPr>
            <w:r w:rsidRPr="00F0009C">
              <w:t xml:space="preserve">5. Опилить в такой же последовательности ребро </w:t>
            </w:r>
            <w:r w:rsidRPr="00F0009C">
              <w:rPr>
                <w:b/>
              </w:rPr>
              <w:t>8</w:t>
            </w:r>
            <w:r w:rsidRPr="00F0009C">
              <w:t xml:space="preserve">, проверяя его угольником относительно ребра </w:t>
            </w:r>
            <w:r w:rsidRPr="00F0009C">
              <w:rPr>
                <w:b/>
              </w:rPr>
              <w:t>3</w:t>
            </w:r>
            <w:r w:rsidRPr="00F0009C">
              <w:t>.</w:t>
            </w:r>
          </w:p>
          <w:p w:rsidR="00DB65EE" w:rsidRPr="00F0009C" w:rsidRDefault="00DB65EE">
            <w:pPr>
              <w:ind w:left="252" w:hanging="252"/>
            </w:pPr>
            <w:r w:rsidRPr="00F0009C">
              <w:t>6. Просверлить в вершине внутреннего угла отверстие диаметром 3 мм и сделать прорезь к нему шириной 1 мм для выхода инструмента.</w:t>
            </w:r>
          </w:p>
          <w:p w:rsidR="00DB65EE" w:rsidRPr="00F0009C" w:rsidRDefault="00DB65EE">
            <w:pPr>
              <w:ind w:left="252" w:hanging="252"/>
            </w:pPr>
            <w:r w:rsidRPr="00F0009C">
              <w:t xml:space="preserve">7. Опилить последовательно внутренние ребра </w:t>
            </w:r>
            <w:r w:rsidRPr="00F0009C">
              <w:rPr>
                <w:b/>
              </w:rPr>
              <w:t xml:space="preserve">5, 6, </w:t>
            </w:r>
            <w:r w:rsidRPr="00F0009C">
              <w:t xml:space="preserve">выдерживая параллельность ребра </w:t>
            </w:r>
            <w:r w:rsidRPr="00F0009C">
              <w:rPr>
                <w:b/>
              </w:rPr>
              <w:t>5</w:t>
            </w:r>
            <w:r w:rsidRPr="00F0009C">
              <w:t xml:space="preserve"> ребру </w:t>
            </w:r>
            <w:r w:rsidRPr="00F0009C">
              <w:rPr>
                <w:b/>
              </w:rPr>
              <w:t xml:space="preserve">3, </w:t>
            </w:r>
            <w:r w:rsidRPr="00F0009C">
              <w:t xml:space="preserve">а ребра </w:t>
            </w:r>
            <w:r w:rsidRPr="00F0009C">
              <w:rPr>
                <w:b/>
              </w:rPr>
              <w:t xml:space="preserve">6 – </w:t>
            </w:r>
            <w:r w:rsidRPr="00F0009C">
              <w:t xml:space="preserve">ребру </w:t>
            </w:r>
            <w:r w:rsidRPr="00F0009C">
              <w:rPr>
                <w:b/>
              </w:rPr>
              <w:t>8</w:t>
            </w:r>
            <w:r w:rsidRPr="00F0009C">
              <w:t xml:space="preserve"> и добиваясь, чтобы внутренний угол между ребрами </w:t>
            </w:r>
            <w:r w:rsidRPr="00F0009C">
              <w:rPr>
                <w:b/>
              </w:rPr>
              <w:t>5, 6</w:t>
            </w:r>
            <w:r w:rsidRPr="00F0009C">
              <w:t xml:space="preserve"> и наружный угол между ребрами </w:t>
            </w:r>
            <w:r w:rsidRPr="00F0009C">
              <w:rPr>
                <w:b/>
              </w:rPr>
              <w:t xml:space="preserve">3, 8 </w:t>
            </w:r>
            <w:r w:rsidRPr="00F0009C">
              <w:t>были прямыми (</w:t>
            </w:r>
            <w:proofErr w:type="gramStart"/>
            <w:r w:rsidRPr="00F0009C">
              <w:t>см</w:t>
            </w:r>
            <w:proofErr w:type="gramEnd"/>
            <w:r w:rsidRPr="00F0009C">
              <w:t>. рисунок  № 4).</w:t>
            </w:r>
          </w:p>
          <w:p w:rsidR="00DB65EE" w:rsidRPr="00F0009C" w:rsidRDefault="00DB65EE">
            <w:pPr>
              <w:ind w:left="252" w:hanging="252"/>
            </w:pPr>
            <w:r w:rsidRPr="00F0009C">
              <w:t xml:space="preserve">8. Опилить последовательно торцы </w:t>
            </w:r>
            <w:r w:rsidRPr="00F0009C">
              <w:rPr>
                <w:b/>
              </w:rPr>
              <w:t xml:space="preserve">4 </w:t>
            </w:r>
            <w:r w:rsidRPr="00F0009C">
              <w:t xml:space="preserve">и </w:t>
            </w:r>
            <w:r w:rsidRPr="00F0009C">
              <w:rPr>
                <w:b/>
              </w:rPr>
              <w:t>7</w:t>
            </w:r>
            <w:r w:rsidRPr="00F0009C">
              <w:t>, выдерживая размеры по чертежу и угол 90º по отношению к ребрам.</w:t>
            </w:r>
          </w:p>
          <w:p w:rsidR="00DB65EE" w:rsidRPr="00F0009C" w:rsidRDefault="00DB65EE">
            <w:pPr>
              <w:ind w:left="252" w:hanging="252"/>
            </w:pPr>
            <w:r w:rsidRPr="00F0009C">
              <w:t>9. Снять заусеницы с ребер.</w:t>
            </w:r>
          </w:p>
          <w:p w:rsidR="00DB65EE" w:rsidRPr="00F0009C" w:rsidRDefault="00DB65EE">
            <w:pPr>
              <w:ind w:left="252" w:hanging="252"/>
            </w:pPr>
            <w:r w:rsidRPr="00F0009C">
              <w:t xml:space="preserve">10.Провести контроль на просвет на уровне глаз 2 – 3 раза (при правильном опиливании световой зазор должен быть узким и равномерным, </w:t>
            </w:r>
            <w:proofErr w:type="gramStart"/>
            <w:r w:rsidRPr="00F0009C">
              <w:t>см</w:t>
            </w:r>
            <w:proofErr w:type="gramEnd"/>
            <w:r w:rsidRPr="00F0009C">
              <w:t>. рисунок № 5 и № 6).</w:t>
            </w:r>
          </w:p>
          <w:p w:rsidR="00DB65EE" w:rsidRPr="00F0009C" w:rsidRDefault="00DB65EE">
            <w:pPr>
              <w:ind w:left="252" w:hanging="252"/>
            </w:pPr>
          </w:p>
        </w:tc>
      </w:tr>
      <w:tr w:rsidR="00DB65EE" w:rsidRPr="00F0009C" w:rsidTr="00F0009C">
        <w:trPr>
          <w:trHeight w:val="411"/>
        </w:trPr>
        <w:tc>
          <w:tcPr>
            <w:tcW w:w="9321" w:type="dxa"/>
            <w:gridSpan w:val="2"/>
            <w:tcBorders>
              <w:top w:val="single" w:sz="4" w:space="0" w:color="auto"/>
              <w:left w:val="single" w:sz="4" w:space="0" w:color="auto"/>
              <w:bottom w:val="single" w:sz="4" w:space="0" w:color="auto"/>
              <w:right w:val="single" w:sz="4" w:space="0" w:color="auto"/>
            </w:tcBorders>
            <w:hideMark/>
          </w:tcPr>
          <w:p w:rsidR="00DB65EE" w:rsidRPr="00F0009C" w:rsidRDefault="00DB65EE">
            <w:pPr>
              <w:ind w:left="252" w:hanging="252"/>
            </w:pPr>
            <w:r w:rsidRPr="00F0009C">
              <w:lastRenderedPageBreak/>
              <w:t>7.4. Опиливание криволинейных поверхностей.</w:t>
            </w:r>
          </w:p>
        </w:tc>
      </w:tr>
      <w:tr w:rsidR="00DB65EE" w:rsidRPr="00F0009C" w:rsidTr="00F0009C">
        <w:trPr>
          <w:trHeight w:val="411"/>
        </w:trPr>
        <w:tc>
          <w:tcPr>
            <w:tcW w:w="3458" w:type="dxa"/>
            <w:tcBorders>
              <w:top w:val="single" w:sz="4" w:space="0" w:color="auto"/>
              <w:left w:val="single" w:sz="4" w:space="0" w:color="auto"/>
              <w:bottom w:val="single" w:sz="4" w:space="0" w:color="auto"/>
              <w:right w:val="single" w:sz="4" w:space="0" w:color="auto"/>
            </w:tcBorders>
          </w:tcPr>
          <w:p w:rsidR="00DB65EE" w:rsidRPr="00F0009C" w:rsidRDefault="00DB65EE" w:rsidP="00117F38">
            <w:pPr>
              <w:numPr>
                <w:ilvl w:val="0"/>
                <w:numId w:val="10"/>
              </w:numPr>
            </w:pPr>
            <w:r w:rsidRPr="00F0009C">
              <w:t>Опиливание цилиндрического стержня.</w:t>
            </w:r>
          </w:p>
          <w:p w:rsidR="00DB65EE" w:rsidRPr="00F0009C" w:rsidRDefault="00DB65EE"/>
          <w:p w:rsidR="00DB65EE" w:rsidRPr="00F0009C" w:rsidRDefault="00DB65EE">
            <w:pPr>
              <w:jc w:val="center"/>
            </w:pPr>
            <w:r w:rsidRPr="00F0009C">
              <w:rPr>
                <w:noProof/>
              </w:rPr>
              <w:drawing>
                <wp:inline distT="0" distB="0" distL="0" distR="0">
                  <wp:extent cx="1264920" cy="914400"/>
                  <wp:effectExtent l="0" t="0" r="0" b="0"/>
                  <wp:docPr id="14" name="Рисунок 14"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0" descr="44"/>
                          <pic:cNvPicPr>
                            <a:picLocks noChangeAspect="1" noChangeArrowheads="1"/>
                          </pic:cNvPicPr>
                        </pic:nvPicPr>
                        <pic:blipFill>
                          <a:blip r:embed="rId60"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4920" cy="914400"/>
                          </a:xfrm>
                          <a:prstGeom prst="rect">
                            <a:avLst/>
                          </a:prstGeom>
                          <a:noFill/>
                          <a:ln>
                            <a:noFill/>
                          </a:ln>
                        </pic:spPr>
                      </pic:pic>
                    </a:graphicData>
                  </a:graphic>
                </wp:inline>
              </w:drawing>
            </w:r>
            <w:r w:rsidRPr="00F0009C">
              <w:t xml:space="preserve">    </w:t>
            </w:r>
            <w:r w:rsidRPr="00F0009C">
              <w:rPr>
                <w:noProof/>
              </w:rPr>
              <w:drawing>
                <wp:inline distT="0" distB="0" distL="0" distR="0">
                  <wp:extent cx="1021080" cy="982980"/>
                  <wp:effectExtent l="0" t="0" r="0" b="0"/>
                  <wp:docPr id="13" name="Рисунок 13"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1" descr="45"/>
                          <pic:cNvPicPr>
                            <a:picLocks noChangeAspect="1" noChangeArrowheads="1"/>
                          </pic:cNvPicPr>
                        </pic:nvPicPr>
                        <pic:blipFill>
                          <a:blip r:embed="rId61" cstate="print">
                            <a:lum contras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1080" cy="982980"/>
                          </a:xfrm>
                          <a:prstGeom prst="rect">
                            <a:avLst/>
                          </a:prstGeom>
                          <a:noFill/>
                          <a:ln>
                            <a:noFill/>
                          </a:ln>
                        </pic:spPr>
                      </pic:pic>
                    </a:graphicData>
                  </a:graphic>
                </wp:inline>
              </w:drawing>
            </w:r>
          </w:p>
          <w:p w:rsidR="00DB65EE" w:rsidRPr="00F0009C" w:rsidRDefault="00DB65EE">
            <w:pPr>
              <w:jc w:val="center"/>
            </w:pPr>
          </w:p>
          <w:p w:rsidR="00DB65EE" w:rsidRPr="00F0009C" w:rsidRDefault="00DB65EE">
            <w:pPr>
              <w:jc w:val="center"/>
            </w:pPr>
          </w:p>
          <w:p w:rsidR="00DB65EE" w:rsidRPr="00F0009C" w:rsidRDefault="00DB65EE">
            <w:pPr>
              <w:jc w:val="center"/>
            </w:pPr>
          </w:p>
          <w:p w:rsidR="00DB65EE" w:rsidRPr="00F0009C" w:rsidRDefault="00DB65EE"/>
          <w:p w:rsidR="00DB65EE" w:rsidRPr="00F0009C" w:rsidRDefault="00DB65EE">
            <w:pPr>
              <w:jc w:val="center"/>
            </w:pPr>
            <w:r w:rsidRPr="00F0009C">
              <w:rPr>
                <w:noProof/>
              </w:rPr>
              <w:drawing>
                <wp:inline distT="0" distB="0" distL="0" distR="0">
                  <wp:extent cx="2065020" cy="1089660"/>
                  <wp:effectExtent l="0" t="0" r="0" b="0"/>
                  <wp:docPr id="12" name="Рисунок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2" descr="4"/>
                          <pic:cNvPicPr>
                            <a:picLocks noChangeAspect="1" noChangeArrowheads="1"/>
                          </pic:cNvPicPr>
                        </pic:nvPicPr>
                        <pic:blipFill>
                          <a:blip r:embed="rId62" cstate="print">
                            <a:lum bright="-12000" contrast="7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5020" cy="1089660"/>
                          </a:xfrm>
                          <a:prstGeom prst="rect">
                            <a:avLst/>
                          </a:prstGeom>
                          <a:noFill/>
                          <a:ln>
                            <a:noFill/>
                          </a:ln>
                        </pic:spPr>
                      </pic:pic>
                    </a:graphicData>
                  </a:graphic>
                </wp:inline>
              </w:drawing>
            </w:r>
          </w:p>
          <w:p w:rsidR="00DB65EE" w:rsidRPr="00F0009C" w:rsidRDefault="00DB65EE">
            <w:pPr>
              <w:jc w:val="center"/>
            </w:pPr>
          </w:p>
          <w:p w:rsidR="00DB65EE" w:rsidRPr="00F0009C" w:rsidRDefault="00DB65EE">
            <w:pPr>
              <w:jc w:val="center"/>
            </w:pPr>
          </w:p>
          <w:p w:rsidR="00DB65EE" w:rsidRPr="00F0009C" w:rsidRDefault="00DB65EE">
            <w:pPr>
              <w:jc w:val="center"/>
            </w:pPr>
          </w:p>
          <w:p w:rsidR="00DB65EE" w:rsidRPr="00F0009C" w:rsidRDefault="00DB65EE">
            <w:pPr>
              <w:jc w:val="center"/>
            </w:pPr>
          </w:p>
          <w:p w:rsidR="00DB65EE" w:rsidRPr="00F0009C" w:rsidRDefault="00DB65EE">
            <w:pPr>
              <w:jc w:val="center"/>
            </w:pPr>
          </w:p>
          <w:p w:rsidR="00DB65EE" w:rsidRPr="00F0009C" w:rsidRDefault="00DB65EE">
            <w:pPr>
              <w:jc w:val="center"/>
            </w:pPr>
          </w:p>
          <w:p w:rsidR="00DB65EE" w:rsidRPr="00F0009C" w:rsidRDefault="00DB65EE">
            <w:pPr>
              <w:jc w:val="center"/>
            </w:pPr>
          </w:p>
          <w:p w:rsidR="00DB65EE" w:rsidRPr="00F0009C" w:rsidRDefault="00DB65EE">
            <w:pPr>
              <w:jc w:val="center"/>
            </w:pPr>
          </w:p>
          <w:p w:rsidR="00DB65EE" w:rsidRPr="00F0009C" w:rsidRDefault="00DB65EE">
            <w:pPr>
              <w:jc w:val="center"/>
            </w:pPr>
          </w:p>
          <w:p w:rsidR="00DB65EE" w:rsidRPr="00F0009C" w:rsidRDefault="00DB65EE">
            <w:pPr>
              <w:jc w:val="center"/>
            </w:pPr>
          </w:p>
          <w:p w:rsidR="00DB65EE" w:rsidRPr="00F0009C" w:rsidRDefault="00DB65EE">
            <w:pPr>
              <w:jc w:val="center"/>
            </w:pPr>
          </w:p>
          <w:p w:rsidR="00DB65EE" w:rsidRPr="00F0009C" w:rsidRDefault="00DB65EE">
            <w:pPr>
              <w:jc w:val="center"/>
            </w:pPr>
          </w:p>
          <w:p w:rsidR="00DB65EE" w:rsidRPr="00F0009C" w:rsidRDefault="00DB65EE"/>
          <w:p w:rsidR="00DB65EE" w:rsidRPr="00F0009C" w:rsidRDefault="00DB65EE">
            <w:pPr>
              <w:jc w:val="center"/>
            </w:pPr>
            <w:r w:rsidRPr="00F0009C">
              <w:rPr>
                <w:noProof/>
              </w:rPr>
              <w:drawing>
                <wp:inline distT="0" distB="0" distL="0" distR="0">
                  <wp:extent cx="2362200" cy="1463040"/>
                  <wp:effectExtent l="0" t="0" r="0" b="0"/>
                  <wp:docPr id="11" name="Рисунок 11"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3" descr="47"/>
                          <pic:cNvPicPr>
                            <a:picLocks noChangeAspect="1" noChangeArrowheads="1"/>
                          </pic:cNvPicPr>
                        </pic:nvPicPr>
                        <pic:blipFill>
                          <a:blip r:embed="rId63" cstate="print">
                            <a:lum contras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463040"/>
                          </a:xfrm>
                          <a:prstGeom prst="rect">
                            <a:avLst/>
                          </a:prstGeom>
                          <a:noFill/>
                          <a:ln>
                            <a:noFill/>
                          </a:ln>
                        </pic:spPr>
                      </pic:pic>
                    </a:graphicData>
                  </a:graphic>
                </wp:inline>
              </w:drawing>
            </w:r>
          </w:p>
        </w:tc>
        <w:tc>
          <w:tcPr>
            <w:tcW w:w="5863" w:type="dxa"/>
            <w:tcBorders>
              <w:top w:val="single" w:sz="4" w:space="0" w:color="auto"/>
              <w:left w:val="single" w:sz="4" w:space="0" w:color="auto"/>
              <w:bottom w:val="single" w:sz="4" w:space="0" w:color="auto"/>
              <w:right w:val="single" w:sz="4" w:space="0" w:color="auto"/>
            </w:tcBorders>
          </w:tcPr>
          <w:p w:rsidR="00DB65EE" w:rsidRPr="00F0009C" w:rsidRDefault="00DB65EE">
            <w:pPr>
              <w:ind w:left="252" w:hanging="252"/>
            </w:pPr>
            <w:r w:rsidRPr="00F0009C">
              <w:lastRenderedPageBreak/>
              <w:t>1. Разметить стержень и провести на его торце окружности заданного диаметра; нанести разметочную риску вокруг цилиндра.</w:t>
            </w:r>
          </w:p>
          <w:p w:rsidR="00DB65EE" w:rsidRPr="00F0009C" w:rsidRDefault="00DB65EE">
            <w:pPr>
              <w:ind w:left="252" w:hanging="252"/>
            </w:pPr>
            <w:r w:rsidRPr="00F0009C">
              <w:t>2. Закрепить заготовку в тисках горизонтально так, чтобы ее конец выступал от края губок немного более длины обрабатываемого стержня.</w:t>
            </w:r>
          </w:p>
          <w:p w:rsidR="00DB65EE" w:rsidRPr="00F0009C" w:rsidRDefault="00DB65EE">
            <w:pPr>
              <w:ind w:left="252" w:hanging="252"/>
            </w:pPr>
            <w:r w:rsidRPr="00F0009C">
              <w:t>3. Опилить заготовку:</w:t>
            </w:r>
          </w:p>
          <w:p w:rsidR="00DB65EE" w:rsidRPr="00F0009C" w:rsidRDefault="00DB65EE" w:rsidP="00117F38">
            <w:pPr>
              <w:numPr>
                <w:ilvl w:val="0"/>
                <w:numId w:val="10"/>
              </w:numPr>
            </w:pPr>
            <w:r w:rsidRPr="00F0009C">
              <w:t>При движении напильником вперед (рабочий ход) правая рука с ручкой напильника опускается вниз, а передняя часть (носок) напильника левой рукой поднимается вверх.</w:t>
            </w:r>
          </w:p>
          <w:p w:rsidR="00DB65EE" w:rsidRPr="00F0009C" w:rsidRDefault="00DB65EE" w:rsidP="00117F38">
            <w:pPr>
              <w:numPr>
                <w:ilvl w:val="0"/>
                <w:numId w:val="10"/>
              </w:numPr>
            </w:pPr>
            <w:r w:rsidRPr="00F0009C">
              <w:t>При движении напильника назад (холостой ход) правая рука с напильником поднимается, а левая с концом напильника опускается (</w:t>
            </w:r>
            <w:proofErr w:type="gramStart"/>
            <w:r w:rsidRPr="00F0009C">
              <w:t>см</w:t>
            </w:r>
            <w:proofErr w:type="gramEnd"/>
            <w:r w:rsidRPr="00F0009C">
              <w:t>. рисунок).</w:t>
            </w:r>
          </w:p>
          <w:p w:rsidR="00DB65EE" w:rsidRPr="00F0009C" w:rsidRDefault="00DB65EE">
            <w:pPr>
              <w:ind w:left="252" w:hanging="252"/>
            </w:pPr>
            <w:r w:rsidRPr="00F0009C">
              <w:t>4. Чередовать при опиливании перемещение в тисках заготовки: поворачивать ее на ¼  - 1 оборот так, чтобы необработанная поверхность находилась в сфере работы напильника:</w:t>
            </w:r>
          </w:p>
          <w:p w:rsidR="00DB65EE" w:rsidRPr="00F0009C" w:rsidRDefault="00DB65EE" w:rsidP="00117F38">
            <w:pPr>
              <w:numPr>
                <w:ilvl w:val="0"/>
                <w:numId w:val="11"/>
              </w:numPr>
            </w:pPr>
            <w:r w:rsidRPr="00F0009C">
              <w:t>Опилить цилиндрический стержень на квадрат;</w:t>
            </w:r>
          </w:p>
          <w:p w:rsidR="00DB65EE" w:rsidRPr="00F0009C" w:rsidRDefault="00DB65EE" w:rsidP="00117F38">
            <w:pPr>
              <w:numPr>
                <w:ilvl w:val="0"/>
                <w:numId w:val="11"/>
              </w:numPr>
            </w:pPr>
            <w:r w:rsidRPr="00F0009C">
              <w:t>Опилить у квадрата углы для получения восьмигранника;</w:t>
            </w:r>
          </w:p>
          <w:p w:rsidR="00DB65EE" w:rsidRPr="00F0009C" w:rsidRDefault="00DB65EE" w:rsidP="00117F38">
            <w:pPr>
              <w:numPr>
                <w:ilvl w:val="0"/>
                <w:numId w:val="11"/>
              </w:numPr>
            </w:pPr>
            <w:r w:rsidRPr="00F0009C">
              <w:t xml:space="preserve">Опилить восьмигранник до получения </w:t>
            </w:r>
            <w:proofErr w:type="spellStart"/>
            <w:r w:rsidRPr="00F0009C">
              <w:t>шестнадцатигранника</w:t>
            </w:r>
            <w:proofErr w:type="spellEnd"/>
            <w:r w:rsidRPr="00F0009C">
              <w:t>;</w:t>
            </w:r>
          </w:p>
          <w:p w:rsidR="00DB65EE" w:rsidRPr="00F0009C" w:rsidRDefault="00DB65EE" w:rsidP="00117F38">
            <w:pPr>
              <w:numPr>
                <w:ilvl w:val="0"/>
                <w:numId w:val="11"/>
              </w:numPr>
            </w:pPr>
            <w:r w:rsidRPr="00F0009C">
              <w:t>Опилить до получения цилиндрического стержня.</w:t>
            </w:r>
          </w:p>
          <w:p w:rsidR="00DB65EE" w:rsidRPr="00F0009C" w:rsidRDefault="00DB65EE">
            <w:pPr>
              <w:ind w:left="252" w:hanging="252"/>
            </w:pPr>
            <w:r w:rsidRPr="00F0009C">
              <w:t>5. Опилить окончательно цилиндрическую поверхность плоским напильником с насечкой № 2.</w:t>
            </w:r>
          </w:p>
          <w:p w:rsidR="00DB65EE" w:rsidRPr="00F0009C" w:rsidRDefault="00DB65EE">
            <w:pPr>
              <w:ind w:left="252" w:hanging="252"/>
            </w:pPr>
            <w:r w:rsidRPr="00F0009C">
              <w:t xml:space="preserve">6. Проверить диаметр стержня в нескольких местах штангенциркулем, а цилиндрическую поверхность сверху – </w:t>
            </w:r>
            <w:proofErr w:type="spellStart"/>
            <w:r w:rsidRPr="00F0009C">
              <w:t>радиусомером</w:t>
            </w:r>
            <w:proofErr w:type="spellEnd"/>
            <w:r w:rsidRPr="00F0009C">
              <w:t>.</w:t>
            </w:r>
          </w:p>
          <w:p w:rsidR="00DB65EE" w:rsidRPr="00F0009C" w:rsidRDefault="00DB65EE"/>
        </w:tc>
      </w:tr>
      <w:tr w:rsidR="00DB65EE" w:rsidRPr="00F0009C" w:rsidTr="00F0009C">
        <w:trPr>
          <w:trHeight w:val="411"/>
        </w:trPr>
        <w:tc>
          <w:tcPr>
            <w:tcW w:w="3458" w:type="dxa"/>
            <w:tcBorders>
              <w:top w:val="single" w:sz="4" w:space="0" w:color="auto"/>
              <w:left w:val="single" w:sz="4" w:space="0" w:color="auto"/>
              <w:bottom w:val="single" w:sz="4" w:space="0" w:color="auto"/>
              <w:right w:val="single" w:sz="4" w:space="0" w:color="auto"/>
            </w:tcBorders>
            <w:hideMark/>
          </w:tcPr>
          <w:p w:rsidR="00DB65EE" w:rsidRPr="00F0009C" w:rsidRDefault="00DB65EE" w:rsidP="00117F38">
            <w:pPr>
              <w:numPr>
                <w:ilvl w:val="0"/>
                <w:numId w:val="12"/>
              </w:numPr>
            </w:pPr>
            <w:r w:rsidRPr="00F0009C">
              <w:lastRenderedPageBreak/>
              <w:t>Опиливание выпуклых поверхностей.</w:t>
            </w:r>
          </w:p>
          <w:p w:rsidR="00DB65EE" w:rsidRPr="00F0009C" w:rsidRDefault="00DB65EE">
            <w:pPr>
              <w:jc w:val="center"/>
            </w:pPr>
            <w:r w:rsidRPr="00F0009C">
              <w:rPr>
                <w:noProof/>
              </w:rPr>
              <w:drawing>
                <wp:inline distT="0" distB="0" distL="0" distR="0">
                  <wp:extent cx="1905000" cy="1188720"/>
                  <wp:effectExtent l="0" t="0" r="0" b="0"/>
                  <wp:docPr id="10" name="Рисунок 10"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4" descr="48"/>
                          <pic:cNvPicPr>
                            <a:picLocks noChangeAspect="1" noChangeArrowheads="1"/>
                          </pic:cNvPicPr>
                        </pic:nvPicPr>
                        <pic:blipFill>
                          <a:blip r:embed="rId64" cstate="print">
                            <a:lum contras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188720"/>
                          </a:xfrm>
                          <a:prstGeom prst="rect">
                            <a:avLst/>
                          </a:prstGeom>
                          <a:noFill/>
                          <a:ln>
                            <a:noFill/>
                          </a:ln>
                        </pic:spPr>
                      </pic:pic>
                    </a:graphicData>
                  </a:graphic>
                </wp:inline>
              </w:drawing>
            </w:r>
          </w:p>
        </w:tc>
        <w:tc>
          <w:tcPr>
            <w:tcW w:w="5863" w:type="dxa"/>
            <w:tcBorders>
              <w:top w:val="single" w:sz="4" w:space="0" w:color="auto"/>
              <w:left w:val="single" w:sz="4" w:space="0" w:color="auto"/>
              <w:bottom w:val="single" w:sz="4" w:space="0" w:color="auto"/>
              <w:right w:val="single" w:sz="4" w:space="0" w:color="auto"/>
            </w:tcBorders>
          </w:tcPr>
          <w:p w:rsidR="00DB65EE" w:rsidRPr="00F0009C" w:rsidRDefault="00DB65EE">
            <w:pPr>
              <w:ind w:left="252" w:hanging="252"/>
            </w:pPr>
            <w:r w:rsidRPr="00F0009C">
              <w:t>1. Разметить заготовку по чертежу.</w:t>
            </w:r>
          </w:p>
          <w:p w:rsidR="00DB65EE" w:rsidRPr="00F0009C" w:rsidRDefault="00DB65EE">
            <w:pPr>
              <w:ind w:left="252" w:hanging="252"/>
            </w:pPr>
            <w:r w:rsidRPr="00F0009C">
              <w:t>2. Отрезать ножовкой углы заготовки.</w:t>
            </w:r>
          </w:p>
          <w:p w:rsidR="00DB65EE" w:rsidRPr="00F0009C" w:rsidRDefault="00DB65EE">
            <w:pPr>
              <w:ind w:left="252" w:hanging="252"/>
            </w:pPr>
            <w:r w:rsidRPr="00F0009C">
              <w:t xml:space="preserve">3. Опилить </w:t>
            </w:r>
            <w:proofErr w:type="spellStart"/>
            <w:r w:rsidRPr="00F0009C">
              <w:t>драчевым</w:t>
            </w:r>
            <w:proofErr w:type="spellEnd"/>
            <w:r w:rsidRPr="00F0009C">
              <w:t xml:space="preserve"> напильником слой металла, не доходя до разметочной риски на 0,8 – 1,0 мм.</w:t>
            </w:r>
          </w:p>
          <w:p w:rsidR="00DB65EE" w:rsidRPr="00F0009C" w:rsidRDefault="00DB65EE">
            <w:pPr>
              <w:ind w:left="252" w:hanging="252"/>
            </w:pPr>
            <w:r w:rsidRPr="00F0009C">
              <w:t>4. Опилить личным напильником окончательно по риске.</w:t>
            </w:r>
          </w:p>
          <w:p w:rsidR="00DB65EE" w:rsidRPr="00F0009C" w:rsidRDefault="00DB65EE">
            <w:pPr>
              <w:ind w:left="252" w:hanging="252"/>
            </w:pPr>
          </w:p>
        </w:tc>
      </w:tr>
      <w:tr w:rsidR="00DB65EE" w:rsidRPr="00F0009C" w:rsidTr="00F0009C">
        <w:trPr>
          <w:trHeight w:val="411"/>
        </w:trPr>
        <w:tc>
          <w:tcPr>
            <w:tcW w:w="3458" w:type="dxa"/>
            <w:tcBorders>
              <w:top w:val="single" w:sz="4" w:space="0" w:color="auto"/>
              <w:left w:val="single" w:sz="4" w:space="0" w:color="auto"/>
              <w:bottom w:val="single" w:sz="4" w:space="0" w:color="auto"/>
              <w:right w:val="single" w:sz="4" w:space="0" w:color="auto"/>
            </w:tcBorders>
          </w:tcPr>
          <w:p w:rsidR="00DB65EE" w:rsidRPr="00F0009C" w:rsidRDefault="00DB65EE" w:rsidP="00117F38">
            <w:pPr>
              <w:numPr>
                <w:ilvl w:val="0"/>
                <w:numId w:val="12"/>
              </w:numPr>
            </w:pPr>
            <w:r w:rsidRPr="00F0009C">
              <w:t>Опиливание вогнутых поверхностей.</w:t>
            </w:r>
          </w:p>
          <w:p w:rsidR="00DB65EE" w:rsidRPr="00F0009C" w:rsidRDefault="00DB65EE">
            <w:pPr>
              <w:jc w:val="center"/>
            </w:pPr>
            <w:r w:rsidRPr="00F0009C">
              <w:rPr>
                <w:noProof/>
              </w:rPr>
              <w:drawing>
                <wp:inline distT="0" distB="0" distL="0" distR="0">
                  <wp:extent cx="1958340" cy="1211580"/>
                  <wp:effectExtent l="0" t="0" r="0" b="0"/>
                  <wp:docPr id="9" name="Рисунок 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5" descr="49"/>
                          <pic:cNvPicPr>
                            <a:picLocks noChangeAspect="1" noChangeArrowheads="1"/>
                          </pic:cNvPicPr>
                        </pic:nvPicPr>
                        <pic:blipFill>
                          <a:blip r:embed="rId65" cstate="print">
                            <a:lum contras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8340" cy="1211580"/>
                          </a:xfrm>
                          <a:prstGeom prst="rect">
                            <a:avLst/>
                          </a:prstGeom>
                          <a:noFill/>
                          <a:ln>
                            <a:noFill/>
                          </a:ln>
                        </pic:spPr>
                      </pic:pic>
                    </a:graphicData>
                  </a:graphic>
                </wp:inline>
              </w:drawing>
            </w:r>
          </w:p>
          <w:p w:rsidR="00DB65EE" w:rsidRPr="00F0009C" w:rsidRDefault="00DB65EE">
            <w:pPr>
              <w:jc w:val="center"/>
            </w:pPr>
          </w:p>
          <w:p w:rsidR="00DB65EE" w:rsidRPr="00F0009C" w:rsidRDefault="00DB65EE">
            <w:pPr>
              <w:jc w:val="center"/>
            </w:pPr>
            <w:r w:rsidRPr="00F0009C">
              <w:rPr>
                <w:noProof/>
              </w:rPr>
              <w:drawing>
                <wp:inline distT="0" distB="0" distL="0" distR="0">
                  <wp:extent cx="1668780" cy="754380"/>
                  <wp:effectExtent l="0" t="0" r="0" b="0"/>
                  <wp:docPr id="8" name="Рисунок 8"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6" descr="50"/>
                          <pic:cNvPicPr>
                            <a:picLocks noChangeAspect="1" noChangeArrowheads="1"/>
                          </pic:cNvPicPr>
                        </pic:nvPicPr>
                        <pic:blipFill>
                          <a:blip r:embed="rId66" cstate="print">
                            <a:lum contras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8780" cy="754380"/>
                          </a:xfrm>
                          <a:prstGeom prst="rect">
                            <a:avLst/>
                          </a:prstGeom>
                          <a:noFill/>
                          <a:ln>
                            <a:noFill/>
                          </a:ln>
                        </pic:spPr>
                      </pic:pic>
                    </a:graphicData>
                  </a:graphic>
                </wp:inline>
              </w:drawing>
            </w:r>
          </w:p>
        </w:tc>
        <w:tc>
          <w:tcPr>
            <w:tcW w:w="5863" w:type="dxa"/>
            <w:tcBorders>
              <w:top w:val="single" w:sz="4" w:space="0" w:color="auto"/>
              <w:left w:val="single" w:sz="4" w:space="0" w:color="auto"/>
              <w:bottom w:val="single" w:sz="4" w:space="0" w:color="auto"/>
              <w:right w:val="single" w:sz="4" w:space="0" w:color="auto"/>
            </w:tcBorders>
          </w:tcPr>
          <w:p w:rsidR="00DB65EE" w:rsidRPr="00F0009C" w:rsidRDefault="00DB65EE">
            <w:pPr>
              <w:ind w:left="252" w:hanging="252"/>
            </w:pPr>
            <w:r w:rsidRPr="00F0009C">
              <w:t>1. Разметить контур заготовки по чертежу.</w:t>
            </w:r>
          </w:p>
          <w:p w:rsidR="00DB65EE" w:rsidRPr="00F0009C" w:rsidRDefault="00DB65EE">
            <w:pPr>
              <w:ind w:left="252" w:hanging="252"/>
            </w:pPr>
            <w:r w:rsidRPr="00F0009C">
              <w:t>2. Удалить большую часть металла вырезанием ножовкой, придав вырезу форму треугольника, или высверливанием (</w:t>
            </w:r>
            <w:proofErr w:type="gramStart"/>
            <w:r w:rsidRPr="00F0009C">
              <w:t>см</w:t>
            </w:r>
            <w:proofErr w:type="gramEnd"/>
            <w:r w:rsidRPr="00F0009C">
              <w:t>. рисунок).</w:t>
            </w:r>
          </w:p>
          <w:p w:rsidR="00DB65EE" w:rsidRPr="00F0009C" w:rsidRDefault="00DB65EE">
            <w:pPr>
              <w:ind w:left="252" w:hanging="252"/>
            </w:pPr>
            <w:r w:rsidRPr="00F0009C">
              <w:t>3. Опилить грани или выступы полукруглым или круглым напильником с насечкой № 1, не доходя до риски разметки 0,3 – 0,5 мм.</w:t>
            </w:r>
          </w:p>
          <w:p w:rsidR="00DB65EE" w:rsidRPr="00F0009C" w:rsidRDefault="00DB65EE">
            <w:pPr>
              <w:ind w:left="252" w:hanging="252"/>
            </w:pPr>
            <w:r w:rsidRPr="00F0009C">
              <w:t>4. Опилить окончательно личным напильником.</w:t>
            </w:r>
          </w:p>
          <w:p w:rsidR="00DB65EE" w:rsidRPr="00F0009C" w:rsidRDefault="00DB65EE">
            <w:pPr>
              <w:ind w:left="252" w:hanging="252"/>
            </w:pPr>
            <w:r w:rsidRPr="00F0009C">
              <w:t>5. Проверить качество по шаблону «на просвет», а перпендикулярность поверхности – угольником.</w:t>
            </w:r>
          </w:p>
          <w:p w:rsidR="00DB65EE" w:rsidRPr="00F0009C" w:rsidRDefault="00DB65EE">
            <w:pPr>
              <w:ind w:left="252" w:hanging="252"/>
            </w:pPr>
          </w:p>
        </w:tc>
      </w:tr>
      <w:tr w:rsidR="00DB65EE" w:rsidRPr="00F0009C" w:rsidTr="00F0009C">
        <w:trPr>
          <w:trHeight w:val="411"/>
        </w:trPr>
        <w:tc>
          <w:tcPr>
            <w:tcW w:w="9321" w:type="dxa"/>
            <w:gridSpan w:val="2"/>
            <w:tcBorders>
              <w:top w:val="single" w:sz="4" w:space="0" w:color="auto"/>
              <w:left w:val="single" w:sz="4" w:space="0" w:color="auto"/>
              <w:bottom w:val="single" w:sz="4" w:space="0" w:color="auto"/>
              <w:right w:val="single" w:sz="4" w:space="0" w:color="auto"/>
            </w:tcBorders>
            <w:hideMark/>
          </w:tcPr>
          <w:p w:rsidR="00DB65EE" w:rsidRPr="00F0009C" w:rsidRDefault="00DB65EE">
            <w:pPr>
              <w:ind w:left="252" w:hanging="252"/>
            </w:pPr>
            <w:r w:rsidRPr="00F0009C">
              <w:t>7.5. Опиливание по разметке и заданным размерам в приспособлениях.</w:t>
            </w:r>
          </w:p>
        </w:tc>
      </w:tr>
      <w:tr w:rsidR="00DB65EE" w:rsidRPr="00F0009C" w:rsidTr="00F0009C">
        <w:trPr>
          <w:trHeight w:val="411"/>
        </w:trPr>
        <w:tc>
          <w:tcPr>
            <w:tcW w:w="3458" w:type="dxa"/>
            <w:tcBorders>
              <w:top w:val="single" w:sz="4" w:space="0" w:color="auto"/>
              <w:left w:val="single" w:sz="4" w:space="0" w:color="auto"/>
              <w:bottom w:val="single" w:sz="4" w:space="0" w:color="auto"/>
              <w:right w:val="single" w:sz="4" w:space="0" w:color="auto"/>
            </w:tcBorders>
          </w:tcPr>
          <w:p w:rsidR="00DB65EE" w:rsidRPr="00F0009C" w:rsidRDefault="00DB65EE" w:rsidP="00117F38">
            <w:pPr>
              <w:numPr>
                <w:ilvl w:val="0"/>
                <w:numId w:val="12"/>
              </w:numPr>
            </w:pPr>
            <w:r w:rsidRPr="00F0009C">
              <w:t>Опиливание в плоскопараллельных наметках.</w:t>
            </w:r>
          </w:p>
          <w:p w:rsidR="00DB65EE" w:rsidRPr="00F0009C" w:rsidRDefault="00DB65EE"/>
          <w:p w:rsidR="00DB65EE" w:rsidRPr="00F0009C" w:rsidRDefault="00DB65EE">
            <w:pPr>
              <w:jc w:val="center"/>
            </w:pPr>
            <w:r w:rsidRPr="00F0009C">
              <w:rPr>
                <w:noProof/>
              </w:rPr>
              <w:drawing>
                <wp:inline distT="0" distB="0" distL="0" distR="0">
                  <wp:extent cx="2286000" cy="1943100"/>
                  <wp:effectExtent l="0" t="0" r="0" b="0"/>
                  <wp:docPr id="7" name="Рисунок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7" descr="13"/>
                          <pic:cNvPicPr>
                            <a:picLocks noChangeAspect="1" noChangeArrowheads="1"/>
                          </pic:cNvPicPr>
                        </pic:nvPicPr>
                        <pic:blipFill>
                          <a:blip r:embed="rId67" cstate="print">
                            <a:lum bright="-6000"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943100"/>
                          </a:xfrm>
                          <a:prstGeom prst="rect">
                            <a:avLst/>
                          </a:prstGeom>
                          <a:noFill/>
                          <a:ln>
                            <a:noFill/>
                          </a:ln>
                        </pic:spPr>
                      </pic:pic>
                    </a:graphicData>
                  </a:graphic>
                </wp:inline>
              </w:drawing>
            </w:r>
          </w:p>
        </w:tc>
        <w:tc>
          <w:tcPr>
            <w:tcW w:w="5863" w:type="dxa"/>
            <w:tcBorders>
              <w:top w:val="single" w:sz="4" w:space="0" w:color="auto"/>
              <w:left w:val="single" w:sz="4" w:space="0" w:color="auto"/>
              <w:bottom w:val="single" w:sz="4" w:space="0" w:color="auto"/>
              <w:right w:val="single" w:sz="4" w:space="0" w:color="auto"/>
            </w:tcBorders>
          </w:tcPr>
          <w:p w:rsidR="00DB65EE" w:rsidRPr="00F0009C" w:rsidRDefault="00DB65EE">
            <w:pPr>
              <w:ind w:left="252" w:hanging="252"/>
            </w:pPr>
            <w:r w:rsidRPr="00F0009C">
              <w:t>1. Нанести разметку всего контура по чертежу.</w:t>
            </w:r>
          </w:p>
          <w:p w:rsidR="00DB65EE" w:rsidRPr="00F0009C" w:rsidRDefault="00DB65EE">
            <w:pPr>
              <w:ind w:left="252" w:hanging="252"/>
            </w:pPr>
            <w:r w:rsidRPr="00F0009C">
              <w:t xml:space="preserve">2. Установить наметку </w:t>
            </w:r>
            <w:r w:rsidRPr="00F0009C">
              <w:rPr>
                <w:b/>
              </w:rPr>
              <w:t xml:space="preserve">4 </w:t>
            </w:r>
            <w:r w:rsidRPr="00F0009C">
              <w:t xml:space="preserve">в тисках так, чтобы она легла выступом </w:t>
            </w:r>
            <w:r w:rsidRPr="00F0009C">
              <w:rPr>
                <w:b/>
              </w:rPr>
              <w:t xml:space="preserve">1 </w:t>
            </w:r>
            <w:r w:rsidRPr="00F0009C">
              <w:t>на неподвижную губку (</w:t>
            </w:r>
            <w:proofErr w:type="gramStart"/>
            <w:r w:rsidRPr="00F0009C">
              <w:t>см</w:t>
            </w:r>
            <w:proofErr w:type="gramEnd"/>
            <w:r w:rsidRPr="00F0009C">
              <w:t>. рисунок).</w:t>
            </w:r>
          </w:p>
          <w:p w:rsidR="00DB65EE" w:rsidRPr="00F0009C" w:rsidRDefault="00DB65EE">
            <w:pPr>
              <w:ind w:left="252" w:hanging="252"/>
            </w:pPr>
            <w:r w:rsidRPr="00F0009C">
              <w:t xml:space="preserve">3. Обрабатываемую заготовку </w:t>
            </w:r>
            <w:r w:rsidRPr="00F0009C">
              <w:rPr>
                <w:b/>
              </w:rPr>
              <w:t xml:space="preserve">2 </w:t>
            </w:r>
            <w:r w:rsidRPr="00F0009C">
              <w:t xml:space="preserve">расположить между подвижной губкой тисков и плоскостью </w:t>
            </w:r>
            <w:r w:rsidRPr="00F0009C">
              <w:rPr>
                <w:b/>
              </w:rPr>
              <w:t xml:space="preserve">3 </w:t>
            </w:r>
            <w:r w:rsidRPr="00F0009C">
              <w:t>наметки.</w:t>
            </w:r>
          </w:p>
          <w:p w:rsidR="00DB65EE" w:rsidRPr="00F0009C" w:rsidRDefault="00DB65EE">
            <w:pPr>
              <w:ind w:left="252" w:hanging="252"/>
            </w:pPr>
            <w:r w:rsidRPr="00F0009C">
              <w:t>4. Зажать тиски и совместить разметочную риску с верхней кромкой наметки (использовать молоток массой 100 гр.).</w:t>
            </w:r>
          </w:p>
          <w:p w:rsidR="00DB65EE" w:rsidRPr="00F0009C" w:rsidRDefault="00DB65EE">
            <w:pPr>
              <w:ind w:left="252" w:hanging="252"/>
            </w:pPr>
            <w:r w:rsidRPr="00F0009C">
              <w:t>5. Зажать окончательно наметку с заготовкой.</w:t>
            </w:r>
          </w:p>
          <w:p w:rsidR="00DB65EE" w:rsidRPr="00F0009C" w:rsidRDefault="00DB65EE">
            <w:pPr>
              <w:ind w:left="252" w:hanging="252"/>
            </w:pPr>
            <w:r w:rsidRPr="00F0009C">
              <w:t xml:space="preserve">6. Опилить предварительно </w:t>
            </w:r>
            <w:proofErr w:type="spellStart"/>
            <w:r w:rsidRPr="00F0009C">
              <w:t>драчевым</w:t>
            </w:r>
            <w:proofErr w:type="spellEnd"/>
            <w:r w:rsidRPr="00F0009C">
              <w:t xml:space="preserve"> напильником выступающие части заготовки (соблюдать параллельность движения; припуск – 0,3 – 0,5 мм).</w:t>
            </w:r>
          </w:p>
          <w:p w:rsidR="00DB65EE" w:rsidRPr="00F0009C" w:rsidRDefault="00DB65EE">
            <w:pPr>
              <w:ind w:left="252" w:hanging="252"/>
            </w:pPr>
            <w:r w:rsidRPr="00F0009C">
              <w:t>7. Опилить окончательно заготовку начисто личным напильником заподлицо с рабочей поверхностью приспособления.</w:t>
            </w:r>
          </w:p>
          <w:p w:rsidR="00DB65EE" w:rsidRPr="00F0009C" w:rsidRDefault="00DB65EE">
            <w:pPr>
              <w:ind w:left="252" w:hanging="252"/>
            </w:pPr>
          </w:p>
        </w:tc>
      </w:tr>
      <w:tr w:rsidR="00DB65EE" w:rsidRPr="00F0009C" w:rsidTr="00F0009C">
        <w:trPr>
          <w:trHeight w:val="411"/>
        </w:trPr>
        <w:tc>
          <w:tcPr>
            <w:tcW w:w="3458" w:type="dxa"/>
            <w:tcBorders>
              <w:top w:val="single" w:sz="4" w:space="0" w:color="auto"/>
              <w:left w:val="single" w:sz="4" w:space="0" w:color="auto"/>
              <w:bottom w:val="single" w:sz="4" w:space="0" w:color="auto"/>
              <w:right w:val="single" w:sz="4" w:space="0" w:color="auto"/>
            </w:tcBorders>
          </w:tcPr>
          <w:p w:rsidR="00DB65EE" w:rsidRPr="00F0009C" w:rsidRDefault="00DB65EE" w:rsidP="00117F38">
            <w:pPr>
              <w:numPr>
                <w:ilvl w:val="0"/>
                <w:numId w:val="12"/>
              </w:numPr>
            </w:pPr>
            <w:r w:rsidRPr="00F0009C">
              <w:t xml:space="preserve">Опиливание в </w:t>
            </w:r>
            <w:r w:rsidRPr="00F0009C">
              <w:lastRenderedPageBreak/>
              <w:t>металлической рамке.</w:t>
            </w:r>
          </w:p>
          <w:p w:rsidR="00DB65EE" w:rsidRPr="00F0009C" w:rsidRDefault="00DB65EE"/>
          <w:p w:rsidR="00DB65EE" w:rsidRPr="00F0009C" w:rsidRDefault="00DB65EE">
            <w:pPr>
              <w:jc w:val="center"/>
            </w:pPr>
            <w:r w:rsidRPr="00F0009C">
              <w:rPr>
                <w:noProof/>
              </w:rPr>
              <w:drawing>
                <wp:inline distT="0" distB="0" distL="0" distR="0">
                  <wp:extent cx="2468880" cy="1684020"/>
                  <wp:effectExtent l="0" t="0" r="0" b="0"/>
                  <wp:docPr id="6" name="Рисунок 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8" descr="14"/>
                          <pic:cNvPicPr>
                            <a:picLocks noChangeAspect="1" noChangeArrowheads="1"/>
                          </pic:cNvPicPr>
                        </pic:nvPicPr>
                        <pic:blipFill>
                          <a:blip r:embed="rId68"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8880" cy="1684020"/>
                          </a:xfrm>
                          <a:prstGeom prst="rect">
                            <a:avLst/>
                          </a:prstGeom>
                          <a:noFill/>
                          <a:ln>
                            <a:noFill/>
                          </a:ln>
                        </pic:spPr>
                      </pic:pic>
                    </a:graphicData>
                  </a:graphic>
                </wp:inline>
              </w:drawing>
            </w:r>
          </w:p>
        </w:tc>
        <w:tc>
          <w:tcPr>
            <w:tcW w:w="5863" w:type="dxa"/>
            <w:tcBorders>
              <w:top w:val="single" w:sz="4" w:space="0" w:color="auto"/>
              <w:left w:val="single" w:sz="4" w:space="0" w:color="auto"/>
              <w:bottom w:val="single" w:sz="4" w:space="0" w:color="auto"/>
              <w:right w:val="single" w:sz="4" w:space="0" w:color="auto"/>
            </w:tcBorders>
            <w:hideMark/>
          </w:tcPr>
          <w:p w:rsidR="00DB65EE" w:rsidRPr="00F0009C" w:rsidRDefault="00DB65EE">
            <w:pPr>
              <w:ind w:left="252" w:hanging="252"/>
            </w:pPr>
            <w:r w:rsidRPr="00F0009C">
              <w:lastRenderedPageBreak/>
              <w:t>1. Разметить заготовку по чертежу.</w:t>
            </w:r>
          </w:p>
          <w:p w:rsidR="00DB65EE" w:rsidRPr="00F0009C" w:rsidRDefault="00DB65EE">
            <w:pPr>
              <w:ind w:left="252" w:hanging="252"/>
            </w:pPr>
            <w:r w:rsidRPr="00F0009C">
              <w:lastRenderedPageBreak/>
              <w:t xml:space="preserve">2. Вставить обрабатываемую заготовку </w:t>
            </w:r>
            <w:r w:rsidRPr="00F0009C">
              <w:rPr>
                <w:b/>
              </w:rPr>
              <w:t xml:space="preserve">6 </w:t>
            </w:r>
            <w:r w:rsidRPr="00F0009C">
              <w:t xml:space="preserve">в рамку </w:t>
            </w:r>
            <w:r w:rsidRPr="00F0009C">
              <w:rPr>
                <w:b/>
              </w:rPr>
              <w:t xml:space="preserve">5 </w:t>
            </w:r>
            <w:r w:rsidRPr="00F0009C">
              <w:t xml:space="preserve">и слегка зажать винтами </w:t>
            </w:r>
            <w:r w:rsidRPr="00F0009C">
              <w:rPr>
                <w:b/>
              </w:rPr>
              <w:t>7</w:t>
            </w:r>
            <w:r w:rsidRPr="00F0009C">
              <w:t xml:space="preserve"> (см. рисунок).</w:t>
            </w:r>
          </w:p>
          <w:p w:rsidR="00DB65EE" w:rsidRPr="00F0009C" w:rsidRDefault="00DB65EE">
            <w:pPr>
              <w:ind w:left="252" w:hanging="252"/>
            </w:pPr>
            <w:r w:rsidRPr="00F0009C">
              <w:t>3. Добиться совпадения риски на заготовке с внутренним ребром рамки.</w:t>
            </w:r>
          </w:p>
          <w:p w:rsidR="00DB65EE" w:rsidRPr="00F0009C" w:rsidRDefault="00DB65EE">
            <w:pPr>
              <w:ind w:left="252" w:hanging="252"/>
            </w:pPr>
            <w:r w:rsidRPr="00F0009C">
              <w:t xml:space="preserve">4. Закрепить окончательно винты </w:t>
            </w:r>
            <w:r w:rsidRPr="00F0009C">
              <w:rPr>
                <w:b/>
              </w:rPr>
              <w:t>7</w:t>
            </w:r>
            <w:r w:rsidRPr="00F0009C">
              <w:t>.</w:t>
            </w:r>
          </w:p>
          <w:p w:rsidR="00DB65EE" w:rsidRPr="00F0009C" w:rsidRDefault="00DB65EE">
            <w:pPr>
              <w:ind w:left="252" w:hanging="252"/>
            </w:pPr>
            <w:r w:rsidRPr="00F0009C">
              <w:t>5. Установить рамку с заготовкой в тиски.</w:t>
            </w:r>
          </w:p>
          <w:p w:rsidR="00DB65EE" w:rsidRPr="00F0009C" w:rsidRDefault="00DB65EE">
            <w:pPr>
              <w:ind w:left="252" w:hanging="252"/>
            </w:pPr>
            <w:r w:rsidRPr="00F0009C">
              <w:t xml:space="preserve">6. Опилить заготовку предварительно </w:t>
            </w:r>
            <w:proofErr w:type="spellStart"/>
            <w:r w:rsidRPr="00F0009C">
              <w:t>драчевым</w:t>
            </w:r>
            <w:proofErr w:type="spellEnd"/>
            <w:r w:rsidRPr="00F0009C">
              <w:t xml:space="preserve"> напильником (припуск – 0,3 – 0,5 мм).</w:t>
            </w:r>
          </w:p>
          <w:p w:rsidR="00DB65EE" w:rsidRPr="00F0009C" w:rsidRDefault="00DB65EE">
            <w:pPr>
              <w:ind w:left="252" w:hanging="252"/>
            </w:pPr>
            <w:r w:rsidRPr="00F0009C">
              <w:t>7. Опилить заготовку окончательно личным напильником до плоскости рамки.</w:t>
            </w:r>
          </w:p>
          <w:p w:rsidR="00DB65EE" w:rsidRPr="00F0009C" w:rsidRDefault="00DB65EE">
            <w:pPr>
              <w:ind w:left="252" w:hanging="252"/>
            </w:pPr>
            <w:r w:rsidRPr="00F0009C">
              <w:t>8. Вынуть рамку из тисков.</w:t>
            </w:r>
          </w:p>
          <w:p w:rsidR="00DB65EE" w:rsidRPr="00F0009C" w:rsidRDefault="00DB65EE">
            <w:pPr>
              <w:ind w:left="252" w:hanging="252"/>
            </w:pPr>
            <w:r w:rsidRPr="00F0009C">
              <w:t>9. Освободить винты, вынуть заготовку.</w:t>
            </w:r>
          </w:p>
        </w:tc>
      </w:tr>
      <w:tr w:rsidR="00DB65EE" w:rsidRPr="00F0009C" w:rsidTr="00F0009C">
        <w:trPr>
          <w:trHeight w:val="411"/>
        </w:trPr>
        <w:tc>
          <w:tcPr>
            <w:tcW w:w="3458" w:type="dxa"/>
            <w:tcBorders>
              <w:top w:val="single" w:sz="4" w:space="0" w:color="auto"/>
              <w:left w:val="single" w:sz="4" w:space="0" w:color="auto"/>
              <w:bottom w:val="single" w:sz="4" w:space="0" w:color="auto"/>
              <w:right w:val="single" w:sz="4" w:space="0" w:color="auto"/>
            </w:tcBorders>
          </w:tcPr>
          <w:p w:rsidR="00DB65EE" w:rsidRPr="00F0009C" w:rsidRDefault="00DB65EE" w:rsidP="00117F38">
            <w:pPr>
              <w:numPr>
                <w:ilvl w:val="0"/>
                <w:numId w:val="12"/>
              </w:numPr>
            </w:pPr>
            <w:r w:rsidRPr="00F0009C">
              <w:lastRenderedPageBreak/>
              <w:t>Опиливание в универсальной наметке.</w:t>
            </w:r>
          </w:p>
          <w:p w:rsidR="00DB65EE" w:rsidRPr="00F0009C" w:rsidRDefault="00DB65EE"/>
          <w:p w:rsidR="00DB65EE" w:rsidRPr="00F0009C" w:rsidRDefault="00DB65EE">
            <w:pPr>
              <w:jc w:val="center"/>
            </w:pPr>
            <w:r w:rsidRPr="00F0009C">
              <w:rPr>
                <w:noProof/>
              </w:rPr>
              <w:drawing>
                <wp:inline distT="0" distB="0" distL="0" distR="0">
                  <wp:extent cx="1790700" cy="975360"/>
                  <wp:effectExtent l="0" t="0" r="0" b="0"/>
                  <wp:docPr id="5" name="Рисунок 5"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9" descr="54"/>
                          <pic:cNvPicPr>
                            <a:picLocks noChangeAspect="1" noChangeArrowheads="1"/>
                          </pic:cNvPicPr>
                        </pic:nvPicPr>
                        <pic:blipFill>
                          <a:blip r:embed="rId69" cstate="print">
                            <a:lum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975360"/>
                          </a:xfrm>
                          <a:prstGeom prst="rect">
                            <a:avLst/>
                          </a:prstGeom>
                          <a:noFill/>
                          <a:ln>
                            <a:noFill/>
                          </a:ln>
                        </pic:spPr>
                      </pic:pic>
                    </a:graphicData>
                  </a:graphic>
                </wp:inline>
              </w:drawing>
            </w:r>
          </w:p>
          <w:p w:rsidR="00DB65EE" w:rsidRPr="00F0009C" w:rsidRDefault="00DB65EE">
            <w:pPr>
              <w:jc w:val="center"/>
            </w:pPr>
          </w:p>
          <w:p w:rsidR="00DB65EE" w:rsidRPr="00F0009C" w:rsidRDefault="00DB65EE">
            <w:pPr>
              <w:jc w:val="center"/>
            </w:pPr>
            <w:r w:rsidRPr="00F0009C">
              <w:rPr>
                <w:noProof/>
              </w:rPr>
              <w:drawing>
                <wp:inline distT="0" distB="0" distL="0" distR="0">
                  <wp:extent cx="2110740" cy="1219200"/>
                  <wp:effectExtent l="0" t="0" r="0" b="0"/>
                  <wp:docPr id="4" name="Рисунок 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0" descr="16"/>
                          <pic:cNvPicPr>
                            <a:picLocks noChangeAspect="1" noChangeArrowheads="1"/>
                          </pic:cNvPicPr>
                        </pic:nvPicPr>
                        <pic:blipFill>
                          <a:blip r:embed="rId70"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0740" cy="1219200"/>
                          </a:xfrm>
                          <a:prstGeom prst="rect">
                            <a:avLst/>
                          </a:prstGeom>
                          <a:noFill/>
                          <a:ln>
                            <a:noFill/>
                          </a:ln>
                        </pic:spPr>
                      </pic:pic>
                    </a:graphicData>
                  </a:graphic>
                </wp:inline>
              </w:drawing>
            </w:r>
          </w:p>
        </w:tc>
        <w:tc>
          <w:tcPr>
            <w:tcW w:w="5863" w:type="dxa"/>
            <w:tcBorders>
              <w:top w:val="single" w:sz="4" w:space="0" w:color="auto"/>
              <w:left w:val="single" w:sz="4" w:space="0" w:color="auto"/>
              <w:bottom w:val="single" w:sz="4" w:space="0" w:color="auto"/>
              <w:right w:val="single" w:sz="4" w:space="0" w:color="auto"/>
            </w:tcBorders>
            <w:hideMark/>
          </w:tcPr>
          <w:p w:rsidR="00DB65EE" w:rsidRPr="00F0009C" w:rsidRDefault="00DB65EE">
            <w:pPr>
              <w:ind w:left="252" w:hanging="252"/>
            </w:pPr>
            <w:r w:rsidRPr="00F0009C">
              <w:t>1. Разметить заготовку по чертежу.</w:t>
            </w:r>
          </w:p>
          <w:p w:rsidR="00DB65EE" w:rsidRPr="00F0009C" w:rsidRDefault="00DB65EE">
            <w:pPr>
              <w:ind w:left="252" w:hanging="252"/>
            </w:pPr>
            <w:r w:rsidRPr="00F0009C">
              <w:t xml:space="preserve">2. Установить в тиски раздвижную рамку </w:t>
            </w:r>
            <w:r w:rsidRPr="00F0009C">
              <w:rPr>
                <w:b/>
              </w:rPr>
              <w:t xml:space="preserve">8, 9 </w:t>
            </w:r>
            <w:r w:rsidRPr="00F0009C">
              <w:t xml:space="preserve">(см. рисунок), которая должна упираться в губки тисков двумя парами штырей </w:t>
            </w:r>
            <w:r w:rsidRPr="00F0009C">
              <w:rPr>
                <w:b/>
              </w:rPr>
              <w:t>10</w:t>
            </w:r>
            <w:r w:rsidRPr="00F0009C">
              <w:t>.</w:t>
            </w:r>
          </w:p>
          <w:p w:rsidR="00DB65EE" w:rsidRPr="00F0009C" w:rsidRDefault="00DB65EE">
            <w:pPr>
              <w:ind w:left="252" w:hanging="252"/>
            </w:pPr>
            <w:r w:rsidRPr="00F0009C">
              <w:t>3. Совместить разметочную линию с верхней плоскостью рамки.</w:t>
            </w:r>
          </w:p>
          <w:p w:rsidR="00DB65EE" w:rsidRPr="00F0009C" w:rsidRDefault="00DB65EE">
            <w:pPr>
              <w:ind w:left="252" w:hanging="252"/>
            </w:pPr>
            <w:r w:rsidRPr="00F0009C">
              <w:t>4. Зажать заготовку с рамкой в тисках (расстояние между направляющими планками должно быть больше, а между штифтами – меньше ширины губок тисков).</w:t>
            </w:r>
          </w:p>
          <w:p w:rsidR="00DB65EE" w:rsidRPr="00F0009C" w:rsidRDefault="00DB65EE">
            <w:pPr>
              <w:ind w:left="252" w:hanging="252"/>
            </w:pPr>
            <w:r w:rsidRPr="00F0009C">
              <w:t xml:space="preserve">5. Опилить заготовку предварительно </w:t>
            </w:r>
            <w:proofErr w:type="spellStart"/>
            <w:r w:rsidRPr="00F0009C">
              <w:t>драчевым</w:t>
            </w:r>
            <w:proofErr w:type="spellEnd"/>
            <w:r w:rsidRPr="00F0009C">
              <w:t xml:space="preserve"> напильником (припуск – 0,2 – 0,3 мм).</w:t>
            </w:r>
          </w:p>
          <w:p w:rsidR="00DB65EE" w:rsidRPr="00F0009C" w:rsidRDefault="00DB65EE">
            <w:pPr>
              <w:ind w:left="252" w:hanging="252"/>
            </w:pPr>
            <w:r w:rsidRPr="00F0009C">
              <w:t>6. Опилить заготовку окончательно личным напильником до поверхности рамки.</w:t>
            </w:r>
          </w:p>
          <w:p w:rsidR="00DB65EE" w:rsidRPr="00F0009C" w:rsidRDefault="00DB65EE">
            <w:pPr>
              <w:ind w:left="252" w:hanging="252"/>
            </w:pPr>
            <w:r w:rsidRPr="00F0009C">
              <w:t>7. Вынуть рамку из тисков.</w:t>
            </w:r>
          </w:p>
          <w:p w:rsidR="00DB65EE" w:rsidRPr="00F0009C" w:rsidRDefault="00DB65EE">
            <w:pPr>
              <w:ind w:left="252" w:hanging="252"/>
            </w:pPr>
            <w:r w:rsidRPr="00F0009C">
              <w:t>8. Снять заготовку.</w:t>
            </w:r>
          </w:p>
        </w:tc>
      </w:tr>
      <w:tr w:rsidR="00DB65EE" w:rsidRPr="00F0009C" w:rsidTr="00F0009C">
        <w:trPr>
          <w:trHeight w:val="411"/>
        </w:trPr>
        <w:tc>
          <w:tcPr>
            <w:tcW w:w="3458" w:type="dxa"/>
            <w:tcBorders>
              <w:top w:val="single" w:sz="4" w:space="0" w:color="auto"/>
              <w:left w:val="single" w:sz="4" w:space="0" w:color="auto"/>
              <w:bottom w:val="single" w:sz="4" w:space="0" w:color="auto"/>
              <w:right w:val="single" w:sz="4" w:space="0" w:color="auto"/>
            </w:tcBorders>
            <w:hideMark/>
          </w:tcPr>
          <w:p w:rsidR="00DB65EE" w:rsidRPr="00F0009C" w:rsidRDefault="00DB65EE" w:rsidP="00117F38">
            <w:pPr>
              <w:numPr>
                <w:ilvl w:val="0"/>
                <w:numId w:val="12"/>
              </w:numPr>
            </w:pPr>
            <w:r w:rsidRPr="00F0009C">
              <w:t>Опиливание по кондуктору.</w:t>
            </w:r>
          </w:p>
          <w:p w:rsidR="00DB65EE" w:rsidRPr="00F0009C" w:rsidRDefault="00DB65EE">
            <w:pPr>
              <w:jc w:val="center"/>
            </w:pPr>
            <w:r w:rsidRPr="00F0009C">
              <w:rPr>
                <w:noProof/>
              </w:rPr>
              <w:drawing>
                <wp:inline distT="0" distB="0" distL="0" distR="0">
                  <wp:extent cx="2293620" cy="1348740"/>
                  <wp:effectExtent l="0" t="0" r="0" b="0"/>
                  <wp:docPr id="3" name="Рисунок 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1" descr="15"/>
                          <pic:cNvPicPr>
                            <a:picLocks noChangeAspect="1" noChangeArrowheads="1"/>
                          </pic:cNvPicPr>
                        </pic:nvPicPr>
                        <pic:blipFill>
                          <a:blip r:embed="rId71" cstate="print">
                            <a:lum bright="6000" contrast="7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3620" cy="1348740"/>
                          </a:xfrm>
                          <a:prstGeom prst="rect">
                            <a:avLst/>
                          </a:prstGeom>
                          <a:noFill/>
                          <a:ln>
                            <a:noFill/>
                          </a:ln>
                        </pic:spPr>
                      </pic:pic>
                    </a:graphicData>
                  </a:graphic>
                </wp:inline>
              </w:drawing>
            </w:r>
          </w:p>
        </w:tc>
        <w:tc>
          <w:tcPr>
            <w:tcW w:w="5863" w:type="dxa"/>
            <w:tcBorders>
              <w:top w:val="single" w:sz="4" w:space="0" w:color="auto"/>
              <w:left w:val="single" w:sz="4" w:space="0" w:color="auto"/>
              <w:bottom w:val="single" w:sz="4" w:space="0" w:color="auto"/>
              <w:right w:val="single" w:sz="4" w:space="0" w:color="auto"/>
            </w:tcBorders>
          </w:tcPr>
          <w:p w:rsidR="00DB65EE" w:rsidRPr="00F0009C" w:rsidRDefault="00DB65EE">
            <w:pPr>
              <w:ind w:left="252" w:hanging="252"/>
            </w:pPr>
            <w:r w:rsidRPr="00F0009C">
              <w:t xml:space="preserve">1. Точно установить заготовку </w:t>
            </w:r>
            <w:r w:rsidRPr="00F0009C">
              <w:rPr>
                <w:b/>
              </w:rPr>
              <w:t xml:space="preserve">12 </w:t>
            </w:r>
            <w:proofErr w:type="gramStart"/>
            <w:r w:rsidRPr="00F0009C">
              <w:t>в</w:t>
            </w:r>
            <w:proofErr w:type="gramEnd"/>
            <w:r w:rsidRPr="00F0009C">
              <w:t xml:space="preserve"> </w:t>
            </w:r>
            <w:proofErr w:type="gramStart"/>
            <w:r w:rsidRPr="00F0009C">
              <w:t>кондуктор</w:t>
            </w:r>
            <w:proofErr w:type="gramEnd"/>
            <w:r w:rsidRPr="00F0009C">
              <w:t xml:space="preserve"> </w:t>
            </w:r>
            <w:r w:rsidRPr="00F0009C">
              <w:rPr>
                <w:b/>
              </w:rPr>
              <w:t>11</w:t>
            </w:r>
            <w:r w:rsidRPr="00F0009C">
              <w:t xml:space="preserve"> (см. рисунок).</w:t>
            </w:r>
          </w:p>
          <w:p w:rsidR="00DB65EE" w:rsidRPr="00F0009C" w:rsidRDefault="00DB65EE">
            <w:pPr>
              <w:ind w:left="252" w:hanging="252"/>
            </w:pPr>
            <w:r w:rsidRPr="00F0009C">
              <w:t>2. Зажать кондуктор вместе с заготовкой в тисках.</w:t>
            </w:r>
          </w:p>
          <w:p w:rsidR="00DB65EE" w:rsidRPr="00F0009C" w:rsidRDefault="00DB65EE">
            <w:pPr>
              <w:ind w:left="252" w:hanging="252"/>
            </w:pPr>
            <w:r w:rsidRPr="00F0009C">
              <w:t>3. Опилить выступающую часть заготовки до уровня рабочей поверхности кондуктора.</w:t>
            </w:r>
          </w:p>
          <w:p w:rsidR="00DB65EE" w:rsidRPr="00F0009C" w:rsidRDefault="00DB65EE">
            <w:pPr>
              <w:ind w:left="252" w:hanging="252"/>
            </w:pPr>
            <w:r w:rsidRPr="00F0009C">
              <w:t>4. Освободить кондуктор из тисков и снять заготовку.</w:t>
            </w:r>
          </w:p>
          <w:p w:rsidR="00DB65EE" w:rsidRPr="00F0009C" w:rsidRDefault="00DB65EE">
            <w:pPr>
              <w:ind w:left="252" w:hanging="252"/>
            </w:pPr>
          </w:p>
        </w:tc>
      </w:tr>
    </w:tbl>
    <w:p w:rsidR="00F0009C" w:rsidRPr="00F0009C" w:rsidRDefault="00F0009C" w:rsidP="00F0009C">
      <w:pPr>
        <w:tabs>
          <w:tab w:val="num" w:pos="0"/>
        </w:tabs>
        <w:ind w:firstLine="709"/>
        <w:jc w:val="both"/>
        <w:rPr>
          <w:b/>
        </w:rPr>
      </w:pPr>
      <w:r w:rsidRPr="00F0009C">
        <w:rPr>
          <w:b/>
        </w:rPr>
        <w:t>Содержание отчета.</w:t>
      </w:r>
    </w:p>
    <w:p w:rsidR="00F0009C" w:rsidRDefault="00F0009C" w:rsidP="00F0009C">
      <w:pPr>
        <w:tabs>
          <w:tab w:val="num" w:pos="0"/>
        </w:tabs>
        <w:ind w:firstLine="709"/>
        <w:jc w:val="both"/>
      </w:pPr>
      <w:r>
        <w:t>Отчёт по практическому занятию должен содержать:</w:t>
      </w:r>
    </w:p>
    <w:p w:rsidR="00F0009C" w:rsidRDefault="00F0009C" w:rsidP="00F0009C">
      <w:pPr>
        <w:tabs>
          <w:tab w:val="num" w:pos="0"/>
        </w:tabs>
        <w:ind w:firstLine="709"/>
        <w:jc w:val="both"/>
      </w:pPr>
      <w:r>
        <w:t>1. Цель работы.</w:t>
      </w:r>
    </w:p>
    <w:p w:rsidR="00F0009C" w:rsidRDefault="00F0009C" w:rsidP="00F0009C">
      <w:pPr>
        <w:pStyle w:val="21"/>
        <w:spacing w:line="276" w:lineRule="auto"/>
        <w:ind w:firstLine="709"/>
      </w:pPr>
      <w:r>
        <w:t xml:space="preserve">2. Последовательность технологических операций при выполнении заданий по форме, представленной в таблице 1: </w:t>
      </w:r>
    </w:p>
    <w:tbl>
      <w:tblPr>
        <w:tblW w:w="892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4537"/>
        <w:gridCol w:w="3539"/>
      </w:tblGrid>
      <w:tr w:rsidR="00F0009C" w:rsidTr="00F0009C">
        <w:trPr>
          <w:trHeight w:val="543"/>
        </w:trPr>
        <w:tc>
          <w:tcPr>
            <w:tcW w:w="852" w:type="dxa"/>
            <w:tcBorders>
              <w:top w:val="single" w:sz="4" w:space="0" w:color="auto"/>
              <w:left w:val="single" w:sz="4" w:space="0" w:color="auto"/>
              <w:bottom w:val="single" w:sz="4" w:space="0" w:color="auto"/>
              <w:right w:val="single" w:sz="4" w:space="0" w:color="auto"/>
            </w:tcBorders>
            <w:hideMark/>
          </w:tcPr>
          <w:p w:rsidR="00F0009C" w:rsidRDefault="00F0009C">
            <w:pPr>
              <w:pStyle w:val="4"/>
              <w:spacing w:before="0" w:after="0" w:line="276" w:lineRule="auto"/>
              <w:jc w:val="both"/>
              <w:rPr>
                <w:b w:val="0"/>
                <w:lang w:eastAsia="en-US"/>
              </w:rPr>
            </w:pPr>
            <w:r>
              <w:rPr>
                <w:b w:val="0"/>
                <w:lang w:eastAsia="en-US"/>
              </w:rPr>
              <w:t>№</w:t>
            </w:r>
          </w:p>
          <w:p w:rsidR="00F0009C" w:rsidRDefault="00F0009C">
            <w:pPr>
              <w:jc w:val="both"/>
              <w:rPr>
                <w:lang w:eastAsia="en-US"/>
              </w:rPr>
            </w:pPr>
            <w:r>
              <w:t>п.п.</w:t>
            </w:r>
          </w:p>
        </w:tc>
        <w:tc>
          <w:tcPr>
            <w:tcW w:w="4538" w:type="dxa"/>
            <w:tcBorders>
              <w:top w:val="single" w:sz="4" w:space="0" w:color="auto"/>
              <w:left w:val="single" w:sz="4" w:space="0" w:color="auto"/>
              <w:bottom w:val="single" w:sz="4" w:space="0" w:color="auto"/>
              <w:right w:val="single" w:sz="4" w:space="0" w:color="auto"/>
            </w:tcBorders>
            <w:hideMark/>
          </w:tcPr>
          <w:p w:rsidR="00F0009C" w:rsidRDefault="00F0009C">
            <w:pPr>
              <w:jc w:val="both"/>
            </w:pPr>
            <w:r>
              <w:t>Последовательность технологических операций при монтаже</w:t>
            </w:r>
          </w:p>
        </w:tc>
        <w:tc>
          <w:tcPr>
            <w:tcW w:w="3540" w:type="dxa"/>
            <w:tcBorders>
              <w:top w:val="single" w:sz="4" w:space="0" w:color="auto"/>
              <w:left w:val="single" w:sz="4" w:space="0" w:color="auto"/>
              <w:bottom w:val="single" w:sz="4" w:space="0" w:color="auto"/>
              <w:right w:val="single" w:sz="4" w:space="0" w:color="auto"/>
            </w:tcBorders>
          </w:tcPr>
          <w:p w:rsidR="00F0009C" w:rsidRDefault="00F0009C">
            <w:pPr>
              <w:tabs>
                <w:tab w:val="num" w:pos="0"/>
              </w:tabs>
              <w:jc w:val="both"/>
            </w:pPr>
            <w:r>
              <w:t>Материалы,</w:t>
            </w:r>
          </w:p>
          <w:p w:rsidR="00F0009C" w:rsidRDefault="00F0009C">
            <w:pPr>
              <w:tabs>
                <w:tab w:val="num" w:pos="0"/>
              </w:tabs>
              <w:jc w:val="both"/>
            </w:pPr>
            <w:r>
              <w:t>инструмент</w:t>
            </w:r>
          </w:p>
          <w:p w:rsidR="00F0009C" w:rsidRDefault="00F0009C">
            <w:pPr>
              <w:pStyle w:val="4"/>
              <w:spacing w:before="0" w:after="0" w:line="276" w:lineRule="auto"/>
              <w:jc w:val="both"/>
              <w:rPr>
                <w:b w:val="0"/>
                <w:lang w:eastAsia="en-US"/>
              </w:rPr>
            </w:pPr>
          </w:p>
        </w:tc>
      </w:tr>
      <w:tr w:rsidR="00F0009C" w:rsidTr="00F0009C">
        <w:trPr>
          <w:cantSplit/>
          <w:trHeight w:val="570"/>
        </w:trPr>
        <w:tc>
          <w:tcPr>
            <w:tcW w:w="852" w:type="dxa"/>
            <w:tcBorders>
              <w:top w:val="single" w:sz="4" w:space="0" w:color="auto"/>
              <w:left w:val="single" w:sz="4" w:space="0" w:color="auto"/>
              <w:bottom w:val="single" w:sz="4" w:space="0" w:color="auto"/>
              <w:right w:val="single" w:sz="4" w:space="0" w:color="auto"/>
            </w:tcBorders>
          </w:tcPr>
          <w:p w:rsidR="00F0009C" w:rsidRDefault="00F0009C">
            <w:pPr>
              <w:pStyle w:val="4"/>
              <w:spacing w:before="0" w:after="0" w:line="276" w:lineRule="auto"/>
              <w:jc w:val="both"/>
              <w:rPr>
                <w:lang w:eastAsia="en-US"/>
              </w:rPr>
            </w:pPr>
          </w:p>
        </w:tc>
        <w:tc>
          <w:tcPr>
            <w:tcW w:w="4538" w:type="dxa"/>
            <w:tcBorders>
              <w:top w:val="single" w:sz="4" w:space="0" w:color="auto"/>
              <w:left w:val="single" w:sz="4" w:space="0" w:color="auto"/>
              <w:bottom w:val="single" w:sz="4" w:space="0" w:color="auto"/>
              <w:right w:val="single" w:sz="4" w:space="0" w:color="auto"/>
            </w:tcBorders>
          </w:tcPr>
          <w:p w:rsidR="00F0009C" w:rsidRDefault="00F0009C">
            <w:pPr>
              <w:pStyle w:val="4"/>
              <w:spacing w:before="0" w:after="0" w:line="276" w:lineRule="auto"/>
              <w:jc w:val="both"/>
              <w:rPr>
                <w:b w:val="0"/>
                <w:lang w:eastAsia="en-US"/>
              </w:rPr>
            </w:pPr>
          </w:p>
        </w:tc>
        <w:tc>
          <w:tcPr>
            <w:tcW w:w="3540" w:type="dxa"/>
            <w:tcBorders>
              <w:top w:val="single" w:sz="4" w:space="0" w:color="auto"/>
              <w:left w:val="single" w:sz="4" w:space="0" w:color="auto"/>
              <w:bottom w:val="single" w:sz="4" w:space="0" w:color="auto"/>
              <w:right w:val="single" w:sz="4" w:space="0" w:color="auto"/>
            </w:tcBorders>
          </w:tcPr>
          <w:p w:rsidR="00F0009C" w:rsidRDefault="00F0009C">
            <w:pPr>
              <w:pStyle w:val="4"/>
              <w:spacing w:before="0" w:after="0" w:line="276" w:lineRule="auto"/>
              <w:jc w:val="both"/>
              <w:rPr>
                <w:b w:val="0"/>
                <w:lang w:eastAsia="en-US"/>
              </w:rPr>
            </w:pPr>
          </w:p>
        </w:tc>
      </w:tr>
    </w:tbl>
    <w:p w:rsidR="00F0009C" w:rsidRDefault="00F0009C" w:rsidP="00F0009C">
      <w:pPr>
        <w:tabs>
          <w:tab w:val="num" w:pos="0"/>
        </w:tabs>
        <w:ind w:firstLine="709"/>
        <w:jc w:val="both"/>
        <w:rPr>
          <w:i/>
          <w:lang w:eastAsia="en-US"/>
        </w:rPr>
      </w:pPr>
      <w:r>
        <w:rPr>
          <w:i/>
        </w:rPr>
        <w:t>Примечание: По каждому заданию согласно составляется отдельная таблица</w:t>
      </w:r>
    </w:p>
    <w:p w:rsidR="00F0009C" w:rsidRDefault="00F0009C" w:rsidP="00F0009C">
      <w:pPr>
        <w:tabs>
          <w:tab w:val="num" w:pos="0"/>
        </w:tabs>
        <w:ind w:firstLine="709"/>
        <w:jc w:val="both"/>
      </w:pPr>
      <w:r>
        <w:t>3. Выводы по работе.</w:t>
      </w:r>
    </w:p>
    <w:p w:rsidR="00DB65EE" w:rsidRDefault="00DB65EE" w:rsidP="00DB65EE"/>
    <w:p w:rsidR="00F0009C" w:rsidRDefault="00F0009C" w:rsidP="00100FFC">
      <w:pPr>
        <w:pStyle w:val="1"/>
      </w:pPr>
      <w:r>
        <w:t xml:space="preserve">Практическое занятие № </w:t>
      </w:r>
      <w:r w:rsidRPr="00350FFE">
        <w:t xml:space="preserve">5. Составление инструкционно – технологической карты по сверлению. </w:t>
      </w:r>
    </w:p>
    <w:p w:rsidR="00F0009C" w:rsidRPr="00350FFE" w:rsidRDefault="00F0009C" w:rsidP="00350FFE">
      <w:pPr>
        <w:spacing w:line="276" w:lineRule="auto"/>
        <w:ind w:firstLine="709"/>
        <w:rPr>
          <w:b/>
        </w:rPr>
      </w:pPr>
      <w:r w:rsidRPr="00350FFE">
        <w:rPr>
          <w:b/>
        </w:rPr>
        <w:t>Цель:</w:t>
      </w:r>
    </w:p>
    <w:p w:rsidR="00F0009C" w:rsidRPr="00F0009C" w:rsidRDefault="00F0009C" w:rsidP="00350FFE">
      <w:pPr>
        <w:spacing w:line="276" w:lineRule="auto"/>
        <w:ind w:firstLine="709"/>
      </w:pPr>
      <w:r w:rsidRPr="00F0009C">
        <w:rPr>
          <w:b/>
        </w:rPr>
        <w:t>Инструменты:</w:t>
      </w:r>
      <w:r w:rsidRPr="00F0009C">
        <w:t xml:space="preserve"> сверла разных размеров; слесарные молотки;</w:t>
      </w:r>
      <w:r>
        <w:t xml:space="preserve"> </w:t>
      </w:r>
      <w:r w:rsidRPr="00F0009C">
        <w:t>штангенциркули;</w:t>
      </w:r>
      <w:r>
        <w:t xml:space="preserve"> </w:t>
      </w:r>
      <w:r w:rsidRPr="00F0009C">
        <w:t>чертилки</w:t>
      </w:r>
      <w:r>
        <w:t xml:space="preserve"> </w:t>
      </w:r>
      <w:proofErr w:type="gramStart"/>
      <w:r w:rsidRPr="00F0009C">
        <w:t>;к</w:t>
      </w:r>
      <w:proofErr w:type="gramEnd"/>
      <w:r w:rsidRPr="00F0009C">
        <w:t>ернеры;</w:t>
      </w:r>
      <w:r>
        <w:t xml:space="preserve"> </w:t>
      </w:r>
      <w:proofErr w:type="spellStart"/>
      <w:r w:rsidRPr="00F0009C">
        <w:t>крейцмейсели</w:t>
      </w:r>
      <w:proofErr w:type="spellEnd"/>
      <w:r w:rsidRPr="00F0009C">
        <w:t>;</w:t>
      </w:r>
      <w:r>
        <w:t xml:space="preserve"> </w:t>
      </w:r>
      <w:r w:rsidRPr="00F0009C">
        <w:t>конусные зенковки с углом заточки 60, 90 и 120º;цилиндрические и конические зенкеры (ручные и машинные);калибры – пробки;</w:t>
      </w:r>
      <w:r>
        <w:t xml:space="preserve"> </w:t>
      </w:r>
      <w:r w:rsidRPr="00F0009C">
        <w:t>глубиномер.</w:t>
      </w:r>
    </w:p>
    <w:p w:rsidR="00F0009C" w:rsidRDefault="00F0009C" w:rsidP="00350FFE">
      <w:pPr>
        <w:spacing w:line="276" w:lineRule="auto"/>
        <w:ind w:firstLine="709"/>
      </w:pPr>
      <w:r w:rsidRPr="00F0009C">
        <w:rPr>
          <w:b/>
        </w:rPr>
        <w:t>Материалы:</w:t>
      </w:r>
      <w:r>
        <w:rPr>
          <w:b/>
        </w:rPr>
        <w:t xml:space="preserve"> </w:t>
      </w:r>
      <w:r>
        <w:t>смазочно-охлаждающая жидкость; машинное масло; ветошь; плитки с глухими отверстиями; заготовки слесарных молотков; различные стальные плитки, требующие сверления под резьбу или развертывание;</w:t>
      </w:r>
      <w:r>
        <w:rPr>
          <w:b/>
          <w:i/>
        </w:rPr>
        <w:t xml:space="preserve"> </w:t>
      </w:r>
      <w:r>
        <w:t>заготовки рамок для ручного ножовочного станка.</w:t>
      </w:r>
    </w:p>
    <w:p w:rsidR="00F0009C" w:rsidRDefault="00F0009C" w:rsidP="00350FFE">
      <w:pPr>
        <w:spacing w:line="276" w:lineRule="auto"/>
        <w:ind w:firstLine="709"/>
      </w:pPr>
      <w:r w:rsidRPr="00F0009C">
        <w:rPr>
          <w:b/>
        </w:rPr>
        <w:t>Оборудование:</w:t>
      </w:r>
      <w:r>
        <w:rPr>
          <w:b/>
          <w:i/>
        </w:rPr>
        <w:t xml:space="preserve"> </w:t>
      </w:r>
      <w:r>
        <w:t xml:space="preserve">вертикально-сверлильный станок; заточной станок; ручные сверлильные дрели; ручные электрические машинки; машинные </w:t>
      </w:r>
      <w:proofErr w:type="spellStart"/>
      <w:r>
        <w:t>тиски</w:t>
      </w:r>
      <w:proofErr w:type="gramStart"/>
      <w:r>
        <w:t>;р</w:t>
      </w:r>
      <w:proofErr w:type="gramEnd"/>
      <w:r>
        <w:t>учные</w:t>
      </w:r>
      <w:proofErr w:type="spellEnd"/>
      <w:r>
        <w:t xml:space="preserve"> тиски; переходные втулки; сверлильные патроны; клинья; прижимные планки; ограничительные линейки; слесарный вороток (раздвижной и регулируемый);подставки.</w:t>
      </w:r>
    </w:p>
    <w:p w:rsidR="00F0009C" w:rsidRDefault="00B37B0B" w:rsidP="00350FFE">
      <w:pPr>
        <w:spacing w:line="276" w:lineRule="auto"/>
        <w:ind w:firstLine="709"/>
        <w:rPr>
          <w:b/>
        </w:rPr>
      </w:pPr>
      <w:r w:rsidRPr="00B37B0B">
        <w:rPr>
          <w:b/>
        </w:rPr>
        <w:t xml:space="preserve"> Теоретические сведения</w:t>
      </w:r>
    </w:p>
    <w:p w:rsidR="00B37B0B" w:rsidRDefault="00B37B0B" w:rsidP="00F0009C">
      <w:pPr>
        <w:rPr>
          <w:b/>
        </w:rPr>
      </w:pPr>
      <w:r>
        <w:rPr>
          <w:b/>
        </w:rPr>
        <w:t>Порядок выполнения.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6"/>
        <w:gridCol w:w="5107"/>
      </w:tblGrid>
      <w:tr w:rsidR="00B37B0B" w:rsidRPr="00B37B0B" w:rsidTr="00350FFE">
        <w:trPr>
          <w:trHeight w:val="424"/>
        </w:trPr>
        <w:tc>
          <w:tcPr>
            <w:tcW w:w="4356" w:type="dxa"/>
            <w:tcBorders>
              <w:top w:val="single" w:sz="4" w:space="0" w:color="auto"/>
              <w:left w:val="single" w:sz="4" w:space="0" w:color="auto"/>
              <w:bottom w:val="single" w:sz="4" w:space="0" w:color="auto"/>
              <w:right w:val="single" w:sz="4" w:space="0" w:color="auto"/>
            </w:tcBorders>
            <w:hideMark/>
          </w:tcPr>
          <w:p w:rsidR="00B37B0B" w:rsidRPr="00B37B0B" w:rsidRDefault="00B37B0B">
            <w:pPr>
              <w:jc w:val="center"/>
              <w:rPr>
                <w:b/>
              </w:rPr>
            </w:pPr>
            <w:r w:rsidRPr="00B37B0B">
              <w:rPr>
                <w:b/>
              </w:rPr>
              <w:t>Технологический процесс</w:t>
            </w:r>
          </w:p>
        </w:tc>
        <w:tc>
          <w:tcPr>
            <w:tcW w:w="5107" w:type="dxa"/>
            <w:tcBorders>
              <w:top w:val="single" w:sz="4" w:space="0" w:color="auto"/>
              <w:left w:val="single" w:sz="4" w:space="0" w:color="auto"/>
              <w:bottom w:val="single" w:sz="4" w:space="0" w:color="auto"/>
              <w:right w:val="single" w:sz="4" w:space="0" w:color="auto"/>
            </w:tcBorders>
            <w:hideMark/>
          </w:tcPr>
          <w:p w:rsidR="00B37B0B" w:rsidRPr="00B37B0B" w:rsidRDefault="00B37B0B">
            <w:pPr>
              <w:jc w:val="center"/>
              <w:rPr>
                <w:b/>
              </w:rPr>
            </w:pPr>
            <w:r w:rsidRPr="00B37B0B">
              <w:rPr>
                <w:b/>
              </w:rPr>
              <w:t>Указания и пояснения</w:t>
            </w:r>
          </w:p>
        </w:tc>
      </w:tr>
      <w:tr w:rsidR="00B37B0B" w:rsidRPr="00B37B0B" w:rsidTr="00350FFE">
        <w:trPr>
          <w:trHeight w:val="425"/>
        </w:trPr>
        <w:tc>
          <w:tcPr>
            <w:tcW w:w="4356" w:type="dxa"/>
            <w:tcBorders>
              <w:top w:val="single" w:sz="4" w:space="0" w:color="auto"/>
              <w:left w:val="single" w:sz="4" w:space="0" w:color="auto"/>
              <w:bottom w:val="single" w:sz="4" w:space="0" w:color="auto"/>
              <w:right w:val="single" w:sz="4" w:space="0" w:color="auto"/>
            </w:tcBorders>
          </w:tcPr>
          <w:p w:rsidR="00B37B0B" w:rsidRPr="00B37B0B" w:rsidRDefault="00B37B0B">
            <w:pPr>
              <w:ind w:left="252" w:hanging="252"/>
            </w:pPr>
            <w:r w:rsidRPr="00B37B0B">
              <w:t>1. Подготовка и настройка сверлильного станка к работе.</w:t>
            </w:r>
          </w:p>
          <w:p w:rsidR="00B37B0B" w:rsidRPr="00B37B0B" w:rsidRDefault="00B37B0B">
            <w:pPr>
              <w:ind w:left="252" w:hanging="252"/>
              <w:jc w:val="center"/>
            </w:pPr>
            <w:r w:rsidRPr="00B37B0B">
              <w:rPr>
                <w:noProof/>
              </w:rPr>
              <w:drawing>
                <wp:inline distT="0" distB="0" distL="0" distR="0">
                  <wp:extent cx="1181100" cy="1828800"/>
                  <wp:effectExtent l="0" t="0" r="0" b="0"/>
                  <wp:docPr id="947" name="Рисунок 94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4" descr="15"/>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1828800"/>
                          </a:xfrm>
                          <a:prstGeom prst="rect">
                            <a:avLst/>
                          </a:prstGeom>
                          <a:noFill/>
                          <a:ln>
                            <a:noFill/>
                          </a:ln>
                        </pic:spPr>
                      </pic:pic>
                    </a:graphicData>
                  </a:graphic>
                </wp:inline>
              </w:drawing>
            </w:r>
          </w:p>
          <w:p w:rsidR="00B37B0B" w:rsidRPr="00B37B0B" w:rsidRDefault="00B37B0B">
            <w:pPr>
              <w:jc w:val="center"/>
            </w:pPr>
            <w:r w:rsidRPr="00B37B0B">
              <w:rPr>
                <w:noProof/>
              </w:rPr>
              <w:drawing>
                <wp:inline distT="0" distB="0" distL="0" distR="0">
                  <wp:extent cx="1447800" cy="1836420"/>
                  <wp:effectExtent l="0" t="0" r="0" b="0"/>
                  <wp:docPr id="946" name="Рисунок 94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5" descr="16"/>
                          <pic:cNvPicPr>
                            <a:picLocks noChangeAspect="1" noChangeArrowheads="1"/>
                          </pic:cNvPicPr>
                        </pic:nvPicPr>
                        <pic:blipFill>
                          <a:blip r:embed="rId73" cstate="print">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836420"/>
                          </a:xfrm>
                          <a:prstGeom prst="rect">
                            <a:avLst/>
                          </a:prstGeom>
                          <a:noFill/>
                          <a:ln>
                            <a:noFill/>
                          </a:ln>
                        </pic:spPr>
                      </pic:pic>
                    </a:graphicData>
                  </a:graphic>
                </wp:inline>
              </w:drawing>
            </w:r>
          </w:p>
          <w:p w:rsidR="00B37B0B" w:rsidRPr="00B37B0B" w:rsidRDefault="00B37B0B">
            <w:pPr>
              <w:jc w:val="center"/>
            </w:pPr>
            <w:r w:rsidRPr="00B37B0B">
              <w:rPr>
                <w:noProof/>
              </w:rPr>
              <w:lastRenderedPageBreak/>
              <w:drawing>
                <wp:inline distT="0" distB="0" distL="0" distR="0">
                  <wp:extent cx="2103120" cy="1501140"/>
                  <wp:effectExtent l="0" t="0" r="0" b="0"/>
                  <wp:docPr id="945" name="Рисунок 94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6" descr="17"/>
                          <pic:cNvPicPr>
                            <a:picLocks noChangeAspect="1" noChangeArrowheads="1"/>
                          </pic:cNvPicPr>
                        </pic:nvPicPr>
                        <pic:blipFill>
                          <a:blip r:embed="rId74" cstate="print">
                            <a:lum bright="-18000" contrast="6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120" cy="1501140"/>
                          </a:xfrm>
                          <a:prstGeom prst="rect">
                            <a:avLst/>
                          </a:prstGeom>
                          <a:noFill/>
                          <a:ln>
                            <a:noFill/>
                          </a:ln>
                        </pic:spPr>
                      </pic:pic>
                    </a:graphicData>
                  </a:graphic>
                </wp:inline>
              </w:drawing>
            </w:r>
          </w:p>
          <w:p w:rsidR="00B37B0B" w:rsidRPr="00B37B0B" w:rsidRDefault="00B37B0B">
            <w:pPr>
              <w:jc w:val="center"/>
            </w:pPr>
            <w:r w:rsidRPr="00B37B0B">
              <w:rPr>
                <w:noProof/>
              </w:rPr>
              <w:drawing>
                <wp:inline distT="0" distB="0" distL="0" distR="0">
                  <wp:extent cx="1478280" cy="1874520"/>
                  <wp:effectExtent l="0" t="0" r="0" b="0"/>
                  <wp:docPr id="944" name="Рисунок 9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pic:cNvPicPr>
                            <a:picLocks noChangeAspect="1" noChangeArrowheads="1"/>
                          </pic:cNvPicPr>
                        </pic:nvPicPr>
                        <pic:blipFill>
                          <a:blip r:embed="rId75"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8280" cy="1874520"/>
                          </a:xfrm>
                          <a:prstGeom prst="rect">
                            <a:avLst/>
                          </a:prstGeom>
                          <a:noFill/>
                          <a:ln>
                            <a:noFill/>
                          </a:ln>
                        </pic:spPr>
                      </pic:pic>
                    </a:graphicData>
                  </a:graphic>
                </wp:inline>
              </w:drawing>
            </w:r>
          </w:p>
          <w:p w:rsidR="00B37B0B" w:rsidRPr="00B37B0B" w:rsidRDefault="00B37B0B"/>
          <w:p w:rsidR="00B37B0B" w:rsidRPr="00B37B0B" w:rsidRDefault="00B37B0B"/>
          <w:p w:rsidR="00B37B0B" w:rsidRPr="00B37B0B" w:rsidRDefault="00B37B0B"/>
        </w:tc>
        <w:tc>
          <w:tcPr>
            <w:tcW w:w="5107" w:type="dxa"/>
            <w:tcBorders>
              <w:top w:val="single" w:sz="4" w:space="0" w:color="auto"/>
              <w:left w:val="single" w:sz="4" w:space="0" w:color="auto"/>
              <w:bottom w:val="single" w:sz="4" w:space="0" w:color="auto"/>
              <w:right w:val="single" w:sz="4" w:space="0" w:color="auto"/>
            </w:tcBorders>
            <w:hideMark/>
          </w:tcPr>
          <w:p w:rsidR="00B37B0B" w:rsidRPr="00B37B0B" w:rsidRDefault="00B37B0B">
            <w:pPr>
              <w:ind w:left="252" w:hanging="252"/>
              <w:jc w:val="both"/>
            </w:pPr>
            <w:r w:rsidRPr="00B37B0B">
              <w:lastRenderedPageBreak/>
              <w:t>1. Проверить:</w:t>
            </w:r>
          </w:p>
          <w:p w:rsidR="00B37B0B" w:rsidRPr="00B37B0B" w:rsidRDefault="00B37B0B" w:rsidP="00117F38">
            <w:pPr>
              <w:numPr>
                <w:ilvl w:val="0"/>
                <w:numId w:val="13"/>
              </w:numPr>
              <w:jc w:val="both"/>
            </w:pPr>
            <w:r w:rsidRPr="00B37B0B">
              <w:t>Надежность соединения заземляющего провода с корпусом станка.</w:t>
            </w:r>
          </w:p>
          <w:p w:rsidR="00B37B0B" w:rsidRPr="00B37B0B" w:rsidRDefault="00B37B0B" w:rsidP="00117F38">
            <w:pPr>
              <w:numPr>
                <w:ilvl w:val="0"/>
                <w:numId w:val="13"/>
              </w:numPr>
              <w:jc w:val="both"/>
            </w:pPr>
            <w:r w:rsidRPr="00B37B0B">
              <w:t>Наличие и прочность закрепления защитных ограждений.</w:t>
            </w:r>
          </w:p>
          <w:p w:rsidR="00B37B0B" w:rsidRPr="00B37B0B" w:rsidRDefault="00B37B0B">
            <w:pPr>
              <w:ind w:left="252" w:hanging="252"/>
            </w:pPr>
            <w:r w:rsidRPr="00B37B0B">
              <w:t>2. Определить режимы резания при сверлении:</w:t>
            </w:r>
          </w:p>
          <w:p w:rsidR="00B37B0B" w:rsidRPr="00B37B0B" w:rsidRDefault="00B37B0B" w:rsidP="00117F38">
            <w:pPr>
              <w:numPr>
                <w:ilvl w:val="0"/>
                <w:numId w:val="14"/>
              </w:numPr>
            </w:pPr>
            <w:r w:rsidRPr="00B37B0B">
              <w:t>Выбрать сверла, учитывая твердость обрабатываемого металла.</w:t>
            </w:r>
          </w:p>
          <w:p w:rsidR="00B37B0B" w:rsidRPr="00B37B0B" w:rsidRDefault="00B37B0B" w:rsidP="00117F38">
            <w:pPr>
              <w:numPr>
                <w:ilvl w:val="0"/>
                <w:numId w:val="14"/>
              </w:numPr>
            </w:pPr>
            <w:r w:rsidRPr="00B37B0B">
              <w:t>Выбрать диаметр сверла с учетом того, что в результате биения отверстие получается несколько большего диаметра.</w:t>
            </w:r>
          </w:p>
          <w:p w:rsidR="00B37B0B" w:rsidRPr="00B37B0B" w:rsidRDefault="00B37B0B" w:rsidP="00117F38">
            <w:pPr>
              <w:numPr>
                <w:ilvl w:val="0"/>
                <w:numId w:val="14"/>
              </w:numPr>
            </w:pPr>
            <w:r w:rsidRPr="00B37B0B">
              <w:t>Определить подачу сверла с учетом диаметра сверла и материала инструмента и заготовки (по таблице).</w:t>
            </w:r>
          </w:p>
          <w:p w:rsidR="00B37B0B" w:rsidRPr="00B37B0B" w:rsidRDefault="00B37B0B" w:rsidP="00117F38">
            <w:pPr>
              <w:numPr>
                <w:ilvl w:val="0"/>
                <w:numId w:val="14"/>
              </w:numPr>
            </w:pPr>
            <w:r w:rsidRPr="00B37B0B">
              <w:t>Выбрать скорость резания с учетом твердости обрабатываемого материала, материала сверла, условий обработки и подачи (по таблице).</w:t>
            </w:r>
          </w:p>
          <w:p w:rsidR="00B37B0B" w:rsidRPr="00B37B0B" w:rsidRDefault="00B37B0B" w:rsidP="00117F38">
            <w:pPr>
              <w:numPr>
                <w:ilvl w:val="0"/>
                <w:numId w:val="14"/>
              </w:numPr>
            </w:pPr>
            <w:r w:rsidRPr="00B37B0B">
              <w:t>Определить частоту вращения шпинделя (</w:t>
            </w:r>
            <w:proofErr w:type="gramStart"/>
            <w:r w:rsidRPr="00B37B0B">
              <w:t>об</w:t>
            </w:r>
            <w:proofErr w:type="gramEnd"/>
            <w:r w:rsidRPr="00B37B0B">
              <w:t xml:space="preserve">/мин) по формуле </w:t>
            </w:r>
          </w:p>
          <w:p w:rsidR="00B37B0B" w:rsidRPr="00B37B0B" w:rsidRDefault="00B37B0B">
            <w:pPr>
              <w:jc w:val="center"/>
            </w:pPr>
            <w:r w:rsidRPr="00B37B0B">
              <w:rPr>
                <w:lang w:val="en-US"/>
              </w:rPr>
              <w:t>n</w:t>
            </w:r>
            <w:r w:rsidRPr="00B37B0B">
              <w:t xml:space="preserve"> = </w:t>
            </w:r>
            <w:r w:rsidRPr="00B37B0B">
              <w:rPr>
                <w:position w:val="-24"/>
              </w:rPr>
              <w:object w:dxaOrig="672" w:dyaOrig="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30.75pt" o:ole="">
                  <v:imagedata r:id="rId76" o:title=""/>
                </v:shape>
                <o:OLEObject Type="Embed" ProgID="Equation.3" ShapeID="_x0000_i1025" DrawAspect="Content" ObjectID="_1492327599" r:id="rId77"/>
              </w:object>
            </w:r>
            <w:r w:rsidRPr="00B37B0B">
              <w:t>,</w:t>
            </w:r>
          </w:p>
          <w:p w:rsidR="00B37B0B" w:rsidRPr="00B37B0B" w:rsidRDefault="00B37B0B">
            <w:pPr>
              <w:ind w:left="252" w:hanging="252"/>
            </w:pPr>
            <w:r w:rsidRPr="00B37B0B">
              <w:t xml:space="preserve">           </w:t>
            </w:r>
            <w:r w:rsidRPr="00B37B0B">
              <w:rPr>
                <w:lang w:val="en-US"/>
              </w:rPr>
              <w:t>v</w:t>
            </w:r>
            <w:r w:rsidRPr="00B37B0B">
              <w:t xml:space="preserve"> = скорость резания (м/мин)</w:t>
            </w:r>
          </w:p>
          <w:p w:rsidR="00B37B0B" w:rsidRPr="00B37B0B" w:rsidRDefault="00B37B0B">
            <w:pPr>
              <w:ind w:left="252" w:hanging="252"/>
            </w:pPr>
            <w:r w:rsidRPr="00B37B0B">
              <w:t xml:space="preserve">           </w:t>
            </w:r>
            <w:r w:rsidRPr="00B37B0B">
              <w:rPr>
                <w:lang w:val="en-US"/>
              </w:rPr>
              <w:t>D</w:t>
            </w:r>
            <w:r w:rsidRPr="00B37B0B">
              <w:t xml:space="preserve"> = наибольший диаметр сверла (мм).</w:t>
            </w:r>
          </w:p>
          <w:p w:rsidR="00B37B0B" w:rsidRPr="00B37B0B" w:rsidRDefault="00B37B0B">
            <w:pPr>
              <w:ind w:left="252" w:hanging="252"/>
            </w:pPr>
            <w:r w:rsidRPr="00B37B0B">
              <w:t>3. Настроить станок на полученную частоту вращения шпинделя.</w:t>
            </w:r>
          </w:p>
          <w:p w:rsidR="00B37B0B" w:rsidRPr="00B37B0B" w:rsidRDefault="00B37B0B">
            <w:pPr>
              <w:ind w:left="252" w:hanging="252"/>
            </w:pPr>
            <w:r w:rsidRPr="00B37B0B">
              <w:t xml:space="preserve">4. Установить сверло в </w:t>
            </w:r>
            <w:proofErr w:type="spellStart"/>
            <w:r w:rsidRPr="00B37B0B">
              <w:t>трехкулачковый</w:t>
            </w:r>
            <w:proofErr w:type="spellEnd"/>
            <w:r w:rsidRPr="00B37B0B">
              <w:t xml:space="preserve"> сверлильный патрон:</w:t>
            </w:r>
          </w:p>
          <w:p w:rsidR="00B37B0B" w:rsidRPr="00B37B0B" w:rsidRDefault="00B37B0B" w:rsidP="00117F38">
            <w:pPr>
              <w:numPr>
                <w:ilvl w:val="0"/>
                <w:numId w:val="15"/>
              </w:numPr>
            </w:pPr>
            <w:r w:rsidRPr="00B37B0B">
              <w:lastRenderedPageBreak/>
              <w:t>Торцовым ключом развести кулачки патрона так, чтобы хвостовик сверла свободно входил в патрон.</w:t>
            </w:r>
          </w:p>
          <w:p w:rsidR="00B37B0B" w:rsidRPr="00B37B0B" w:rsidRDefault="00B37B0B" w:rsidP="00117F38">
            <w:pPr>
              <w:numPr>
                <w:ilvl w:val="0"/>
                <w:numId w:val="15"/>
              </w:numPr>
            </w:pPr>
            <w:r w:rsidRPr="00B37B0B">
              <w:t>Левой рукой вставить сверло в патрон так, чтобы оно упиралось хвостовиком в его дно, и ключом прочно закрепить сверло.</w:t>
            </w:r>
          </w:p>
          <w:p w:rsidR="00B37B0B" w:rsidRPr="00B37B0B" w:rsidRDefault="00B37B0B" w:rsidP="00117F38">
            <w:pPr>
              <w:numPr>
                <w:ilvl w:val="0"/>
                <w:numId w:val="15"/>
              </w:numPr>
            </w:pPr>
            <w:r w:rsidRPr="00B37B0B">
              <w:t>Включить станок и проверить, нет ли биения сверла.</w:t>
            </w:r>
          </w:p>
        </w:tc>
      </w:tr>
      <w:tr w:rsidR="00B37B0B" w:rsidRPr="00B37B0B" w:rsidTr="00350FFE">
        <w:trPr>
          <w:trHeight w:val="425"/>
        </w:trPr>
        <w:tc>
          <w:tcPr>
            <w:tcW w:w="9463" w:type="dxa"/>
            <w:gridSpan w:val="2"/>
            <w:tcBorders>
              <w:top w:val="single" w:sz="4" w:space="0" w:color="auto"/>
              <w:left w:val="single" w:sz="4" w:space="0" w:color="auto"/>
              <w:bottom w:val="single" w:sz="4" w:space="0" w:color="auto"/>
              <w:right w:val="single" w:sz="4" w:space="0" w:color="auto"/>
            </w:tcBorders>
            <w:hideMark/>
          </w:tcPr>
          <w:p w:rsidR="00B37B0B" w:rsidRPr="00B37B0B" w:rsidRDefault="00B37B0B">
            <w:pPr>
              <w:ind w:left="252" w:hanging="252"/>
              <w:jc w:val="both"/>
            </w:pPr>
            <w:r w:rsidRPr="00B37B0B">
              <w:lastRenderedPageBreak/>
              <w:t>2. Установка и крепление заготовок.</w:t>
            </w:r>
          </w:p>
        </w:tc>
      </w:tr>
      <w:tr w:rsidR="00B37B0B" w:rsidRPr="00B37B0B" w:rsidTr="00350FFE">
        <w:trPr>
          <w:trHeight w:val="425"/>
        </w:trPr>
        <w:tc>
          <w:tcPr>
            <w:tcW w:w="4356" w:type="dxa"/>
            <w:tcBorders>
              <w:top w:val="single" w:sz="4" w:space="0" w:color="auto"/>
              <w:left w:val="single" w:sz="4" w:space="0" w:color="auto"/>
              <w:bottom w:val="single" w:sz="4" w:space="0" w:color="auto"/>
              <w:right w:val="single" w:sz="4" w:space="0" w:color="auto"/>
            </w:tcBorders>
          </w:tcPr>
          <w:p w:rsidR="00B37B0B" w:rsidRPr="00B37B0B" w:rsidRDefault="00B37B0B" w:rsidP="00117F38">
            <w:pPr>
              <w:numPr>
                <w:ilvl w:val="0"/>
                <w:numId w:val="16"/>
              </w:numPr>
              <w:jc w:val="both"/>
            </w:pPr>
            <w:r w:rsidRPr="00B37B0B">
              <w:t>Установка и крепление в машинных тисках.</w:t>
            </w:r>
          </w:p>
          <w:p w:rsidR="00B37B0B" w:rsidRPr="00B37B0B" w:rsidRDefault="00B37B0B">
            <w:pPr>
              <w:jc w:val="center"/>
            </w:pPr>
            <w:r w:rsidRPr="00B37B0B">
              <w:rPr>
                <w:noProof/>
              </w:rPr>
              <w:drawing>
                <wp:inline distT="0" distB="0" distL="0" distR="0">
                  <wp:extent cx="1973580" cy="982980"/>
                  <wp:effectExtent l="0" t="0" r="0" b="0"/>
                  <wp:docPr id="943" name="Рисунок 94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9" descr="4"/>
                          <pic:cNvPicPr>
                            <a:picLocks noChangeAspect="1" noChangeArrowheads="1"/>
                          </pic:cNvPicPr>
                        </pic:nvPicPr>
                        <pic:blipFill>
                          <a:blip r:embed="rId78" cstate="print">
                            <a:lum contras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3580" cy="982980"/>
                          </a:xfrm>
                          <a:prstGeom prst="rect">
                            <a:avLst/>
                          </a:prstGeom>
                          <a:noFill/>
                          <a:ln>
                            <a:noFill/>
                          </a:ln>
                        </pic:spPr>
                      </pic:pic>
                    </a:graphicData>
                  </a:graphic>
                </wp:inline>
              </w:drawing>
            </w:r>
          </w:p>
          <w:p w:rsidR="00B37B0B" w:rsidRPr="00B37B0B" w:rsidRDefault="00B37B0B">
            <w:pPr>
              <w:jc w:val="center"/>
              <w:rPr>
                <w:b/>
                <w:i/>
              </w:rPr>
            </w:pPr>
            <w:r w:rsidRPr="00B37B0B">
              <w:rPr>
                <w:b/>
                <w:i/>
              </w:rPr>
              <w:t>Рис. № 1.</w:t>
            </w:r>
          </w:p>
          <w:p w:rsidR="00B37B0B" w:rsidRPr="00B37B0B" w:rsidRDefault="00B37B0B">
            <w:pPr>
              <w:jc w:val="center"/>
            </w:pPr>
          </w:p>
          <w:p w:rsidR="00B37B0B" w:rsidRPr="00B37B0B" w:rsidRDefault="00B37B0B">
            <w:pPr>
              <w:jc w:val="center"/>
            </w:pPr>
            <w:r w:rsidRPr="00B37B0B">
              <w:rPr>
                <w:noProof/>
              </w:rPr>
              <w:drawing>
                <wp:inline distT="0" distB="0" distL="0" distR="0">
                  <wp:extent cx="2217420" cy="1379220"/>
                  <wp:effectExtent l="0" t="0" r="0" b="0"/>
                  <wp:docPr id="942" name="Рисунок 9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0" descr="2"/>
                          <pic:cNvPicPr>
                            <a:picLocks noChangeAspect="1" noChangeArrowheads="1"/>
                          </pic:cNvPicPr>
                        </pic:nvPicPr>
                        <pic:blipFill>
                          <a:blip r:embed="rId79" cstate="print">
                            <a:lum bright="6000"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7420" cy="1379220"/>
                          </a:xfrm>
                          <a:prstGeom prst="rect">
                            <a:avLst/>
                          </a:prstGeom>
                          <a:noFill/>
                          <a:ln>
                            <a:noFill/>
                          </a:ln>
                        </pic:spPr>
                      </pic:pic>
                    </a:graphicData>
                  </a:graphic>
                </wp:inline>
              </w:drawing>
            </w:r>
          </w:p>
          <w:p w:rsidR="00B37B0B" w:rsidRPr="00B37B0B" w:rsidRDefault="00B37B0B">
            <w:pPr>
              <w:jc w:val="center"/>
              <w:rPr>
                <w:b/>
                <w:i/>
              </w:rPr>
            </w:pPr>
            <w:r w:rsidRPr="00B37B0B">
              <w:rPr>
                <w:b/>
                <w:i/>
              </w:rPr>
              <w:t>Рис. № 2.</w:t>
            </w:r>
          </w:p>
        </w:tc>
        <w:tc>
          <w:tcPr>
            <w:tcW w:w="5107" w:type="dxa"/>
            <w:tcBorders>
              <w:top w:val="single" w:sz="4" w:space="0" w:color="auto"/>
              <w:left w:val="single" w:sz="4" w:space="0" w:color="auto"/>
              <w:bottom w:val="single" w:sz="4" w:space="0" w:color="auto"/>
              <w:right w:val="single" w:sz="4" w:space="0" w:color="auto"/>
            </w:tcBorders>
          </w:tcPr>
          <w:p w:rsidR="00B37B0B" w:rsidRPr="00B37B0B" w:rsidRDefault="00B37B0B">
            <w:pPr>
              <w:ind w:left="252" w:hanging="252"/>
            </w:pPr>
            <w:r w:rsidRPr="00B37B0B">
              <w:t>1. Протереть стол станка и основание тисков.</w:t>
            </w:r>
          </w:p>
          <w:p w:rsidR="00B37B0B" w:rsidRPr="00B37B0B" w:rsidRDefault="00B37B0B">
            <w:pPr>
              <w:ind w:left="252" w:hanging="252"/>
            </w:pPr>
            <w:r w:rsidRPr="00B37B0B">
              <w:t>2. Установить тиски на середине стола станка (плоскость, на которой сверлится отверстие, должна быть перпендикулярна сверлу).</w:t>
            </w:r>
          </w:p>
          <w:p w:rsidR="00B37B0B" w:rsidRPr="00B37B0B" w:rsidRDefault="00B37B0B">
            <w:pPr>
              <w:ind w:left="252" w:hanging="252"/>
            </w:pPr>
            <w:r w:rsidRPr="00B37B0B">
              <w:t>3. Развести губки тисков на ширину зажимаемой заготовки (</w:t>
            </w:r>
            <w:proofErr w:type="gramStart"/>
            <w:r w:rsidRPr="00B37B0B">
              <w:t>см</w:t>
            </w:r>
            <w:proofErr w:type="gramEnd"/>
            <w:r w:rsidRPr="00B37B0B">
              <w:t xml:space="preserve">. </w:t>
            </w:r>
            <w:r w:rsidRPr="00B37B0B">
              <w:rPr>
                <w:b/>
                <w:i/>
              </w:rPr>
              <w:t>Рис. № 2</w:t>
            </w:r>
            <w:r w:rsidRPr="00B37B0B">
              <w:t>).</w:t>
            </w:r>
          </w:p>
          <w:p w:rsidR="00B37B0B" w:rsidRPr="00B37B0B" w:rsidRDefault="00B37B0B">
            <w:pPr>
              <w:ind w:left="252" w:hanging="252"/>
            </w:pPr>
            <w:r w:rsidRPr="00B37B0B">
              <w:t xml:space="preserve">4. Заложить на дно тисков деревянную подкладку и надежно закрепить ее в тисках. Заготовка должна плотно опираться на подкладку и на 10 – 15 мм выступать над губками тисков (см. </w:t>
            </w:r>
            <w:r w:rsidRPr="00B37B0B">
              <w:rPr>
                <w:b/>
                <w:i/>
              </w:rPr>
              <w:t>Рис. № 2</w:t>
            </w:r>
            <w:r w:rsidRPr="00B37B0B">
              <w:t>).</w:t>
            </w:r>
          </w:p>
          <w:p w:rsidR="00B37B0B" w:rsidRPr="00B37B0B" w:rsidRDefault="00B37B0B">
            <w:pPr>
              <w:ind w:left="252" w:hanging="252"/>
            </w:pPr>
            <w:r w:rsidRPr="00B37B0B">
              <w:t>5. При сверлении отверстий диаметром до 15 мм машинные тиски достаточно укрепить одним крепежным болтом, вставленным в паз стола станка.</w:t>
            </w:r>
          </w:p>
          <w:p w:rsidR="00B37B0B" w:rsidRPr="00B37B0B" w:rsidRDefault="00B37B0B">
            <w:pPr>
              <w:ind w:left="252" w:hanging="252"/>
            </w:pPr>
          </w:p>
        </w:tc>
      </w:tr>
      <w:tr w:rsidR="00B37B0B" w:rsidRPr="00B37B0B" w:rsidTr="00350FFE">
        <w:trPr>
          <w:trHeight w:val="425"/>
        </w:trPr>
        <w:tc>
          <w:tcPr>
            <w:tcW w:w="4356" w:type="dxa"/>
            <w:tcBorders>
              <w:top w:val="single" w:sz="4" w:space="0" w:color="auto"/>
              <w:left w:val="single" w:sz="4" w:space="0" w:color="auto"/>
              <w:bottom w:val="single" w:sz="4" w:space="0" w:color="auto"/>
              <w:right w:val="single" w:sz="4" w:space="0" w:color="auto"/>
            </w:tcBorders>
            <w:hideMark/>
          </w:tcPr>
          <w:p w:rsidR="00B37B0B" w:rsidRPr="00B37B0B" w:rsidRDefault="00B37B0B" w:rsidP="00117F38">
            <w:pPr>
              <w:numPr>
                <w:ilvl w:val="0"/>
                <w:numId w:val="16"/>
              </w:numPr>
            </w:pPr>
            <w:r w:rsidRPr="00B37B0B">
              <w:t>Установка и крепление заготовок в ручных тисках.</w:t>
            </w:r>
          </w:p>
          <w:p w:rsidR="00B37B0B" w:rsidRPr="00B37B0B" w:rsidRDefault="00B37B0B">
            <w:pPr>
              <w:jc w:val="center"/>
            </w:pPr>
            <w:r w:rsidRPr="00B37B0B">
              <w:rPr>
                <w:noProof/>
              </w:rPr>
              <w:drawing>
                <wp:inline distT="0" distB="0" distL="0" distR="0">
                  <wp:extent cx="1264920" cy="655320"/>
                  <wp:effectExtent l="0" t="0" r="0" b="0"/>
                  <wp:docPr id="941" name="Рисунок 94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7"/>
                          <pic:cNvPicPr>
                            <a:picLocks noChangeAspect="1" noChangeArrowheads="1"/>
                          </pic:cNvPicPr>
                        </pic:nvPicPr>
                        <pic:blipFill>
                          <a:blip r:embed="rId80"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4920" cy="655320"/>
                          </a:xfrm>
                          <a:prstGeom prst="rect">
                            <a:avLst/>
                          </a:prstGeom>
                          <a:noFill/>
                          <a:ln>
                            <a:noFill/>
                          </a:ln>
                        </pic:spPr>
                      </pic:pic>
                    </a:graphicData>
                  </a:graphic>
                </wp:inline>
              </w:drawing>
            </w:r>
          </w:p>
          <w:p w:rsidR="00B37B0B" w:rsidRPr="00B37B0B" w:rsidRDefault="00B37B0B">
            <w:pPr>
              <w:jc w:val="center"/>
            </w:pPr>
            <w:r w:rsidRPr="00B37B0B">
              <w:rPr>
                <w:noProof/>
              </w:rPr>
              <w:lastRenderedPageBreak/>
              <w:drawing>
                <wp:inline distT="0" distB="0" distL="0" distR="0">
                  <wp:extent cx="1912620" cy="1120140"/>
                  <wp:effectExtent l="0" t="0" r="0" b="0"/>
                  <wp:docPr id="940" name="Рисунок 94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2" descr="6"/>
                          <pic:cNvPicPr>
                            <a:picLocks noChangeAspect="1" noChangeArrowheads="1"/>
                          </pic:cNvPicPr>
                        </pic:nvPicPr>
                        <pic:blipFill>
                          <a:blip r:embed="rId81" cstate="print">
                            <a:lum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2620" cy="1120140"/>
                          </a:xfrm>
                          <a:prstGeom prst="rect">
                            <a:avLst/>
                          </a:prstGeom>
                          <a:noFill/>
                          <a:ln>
                            <a:noFill/>
                          </a:ln>
                        </pic:spPr>
                      </pic:pic>
                    </a:graphicData>
                  </a:graphic>
                </wp:inline>
              </w:drawing>
            </w:r>
          </w:p>
        </w:tc>
        <w:tc>
          <w:tcPr>
            <w:tcW w:w="5107" w:type="dxa"/>
            <w:tcBorders>
              <w:top w:val="single" w:sz="4" w:space="0" w:color="auto"/>
              <w:left w:val="single" w:sz="4" w:space="0" w:color="auto"/>
              <w:bottom w:val="single" w:sz="4" w:space="0" w:color="auto"/>
              <w:right w:val="single" w:sz="4" w:space="0" w:color="auto"/>
            </w:tcBorders>
          </w:tcPr>
          <w:p w:rsidR="00B37B0B" w:rsidRPr="00B37B0B" w:rsidRDefault="00B37B0B">
            <w:pPr>
              <w:ind w:left="252" w:hanging="252"/>
            </w:pPr>
            <w:r w:rsidRPr="00B37B0B">
              <w:lastRenderedPageBreak/>
              <w:t>1. Протереть стол станка.</w:t>
            </w:r>
          </w:p>
          <w:p w:rsidR="00B37B0B" w:rsidRPr="00B37B0B" w:rsidRDefault="00B37B0B">
            <w:pPr>
              <w:ind w:left="252" w:hanging="252"/>
            </w:pPr>
            <w:r w:rsidRPr="00B37B0B">
              <w:t>2. Установить на столе опору, представляющую собой металлическую плиту.</w:t>
            </w:r>
          </w:p>
          <w:p w:rsidR="00B37B0B" w:rsidRPr="00B37B0B" w:rsidRDefault="00B37B0B">
            <w:pPr>
              <w:ind w:left="252" w:hanging="252"/>
            </w:pPr>
            <w:r w:rsidRPr="00B37B0B">
              <w:t>3. Закрепить заготовку в ручных тисках, прикладывая усилие к гайке – барашку только вручную.</w:t>
            </w:r>
          </w:p>
          <w:p w:rsidR="00B37B0B" w:rsidRPr="00B37B0B" w:rsidRDefault="00B37B0B">
            <w:pPr>
              <w:ind w:left="252" w:hanging="252"/>
            </w:pPr>
            <w:r w:rsidRPr="00B37B0B">
              <w:t>4. Установить заготовку на опору и плотно прижать к ней, совместив центр будущего отверстия с вершиной сверла.</w:t>
            </w:r>
          </w:p>
          <w:p w:rsidR="00B37B0B" w:rsidRPr="00B37B0B" w:rsidRDefault="00B37B0B">
            <w:pPr>
              <w:ind w:left="252" w:hanging="252"/>
            </w:pPr>
          </w:p>
        </w:tc>
      </w:tr>
      <w:tr w:rsidR="00B37B0B" w:rsidRPr="00B37B0B" w:rsidTr="00350FFE">
        <w:trPr>
          <w:trHeight w:val="425"/>
        </w:trPr>
        <w:tc>
          <w:tcPr>
            <w:tcW w:w="4356" w:type="dxa"/>
            <w:tcBorders>
              <w:top w:val="single" w:sz="4" w:space="0" w:color="auto"/>
              <w:left w:val="single" w:sz="4" w:space="0" w:color="auto"/>
              <w:bottom w:val="single" w:sz="4" w:space="0" w:color="auto"/>
              <w:right w:val="single" w:sz="4" w:space="0" w:color="auto"/>
            </w:tcBorders>
          </w:tcPr>
          <w:p w:rsidR="00B37B0B" w:rsidRPr="00B37B0B" w:rsidRDefault="00B37B0B">
            <w:pPr>
              <w:ind w:left="252" w:hanging="252"/>
            </w:pPr>
            <w:r w:rsidRPr="00B37B0B">
              <w:lastRenderedPageBreak/>
              <w:t>3. Подготовка инструментов (заточка сверла).</w:t>
            </w:r>
          </w:p>
          <w:p w:rsidR="00B37B0B" w:rsidRPr="00B37B0B" w:rsidRDefault="00B37B0B">
            <w:pPr>
              <w:ind w:left="252" w:hanging="252"/>
              <w:jc w:val="center"/>
            </w:pPr>
            <w:r w:rsidRPr="00B37B0B">
              <w:rPr>
                <w:noProof/>
              </w:rPr>
              <w:drawing>
                <wp:inline distT="0" distB="0" distL="0" distR="0">
                  <wp:extent cx="2217420" cy="2316480"/>
                  <wp:effectExtent l="0" t="0" r="0" b="0"/>
                  <wp:docPr id="939" name="Рисунок 93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3" descr="8"/>
                          <pic:cNvPicPr>
                            <a:picLocks noChangeAspect="1" noChangeArrowheads="1"/>
                          </pic:cNvPicPr>
                        </pic:nvPicPr>
                        <pic:blipFill>
                          <a:blip r:embed="rId82" cstate="print">
                            <a:lum contrast="10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7420" cy="2316480"/>
                          </a:xfrm>
                          <a:prstGeom prst="rect">
                            <a:avLst/>
                          </a:prstGeom>
                          <a:noFill/>
                          <a:ln>
                            <a:noFill/>
                          </a:ln>
                        </pic:spPr>
                      </pic:pic>
                    </a:graphicData>
                  </a:graphic>
                </wp:inline>
              </w:drawing>
            </w:r>
          </w:p>
          <w:p w:rsidR="00B37B0B" w:rsidRPr="00B37B0B" w:rsidRDefault="00B37B0B"/>
          <w:p w:rsidR="00B37B0B" w:rsidRPr="00B37B0B" w:rsidRDefault="00B37B0B">
            <w:pPr>
              <w:ind w:left="252" w:hanging="252"/>
              <w:jc w:val="center"/>
            </w:pPr>
          </w:p>
          <w:p w:rsidR="00B37B0B" w:rsidRPr="00B37B0B" w:rsidRDefault="00B37B0B">
            <w:pPr>
              <w:ind w:left="252" w:hanging="252"/>
            </w:pPr>
            <w:r w:rsidRPr="00B37B0B">
              <w:t xml:space="preserve">  </w:t>
            </w:r>
            <w:r w:rsidRPr="00B37B0B">
              <w:rPr>
                <w:noProof/>
              </w:rPr>
              <w:drawing>
                <wp:inline distT="0" distB="0" distL="0" distR="0">
                  <wp:extent cx="1409700" cy="1188720"/>
                  <wp:effectExtent l="0" t="0" r="0" b="0"/>
                  <wp:docPr id="938" name="Рисунок 93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4" descr="11"/>
                          <pic:cNvPicPr>
                            <a:picLocks noChangeAspect="1" noChangeArrowheads="1"/>
                          </pic:cNvPicPr>
                        </pic:nvPicPr>
                        <pic:blipFill>
                          <a:blip r:embed="rId83" cstate="print">
                            <a:lum bright="6000"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1188720"/>
                          </a:xfrm>
                          <a:prstGeom prst="rect">
                            <a:avLst/>
                          </a:prstGeom>
                          <a:noFill/>
                          <a:ln>
                            <a:noFill/>
                          </a:ln>
                        </pic:spPr>
                      </pic:pic>
                    </a:graphicData>
                  </a:graphic>
                </wp:inline>
              </w:drawing>
            </w:r>
            <w:r w:rsidRPr="00B37B0B">
              <w:t xml:space="preserve">  </w:t>
            </w:r>
            <w:r w:rsidRPr="00B37B0B">
              <w:rPr>
                <w:noProof/>
              </w:rPr>
              <w:drawing>
                <wp:inline distT="0" distB="0" distL="0" distR="0">
                  <wp:extent cx="922020" cy="1249680"/>
                  <wp:effectExtent l="0" t="0" r="0" b="0"/>
                  <wp:docPr id="937" name="Рисунок 93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5" descr="12"/>
                          <pic:cNvPicPr>
                            <a:picLocks noChangeAspect="1" noChangeArrowheads="1"/>
                          </pic:cNvPicPr>
                        </pic:nvPicPr>
                        <pic:blipFill>
                          <a:blip r:embed="rId84" cstate="print">
                            <a:lum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020" cy="1249680"/>
                          </a:xfrm>
                          <a:prstGeom prst="rect">
                            <a:avLst/>
                          </a:prstGeom>
                          <a:noFill/>
                          <a:ln>
                            <a:noFill/>
                          </a:ln>
                        </pic:spPr>
                      </pic:pic>
                    </a:graphicData>
                  </a:graphic>
                </wp:inline>
              </w:drawing>
            </w:r>
          </w:p>
          <w:p w:rsidR="00B37B0B" w:rsidRPr="00B37B0B" w:rsidRDefault="00B37B0B">
            <w:pPr>
              <w:ind w:left="252" w:hanging="252"/>
            </w:pPr>
          </w:p>
          <w:p w:rsidR="00B37B0B" w:rsidRPr="00B37B0B" w:rsidRDefault="00B37B0B">
            <w:pPr>
              <w:ind w:left="252" w:hanging="252"/>
            </w:pPr>
          </w:p>
          <w:p w:rsidR="00B37B0B" w:rsidRPr="00B37B0B" w:rsidRDefault="00B37B0B">
            <w:pPr>
              <w:ind w:left="252" w:hanging="252"/>
              <w:jc w:val="center"/>
            </w:pPr>
          </w:p>
          <w:p w:rsidR="00B37B0B" w:rsidRPr="00B37B0B" w:rsidRDefault="00B37B0B">
            <w:pPr>
              <w:ind w:left="252" w:hanging="252"/>
              <w:jc w:val="center"/>
            </w:pPr>
            <w:r w:rsidRPr="00B37B0B">
              <w:rPr>
                <w:noProof/>
              </w:rPr>
              <w:drawing>
                <wp:inline distT="0" distB="0" distL="0" distR="0">
                  <wp:extent cx="1752600" cy="1965960"/>
                  <wp:effectExtent l="0" t="0" r="0" b="0"/>
                  <wp:docPr id="936" name="Рисунок 93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6" descr="13"/>
                          <pic:cNvPicPr>
                            <a:picLocks noChangeAspect="1" noChangeArrowheads="1"/>
                          </pic:cNvPicPr>
                        </pic:nvPicPr>
                        <pic:blipFill>
                          <a:blip r:embed="rId85" cstate="print">
                            <a:lum bright="-12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1965960"/>
                          </a:xfrm>
                          <a:prstGeom prst="rect">
                            <a:avLst/>
                          </a:prstGeom>
                          <a:noFill/>
                          <a:ln>
                            <a:noFill/>
                          </a:ln>
                        </pic:spPr>
                      </pic:pic>
                    </a:graphicData>
                  </a:graphic>
                </wp:inline>
              </w:drawing>
            </w:r>
          </w:p>
          <w:p w:rsidR="00B37B0B" w:rsidRPr="00B37B0B" w:rsidRDefault="00B37B0B"/>
          <w:p w:rsidR="00B37B0B" w:rsidRPr="00B37B0B" w:rsidRDefault="00B37B0B"/>
          <w:p w:rsidR="00B37B0B" w:rsidRPr="00B37B0B" w:rsidRDefault="00B37B0B">
            <w:pPr>
              <w:jc w:val="center"/>
            </w:pPr>
            <w:r w:rsidRPr="00B37B0B">
              <w:rPr>
                <w:noProof/>
              </w:rPr>
              <w:lastRenderedPageBreak/>
              <w:drawing>
                <wp:inline distT="0" distB="0" distL="0" distR="0">
                  <wp:extent cx="2446020" cy="1181100"/>
                  <wp:effectExtent l="0" t="0" r="0" b="0"/>
                  <wp:docPr id="935" name="Рисунок 93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7" descr="14"/>
                          <pic:cNvPicPr>
                            <a:picLocks noChangeAspect="1" noChangeArrowheads="1"/>
                          </pic:cNvPicPr>
                        </pic:nvPicPr>
                        <pic:blipFill>
                          <a:blip r:embed="rId86" cstate="print">
                            <a:lum bright="-12000" contrast="7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6020" cy="1181100"/>
                          </a:xfrm>
                          <a:prstGeom prst="rect">
                            <a:avLst/>
                          </a:prstGeom>
                          <a:noFill/>
                          <a:ln>
                            <a:noFill/>
                          </a:ln>
                        </pic:spPr>
                      </pic:pic>
                    </a:graphicData>
                  </a:graphic>
                </wp:inline>
              </w:drawing>
            </w:r>
          </w:p>
        </w:tc>
        <w:tc>
          <w:tcPr>
            <w:tcW w:w="5107" w:type="dxa"/>
            <w:tcBorders>
              <w:top w:val="single" w:sz="4" w:space="0" w:color="auto"/>
              <w:left w:val="single" w:sz="4" w:space="0" w:color="auto"/>
              <w:bottom w:val="single" w:sz="4" w:space="0" w:color="auto"/>
              <w:right w:val="single" w:sz="4" w:space="0" w:color="auto"/>
            </w:tcBorders>
          </w:tcPr>
          <w:p w:rsidR="00B37B0B" w:rsidRPr="00B37B0B" w:rsidRDefault="00B37B0B">
            <w:pPr>
              <w:ind w:left="252" w:hanging="252"/>
              <w:rPr>
                <w:b/>
                <w:i/>
                <w:u w:val="single"/>
              </w:rPr>
            </w:pPr>
            <w:r w:rsidRPr="00B37B0B">
              <w:rPr>
                <w:b/>
                <w:i/>
                <w:u w:val="single"/>
              </w:rPr>
              <w:lastRenderedPageBreak/>
              <w:t>ВНИМАНИЕ:</w:t>
            </w:r>
          </w:p>
          <w:p w:rsidR="00B37B0B" w:rsidRPr="00B37B0B" w:rsidRDefault="00B37B0B">
            <w:pPr>
              <w:ind w:left="252"/>
              <w:rPr>
                <w:b/>
                <w:i/>
              </w:rPr>
            </w:pPr>
            <w:r w:rsidRPr="00B37B0B">
              <w:rPr>
                <w:b/>
                <w:i/>
              </w:rPr>
              <w:t>Износ сверла определяют по резко скрипящему звуку при его работе или по возрастанию температуры в зоне резания.</w:t>
            </w:r>
          </w:p>
          <w:p w:rsidR="00B37B0B" w:rsidRPr="00B37B0B" w:rsidRDefault="00B37B0B">
            <w:pPr>
              <w:ind w:left="252" w:hanging="252"/>
            </w:pPr>
            <w:r w:rsidRPr="00B37B0B">
              <w:t xml:space="preserve">1. Осмотреть </w:t>
            </w:r>
            <w:proofErr w:type="gramStart"/>
            <w:r w:rsidRPr="00B37B0B">
              <w:t>заточной</w:t>
            </w:r>
            <w:proofErr w:type="gramEnd"/>
            <w:r w:rsidRPr="00B37B0B">
              <w:t xml:space="preserve"> станок и проверить:</w:t>
            </w:r>
          </w:p>
          <w:p w:rsidR="00B37B0B" w:rsidRPr="00B37B0B" w:rsidRDefault="00B37B0B" w:rsidP="00117F38">
            <w:pPr>
              <w:numPr>
                <w:ilvl w:val="0"/>
                <w:numId w:val="16"/>
              </w:numPr>
            </w:pPr>
            <w:r w:rsidRPr="00B37B0B">
              <w:t>Исправность защитного ограждения абразивного круга, шкива и прочность их крепления.</w:t>
            </w:r>
          </w:p>
          <w:p w:rsidR="00B37B0B" w:rsidRPr="00B37B0B" w:rsidRDefault="00B37B0B" w:rsidP="00117F38">
            <w:pPr>
              <w:numPr>
                <w:ilvl w:val="0"/>
                <w:numId w:val="16"/>
              </w:numPr>
            </w:pPr>
            <w:r w:rsidRPr="00B37B0B">
              <w:t xml:space="preserve">Наличие подручника и абразивного круга; прочность их крепления и величину зазора между ними  </w:t>
            </w:r>
            <w:r w:rsidRPr="00B37B0B">
              <w:rPr>
                <w:b/>
                <w:i/>
              </w:rPr>
              <w:t>(2–3 мм).</w:t>
            </w:r>
          </w:p>
          <w:p w:rsidR="00B37B0B" w:rsidRPr="00B37B0B" w:rsidRDefault="00B37B0B" w:rsidP="00117F38">
            <w:pPr>
              <w:numPr>
                <w:ilvl w:val="0"/>
                <w:numId w:val="16"/>
              </w:numPr>
            </w:pPr>
            <w:r w:rsidRPr="00B37B0B">
              <w:t xml:space="preserve">Наличие </w:t>
            </w:r>
            <w:proofErr w:type="gramStart"/>
            <w:r w:rsidRPr="00B37B0B">
              <w:t>защитного</w:t>
            </w:r>
            <w:proofErr w:type="gramEnd"/>
            <w:r w:rsidRPr="00B37B0B">
              <w:t xml:space="preserve"> </w:t>
            </w:r>
            <w:proofErr w:type="spellStart"/>
            <w:r w:rsidRPr="00B37B0B">
              <w:t>экранчика</w:t>
            </w:r>
            <w:proofErr w:type="spellEnd"/>
            <w:r w:rsidRPr="00B37B0B">
              <w:t>.</w:t>
            </w:r>
          </w:p>
          <w:p w:rsidR="00B37B0B" w:rsidRPr="00B37B0B" w:rsidRDefault="00B37B0B" w:rsidP="00117F38">
            <w:pPr>
              <w:numPr>
                <w:ilvl w:val="0"/>
                <w:numId w:val="16"/>
              </w:numPr>
            </w:pPr>
            <w:r w:rsidRPr="00B37B0B">
              <w:t>Исправность пускателя и освещения.</w:t>
            </w:r>
          </w:p>
          <w:p w:rsidR="00B37B0B" w:rsidRPr="00B37B0B" w:rsidRDefault="00B37B0B">
            <w:pPr>
              <w:ind w:left="252" w:hanging="252"/>
            </w:pPr>
            <w:r w:rsidRPr="00B37B0B">
              <w:t>2. Заточить сверло:</w:t>
            </w:r>
          </w:p>
          <w:p w:rsidR="00B37B0B" w:rsidRPr="00B37B0B" w:rsidRDefault="00B37B0B" w:rsidP="00117F38">
            <w:pPr>
              <w:numPr>
                <w:ilvl w:val="0"/>
                <w:numId w:val="17"/>
              </w:numPr>
            </w:pPr>
            <w:r w:rsidRPr="00B37B0B">
              <w:t xml:space="preserve">Отрегулировать положение подручника, опустить экран, включить </w:t>
            </w:r>
            <w:proofErr w:type="gramStart"/>
            <w:r w:rsidRPr="00B37B0B">
              <w:t>заточной</w:t>
            </w:r>
            <w:proofErr w:type="gramEnd"/>
            <w:r w:rsidRPr="00B37B0B">
              <w:t xml:space="preserve"> станок.</w:t>
            </w:r>
          </w:p>
          <w:p w:rsidR="00B37B0B" w:rsidRPr="00B37B0B" w:rsidRDefault="00B37B0B" w:rsidP="00117F38">
            <w:pPr>
              <w:numPr>
                <w:ilvl w:val="0"/>
                <w:numId w:val="17"/>
              </w:numPr>
            </w:pPr>
            <w:r w:rsidRPr="00B37B0B">
              <w:t>Взять сверло левой рукой за рабочую часть на расстоянии 15 – 20 мм от режущих кромок, а правой – за хвостовик.</w:t>
            </w:r>
          </w:p>
          <w:p w:rsidR="00B37B0B" w:rsidRPr="00B37B0B" w:rsidRDefault="00B37B0B" w:rsidP="00117F38">
            <w:pPr>
              <w:numPr>
                <w:ilvl w:val="0"/>
                <w:numId w:val="17"/>
              </w:numPr>
            </w:pPr>
            <w:r w:rsidRPr="00B37B0B">
              <w:t>Подвести сверло к периферии заточного круга так, чтобы режущая кромка была вверху.</w:t>
            </w:r>
          </w:p>
          <w:p w:rsidR="00B37B0B" w:rsidRPr="00B37B0B" w:rsidRDefault="00B37B0B" w:rsidP="00117F38">
            <w:pPr>
              <w:numPr>
                <w:ilvl w:val="0"/>
                <w:numId w:val="17"/>
              </w:numPr>
            </w:pPr>
            <w:r w:rsidRPr="00B37B0B">
              <w:t xml:space="preserve">Покачивая и поворачивая </w:t>
            </w:r>
            <w:proofErr w:type="gramStart"/>
            <w:r w:rsidRPr="00B37B0B">
              <w:t>сверло плавными полукруглыми движениями справа налево по часовой стрелке и слегка прижимая</w:t>
            </w:r>
            <w:proofErr w:type="gramEnd"/>
            <w:r w:rsidRPr="00B37B0B">
              <w:t xml:space="preserve"> его к кругу, заточить одну за другой обе режущие кромки сверла.</w:t>
            </w:r>
          </w:p>
          <w:p w:rsidR="00B37B0B" w:rsidRPr="00B37B0B" w:rsidRDefault="00B37B0B" w:rsidP="00117F38">
            <w:pPr>
              <w:numPr>
                <w:ilvl w:val="0"/>
                <w:numId w:val="17"/>
              </w:numPr>
            </w:pPr>
            <w:r w:rsidRPr="00B37B0B">
              <w:t>При заточке добиваться, чтобы затачиваемые поверхности имели правильный наклон и одинаковую форму.</w:t>
            </w:r>
          </w:p>
          <w:p w:rsidR="00B37B0B" w:rsidRPr="00B37B0B" w:rsidRDefault="00B37B0B"/>
          <w:p w:rsidR="00B37B0B" w:rsidRPr="00B37B0B" w:rsidRDefault="00B37B0B">
            <w:pPr>
              <w:ind w:left="252" w:hanging="252"/>
            </w:pPr>
            <w:r w:rsidRPr="00B37B0B">
              <w:t>3. Проверить правильность заточки:</w:t>
            </w:r>
          </w:p>
          <w:p w:rsidR="00B37B0B" w:rsidRPr="00B37B0B" w:rsidRDefault="00B37B0B" w:rsidP="00117F38">
            <w:pPr>
              <w:numPr>
                <w:ilvl w:val="0"/>
                <w:numId w:val="18"/>
              </w:numPr>
            </w:pPr>
            <w:r w:rsidRPr="00B37B0B">
              <w:t>По специальному шаблону проверить длину режущих кромок, угол при вершине, углы заострения кромок, углы между кромками и боковой поверхностью сверла.</w:t>
            </w:r>
          </w:p>
          <w:p w:rsidR="00B37B0B" w:rsidRPr="00B37B0B" w:rsidRDefault="00B37B0B" w:rsidP="00117F38">
            <w:pPr>
              <w:numPr>
                <w:ilvl w:val="0"/>
                <w:numId w:val="18"/>
              </w:numPr>
            </w:pPr>
            <w:r w:rsidRPr="00B37B0B">
              <w:t>Заправить режущие кромки на бруске.</w:t>
            </w:r>
          </w:p>
          <w:p w:rsidR="00B37B0B" w:rsidRPr="00B37B0B" w:rsidRDefault="00B37B0B"/>
        </w:tc>
      </w:tr>
      <w:tr w:rsidR="00B37B0B" w:rsidRPr="00B37B0B" w:rsidTr="00350FFE">
        <w:trPr>
          <w:trHeight w:val="425"/>
        </w:trPr>
        <w:tc>
          <w:tcPr>
            <w:tcW w:w="4356" w:type="dxa"/>
            <w:tcBorders>
              <w:top w:val="single" w:sz="4" w:space="0" w:color="auto"/>
              <w:left w:val="single" w:sz="4" w:space="0" w:color="auto"/>
              <w:bottom w:val="single" w:sz="4" w:space="0" w:color="auto"/>
              <w:right w:val="single" w:sz="4" w:space="0" w:color="auto"/>
            </w:tcBorders>
            <w:hideMark/>
          </w:tcPr>
          <w:p w:rsidR="00B37B0B" w:rsidRPr="00B37B0B" w:rsidRDefault="00B37B0B">
            <w:pPr>
              <w:ind w:left="252" w:hanging="252"/>
            </w:pPr>
            <w:r w:rsidRPr="00B37B0B">
              <w:lastRenderedPageBreak/>
              <w:t>4. Проверка, управление и работа на сверлильном станке.</w:t>
            </w:r>
          </w:p>
          <w:p w:rsidR="00B37B0B" w:rsidRPr="00B37B0B" w:rsidRDefault="00B37B0B">
            <w:pPr>
              <w:jc w:val="center"/>
            </w:pPr>
            <w:r w:rsidRPr="00B37B0B">
              <w:rPr>
                <w:noProof/>
              </w:rPr>
              <w:drawing>
                <wp:inline distT="0" distB="0" distL="0" distR="0">
                  <wp:extent cx="1905000" cy="2430780"/>
                  <wp:effectExtent l="0" t="0" r="0" b="0"/>
                  <wp:docPr id="934" name="Рисунок 93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8" descr="16"/>
                          <pic:cNvPicPr>
                            <a:picLocks noChangeAspect="1" noChangeArrowheads="1"/>
                          </pic:cNvPicPr>
                        </pic:nvPicPr>
                        <pic:blipFill>
                          <a:blip r:embed="rId87"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2430780"/>
                          </a:xfrm>
                          <a:prstGeom prst="rect">
                            <a:avLst/>
                          </a:prstGeom>
                          <a:noFill/>
                          <a:ln>
                            <a:noFill/>
                          </a:ln>
                        </pic:spPr>
                      </pic:pic>
                    </a:graphicData>
                  </a:graphic>
                </wp:inline>
              </w:drawing>
            </w:r>
          </w:p>
          <w:p w:rsidR="00B37B0B" w:rsidRPr="00B37B0B" w:rsidRDefault="00B37B0B">
            <w:pPr>
              <w:jc w:val="center"/>
            </w:pPr>
            <w:r w:rsidRPr="00B37B0B">
              <w:rPr>
                <w:noProof/>
              </w:rPr>
              <w:drawing>
                <wp:inline distT="0" distB="0" distL="0" distR="0">
                  <wp:extent cx="1714500" cy="1226820"/>
                  <wp:effectExtent l="0" t="0" r="0" b="0"/>
                  <wp:docPr id="933" name="Рисунок 93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9" descr="17"/>
                          <pic:cNvPicPr>
                            <a:picLocks noChangeAspect="1" noChangeArrowheads="1"/>
                          </pic:cNvPicPr>
                        </pic:nvPicPr>
                        <pic:blipFill>
                          <a:blip r:embed="rId88" cstate="print">
                            <a:lum bright="-30000" contrast="9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226820"/>
                          </a:xfrm>
                          <a:prstGeom prst="rect">
                            <a:avLst/>
                          </a:prstGeom>
                          <a:noFill/>
                          <a:ln>
                            <a:noFill/>
                          </a:ln>
                        </pic:spPr>
                      </pic:pic>
                    </a:graphicData>
                  </a:graphic>
                </wp:inline>
              </w:drawing>
            </w:r>
          </w:p>
        </w:tc>
        <w:tc>
          <w:tcPr>
            <w:tcW w:w="5107" w:type="dxa"/>
            <w:tcBorders>
              <w:top w:val="single" w:sz="4" w:space="0" w:color="auto"/>
              <w:left w:val="single" w:sz="4" w:space="0" w:color="auto"/>
              <w:bottom w:val="single" w:sz="4" w:space="0" w:color="auto"/>
              <w:right w:val="single" w:sz="4" w:space="0" w:color="auto"/>
            </w:tcBorders>
          </w:tcPr>
          <w:p w:rsidR="00B37B0B" w:rsidRPr="00B37B0B" w:rsidRDefault="00B37B0B">
            <w:pPr>
              <w:ind w:left="252" w:hanging="252"/>
            </w:pPr>
            <w:r w:rsidRPr="00B37B0B">
              <w:t>1. Проверить правильность вращения шпинделя.</w:t>
            </w:r>
          </w:p>
          <w:p w:rsidR="00B37B0B" w:rsidRPr="00B37B0B" w:rsidRDefault="00B37B0B">
            <w:pPr>
              <w:ind w:left="252" w:hanging="252"/>
            </w:pPr>
            <w:r w:rsidRPr="00B37B0B">
              <w:t>2. Проверить натяжение ремней.</w:t>
            </w:r>
          </w:p>
          <w:p w:rsidR="00B37B0B" w:rsidRPr="00B37B0B" w:rsidRDefault="00B37B0B">
            <w:pPr>
              <w:ind w:left="252" w:hanging="252"/>
            </w:pPr>
            <w:r w:rsidRPr="00B37B0B">
              <w:t>3. Проверить механизм перемещения стола сверлильного станка.</w:t>
            </w:r>
          </w:p>
          <w:p w:rsidR="00B37B0B" w:rsidRPr="00B37B0B" w:rsidRDefault="00B37B0B">
            <w:pPr>
              <w:ind w:left="252" w:hanging="252"/>
            </w:pPr>
            <w:r w:rsidRPr="00B37B0B">
              <w:t>4. Проверить рукоятки управления сверлильного станка.</w:t>
            </w:r>
          </w:p>
          <w:p w:rsidR="00B37B0B" w:rsidRPr="00B37B0B" w:rsidRDefault="00B37B0B">
            <w:pPr>
              <w:ind w:left="252" w:hanging="252"/>
            </w:pPr>
            <w:r w:rsidRPr="00B37B0B">
              <w:t>5. Проверить инструмент (заточка, исправность, соответствие размеру).</w:t>
            </w:r>
          </w:p>
          <w:p w:rsidR="00B37B0B" w:rsidRPr="00B37B0B" w:rsidRDefault="00B37B0B">
            <w:pPr>
              <w:ind w:left="252" w:hanging="252"/>
            </w:pPr>
            <w:r w:rsidRPr="00B37B0B">
              <w:t>6. Произвести кратковременный пуск станка.</w:t>
            </w:r>
          </w:p>
          <w:p w:rsidR="00B37B0B" w:rsidRPr="00B37B0B" w:rsidRDefault="00B37B0B">
            <w:pPr>
              <w:ind w:left="252" w:hanging="252"/>
            </w:pPr>
            <w:r w:rsidRPr="00B37B0B">
              <w:t>7. При работе на станке соблюдать следующие правила:</w:t>
            </w:r>
          </w:p>
          <w:p w:rsidR="00B37B0B" w:rsidRPr="00B37B0B" w:rsidRDefault="00B37B0B" w:rsidP="00117F38">
            <w:pPr>
              <w:numPr>
                <w:ilvl w:val="0"/>
                <w:numId w:val="19"/>
              </w:numPr>
            </w:pPr>
            <w:r w:rsidRPr="00B37B0B">
              <w:t>Не нажимать сильно на сверло.</w:t>
            </w:r>
          </w:p>
          <w:p w:rsidR="00B37B0B" w:rsidRPr="00B37B0B" w:rsidRDefault="00B37B0B" w:rsidP="00117F38">
            <w:pPr>
              <w:numPr>
                <w:ilvl w:val="0"/>
                <w:numId w:val="19"/>
              </w:numPr>
            </w:pPr>
            <w:r w:rsidRPr="00B37B0B">
              <w:t>Ослаблять нажим на рычаг перед окончанием сверления.</w:t>
            </w:r>
          </w:p>
          <w:p w:rsidR="00B37B0B" w:rsidRPr="00B37B0B" w:rsidRDefault="00B37B0B" w:rsidP="00117F38">
            <w:pPr>
              <w:numPr>
                <w:ilvl w:val="0"/>
                <w:numId w:val="19"/>
              </w:numPr>
            </w:pPr>
            <w:r w:rsidRPr="00B37B0B">
              <w:t>Осторожно выводить сверло из отверстия, плотно прижав заготовку к столу.</w:t>
            </w:r>
          </w:p>
          <w:p w:rsidR="00B37B0B" w:rsidRPr="00B37B0B" w:rsidRDefault="00B37B0B" w:rsidP="00117F38">
            <w:pPr>
              <w:numPr>
                <w:ilvl w:val="0"/>
                <w:numId w:val="19"/>
              </w:numPr>
            </w:pPr>
            <w:r w:rsidRPr="00B37B0B">
              <w:t>Не выполнять работы по сверлению в рукавицах или перчатках.</w:t>
            </w:r>
          </w:p>
          <w:p w:rsidR="00B37B0B" w:rsidRPr="00B37B0B" w:rsidRDefault="00B37B0B" w:rsidP="00117F38">
            <w:pPr>
              <w:numPr>
                <w:ilvl w:val="0"/>
                <w:numId w:val="19"/>
              </w:numPr>
            </w:pPr>
            <w:r w:rsidRPr="00B37B0B">
              <w:t>Сверлить с применением смазочно-охлаждающей жидкости (ориентируясь на таблицу СОЖ).</w:t>
            </w:r>
          </w:p>
          <w:p w:rsidR="00B37B0B" w:rsidRPr="00B37B0B" w:rsidRDefault="00B37B0B"/>
        </w:tc>
      </w:tr>
      <w:tr w:rsidR="00B37B0B" w:rsidRPr="00B37B0B" w:rsidTr="00350FFE">
        <w:trPr>
          <w:trHeight w:val="425"/>
        </w:trPr>
        <w:tc>
          <w:tcPr>
            <w:tcW w:w="9463" w:type="dxa"/>
            <w:gridSpan w:val="2"/>
            <w:tcBorders>
              <w:top w:val="single" w:sz="4" w:space="0" w:color="auto"/>
              <w:left w:val="single" w:sz="4" w:space="0" w:color="auto"/>
              <w:bottom w:val="single" w:sz="4" w:space="0" w:color="auto"/>
              <w:right w:val="single" w:sz="4" w:space="0" w:color="auto"/>
            </w:tcBorders>
            <w:hideMark/>
          </w:tcPr>
          <w:p w:rsidR="00B37B0B" w:rsidRPr="00B37B0B" w:rsidRDefault="00B37B0B">
            <w:pPr>
              <w:ind w:left="252" w:hanging="252"/>
            </w:pPr>
            <w:r w:rsidRPr="00B37B0B">
              <w:t>5. Сверление отверстий на сверлильном станке.</w:t>
            </w:r>
          </w:p>
        </w:tc>
      </w:tr>
      <w:tr w:rsidR="00B37B0B" w:rsidRPr="00B37B0B" w:rsidTr="00350FFE">
        <w:trPr>
          <w:trHeight w:val="425"/>
        </w:trPr>
        <w:tc>
          <w:tcPr>
            <w:tcW w:w="4356" w:type="dxa"/>
            <w:tcBorders>
              <w:top w:val="single" w:sz="4" w:space="0" w:color="auto"/>
              <w:left w:val="single" w:sz="4" w:space="0" w:color="auto"/>
              <w:bottom w:val="single" w:sz="4" w:space="0" w:color="auto"/>
              <w:right w:val="single" w:sz="4" w:space="0" w:color="auto"/>
            </w:tcBorders>
          </w:tcPr>
          <w:p w:rsidR="00B37B0B" w:rsidRPr="00B37B0B" w:rsidRDefault="00B37B0B" w:rsidP="00117F38">
            <w:pPr>
              <w:numPr>
                <w:ilvl w:val="0"/>
                <w:numId w:val="20"/>
              </w:numPr>
            </w:pPr>
            <w:r w:rsidRPr="00B37B0B">
              <w:t>Сверление по разметке.</w:t>
            </w:r>
          </w:p>
          <w:p w:rsidR="00B37B0B" w:rsidRPr="00B37B0B" w:rsidRDefault="00B37B0B"/>
          <w:p w:rsidR="00B37B0B" w:rsidRPr="00B37B0B" w:rsidRDefault="00B37B0B"/>
          <w:p w:rsidR="00B37B0B" w:rsidRPr="00B37B0B" w:rsidRDefault="00B37B0B">
            <w:pPr>
              <w:jc w:val="center"/>
            </w:pPr>
            <w:r w:rsidRPr="00B37B0B">
              <w:rPr>
                <w:noProof/>
              </w:rPr>
              <w:drawing>
                <wp:inline distT="0" distB="0" distL="0" distR="0">
                  <wp:extent cx="2628900" cy="1287780"/>
                  <wp:effectExtent l="0" t="0" r="0" b="0"/>
                  <wp:docPr id="932" name="Рисунок 9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0" descr="3"/>
                          <pic:cNvPicPr>
                            <a:picLocks noChangeAspect="1" noChangeArrowheads="1"/>
                          </pic:cNvPicPr>
                        </pic:nvPicPr>
                        <pic:blipFill>
                          <a:blip r:embed="rId89" cstate="print">
                            <a:lum bright="-6000" contrast="4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1287780"/>
                          </a:xfrm>
                          <a:prstGeom prst="rect">
                            <a:avLst/>
                          </a:prstGeom>
                          <a:noFill/>
                          <a:ln>
                            <a:noFill/>
                          </a:ln>
                        </pic:spPr>
                      </pic:pic>
                    </a:graphicData>
                  </a:graphic>
                </wp:inline>
              </w:drawing>
            </w:r>
          </w:p>
        </w:tc>
        <w:tc>
          <w:tcPr>
            <w:tcW w:w="5107" w:type="dxa"/>
            <w:tcBorders>
              <w:top w:val="single" w:sz="4" w:space="0" w:color="auto"/>
              <w:left w:val="single" w:sz="4" w:space="0" w:color="auto"/>
              <w:bottom w:val="single" w:sz="4" w:space="0" w:color="auto"/>
              <w:right w:val="single" w:sz="4" w:space="0" w:color="auto"/>
            </w:tcBorders>
            <w:hideMark/>
          </w:tcPr>
          <w:p w:rsidR="00B37B0B" w:rsidRPr="00B37B0B" w:rsidRDefault="00B37B0B">
            <w:pPr>
              <w:ind w:left="252" w:hanging="252"/>
            </w:pPr>
            <w:r w:rsidRPr="00B37B0B">
              <w:t xml:space="preserve">1. Нанести осевые риски: круговую </w:t>
            </w:r>
            <w:r w:rsidRPr="00B37B0B">
              <w:rPr>
                <w:b/>
              </w:rPr>
              <w:t>1</w:t>
            </w:r>
            <w:r w:rsidRPr="00B37B0B">
              <w:t>, определяющую контур будущего отверстия (</w:t>
            </w:r>
            <w:proofErr w:type="gramStart"/>
            <w:r w:rsidRPr="00B37B0B">
              <w:t>см</w:t>
            </w:r>
            <w:proofErr w:type="gramEnd"/>
            <w:r w:rsidRPr="00B37B0B">
              <w:t xml:space="preserve">. рисунок), и диаметром, несколько большим диаметра будущего отверстия,- контрольную риску </w:t>
            </w:r>
            <w:r w:rsidRPr="00B37B0B">
              <w:rPr>
                <w:b/>
              </w:rPr>
              <w:t>2</w:t>
            </w:r>
            <w:r w:rsidRPr="00B37B0B">
              <w:t xml:space="preserve">; </w:t>
            </w:r>
            <w:proofErr w:type="spellStart"/>
            <w:r w:rsidRPr="00B37B0B">
              <w:t>накернить</w:t>
            </w:r>
            <w:proofErr w:type="spellEnd"/>
            <w:r w:rsidRPr="00B37B0B">
              <w:t xml:space="preserve"> окружности и центровые отверстия (см. рисунок).</w:t>
            </w:r>
          </w:p>
          <w:p w:rsidR="00B37B0B" w:rsidRPr="00B37B0B" w:rsidRDefault="00B37B0B">
            <w:pPr>
              <w:ind w:left="252" w:hanging="252"/>
            </w:pPr>
            <w:r w:rsidRPr="00B37B0B">
              <w:t xml:space="preserve">2. Выполнить пробное сверление: получить углубление (лунку) </w:t>
            </w:r>
            <w:r w:rsidRPr="00B37B0B">
              <w:rPr>
                <w:b/>
              </w:rPr>
              <w:t>3</w:t>
            </w:r>
            <w:r w:rsidRPr="00B37B0B">
              <w:t xml:space="preserve"> размером ¼ режущей части сверла.</w:t>
            </w:r>
          </w:p>
          <w:p w:rsidR="00B37B0B" w:rsidRPr="00B37B0B" w:rsidRDefault="00B37B0B">
            <w:pPr>
              <w:ind w:left="252" w:hanging="252"/>
            </w:pPr>
            <w:r w:rsidRPr="00B37B0B">
              <w:t xml:space="preserve">3. Удалив стружку, проверить концентричность лунки и риски </w:t>
            </w:r>
            <w:r w:rsidRPr="00B37B0B">
              <w:rPr>
                <w:b/>
              </w:rPr>
              <w:t>1</w:t>
            </w:r>
            <w:r w:rsidRPr="00B37B0B">
              <w:t xml:space="preserve">; если контуры лунки смещены относительно риски </w:t>
            </w:r>
            <w:r w:rsidRPr="00B37B0B">
              <w:rPr>
                <w:b/>
              </w:rPr>
              <w:t>1</w:t>
            </w:r>
            <w:r w:rsidRPr="00B37B0B">
              <w:t xml:space="preserve"> будущего отверстия, то в ту сторону, куда нужно сместить центр отверстия, </w:t>
            </w:r>
            <w:proofErr w:type="spellStart"/>
            <w:r w:rsidRPr="00B37B0B">
              <w:t>крейцмейселем</w:t>
            </w:r>
            <w:proofErr w:type="spellEnd"/>
            <w:r w:rsidRPr="00B37B0B">
              <w:t xml:space="preserve"> прорубить 2-3 канавки (</w:t>
            </w:r>
            <w:proofErr w:type="gramStart"/>
            <w:r w:rsidRPr="00B37B0B">
              <w:t>см</w:t>
            </w:r>
            <w:proofErr w:type="gramEnd"/>
            <w:r w:rsidRPr="00B37B0B">
              <w:t>. рисунок).</w:t>
            </w:r>
          </w:p>
          <w:p w:rsidR="00B37B0B" w:rsidRPr="00B37B0B" w:rsidRDefault="00B37B0B">
            <w:pPr>
              <w:ind w:left="252" w:hanging="252"/>
            </w:pPr>
            <w:r w:rsidRPr="00B37B0B">
              <w:t>4. Сверлить отверстие вновь (правильно).</w:t>
            </w:r>
          </w:p>
          <w:p w:rsidR="00B37B0B" w:rsidRPr="00B37B0B" w:rsidRDefault="00B37B0B">
            <w:pPr>
              <w:ind w:left="252" w:hanging="252"/>
            </w:pPr>
            <w:r w:rsidRPr="00B37B0B">
              <w:t>5. Окончательно просверлить отверстие.</w:t>
            </w:r>
          </w:p>
        </w:tc>
      </w:tr>
      <w:tr w:rsidR="00B37B0B" w:rsidRPr="00B37B0B" w:rsidTr="00350FFE">
        <w:trPr>
          <w:trHeight w:val="425"/>
        </w:trPr>
        <w:tc>
          <w:tcPr>
            <w:tcW w:w="4356" w:type="dxa"/>
            <w:tcBorders>
              <w:top w:val="single" w:sz="4" w:space="0" w:color="auto"/>
              <w:left w:val="single" w:sz="4" w:space="0" w:color="auto"/>
              <w:bottom w:val="single" w:sz="4" w:space="0" w:color="auto"/>
              <w:right w:val="single" w:sz="4" w:space="0" w:color="auto"/>
            </w:tcBorders>
            <w:hideMark/>
          </w:tcPr>
          <w:p w:rsidR="00B37B0B" w:rsidRPr="00B37B0B" w:rsidRDefault="00B37B0B" w:rsidP="00117F38">
            <w:pPr>
              <w:numPr>
                <w:ilvl w:val="0"/>
                <w:numId w:val="20"/>
              </w:numPr>
            </w:pPr>
            <w:r w:rsidRPr="00B37B0B">
              <w:lastRenderedPageBreak/>
              <w:t>Сверление сквозных отверстий.</w:t>
            </w:r>
          </w:p>
          <w:p w:rsidR="00B37B0B" w:rsidRPr="00B37B0B" w:rsidRDefault="00B37B0B">
            <w:pPr>
              <w:jc w:val="center"/>
            </w:pPr>
            <w:r w:rsidRPr="00B37B0B">
              <w:rPr>
                <w:noProof/>
              </w:rPr>
              <w:drawing>
                <wp:inline distT="0" distB="0" distL="0" distR="0">
                  <wp:extent cx="1699260" cy="2461260"/>
                  <wp:effectExtent l="0" t="0" r="0" b="0"/>
                  <wp:docPr id="931" name="Рисунок 9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1" descr="4"/>
                          <pic:cNvPicPr>
                            <a:picLocks noChangeAspect="1" noChangeArrowheads="1"/>
                          </pic:cNvPicPr>
                        </pic:nvPicPr>
                        <pic:blipFill>
                          <a:blip r:embed="rId90" cstate="print">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9260" cy="2461260"/>
                          </a:xfrm>
                          <a:prstGeom prst="rect">
                            <a:avLst/>
                          </a:prstGeom>
                          <a:noFill/>
                          <a:ln>
                            <a:noFill/>
                          </a:ln>
                        </pic:spPr>
                      </pic:pic>
                    </a:graphicData>
                  </a:graphic>
                </wp:inline>
              </w:drawing>
            </w:r>
          </w:p>
        </w:tc>
        <w:tc>
          <w:tcPr>
            <w:tcW w:w="5107" w:type="dxa"/>
            <w:tcBorders>
              <w:top w:val="single" w:sz="4" w:space="0" w:color="auto"/>
              <w:left w:val="single" w:sz="4" w:space="0" w:color="auto"/>
              <w:bottom w:val="single" w:sz="4" w:space="0" w:color="auto"/>
              <w:right w:val="single" w:sz="4" w:space="0" w:color="auto"/>
            </w:tcBorders>
            <w:hideMark/>
          </w:tcPr>
          <w:p w:rsidR="00B37B0B" w:rsidRPr="00B37B0B" w:rsidRDefault="00B37B0B">
            <w:pPr>
              <w:ind w:left="252" w:hanging="252"/>
            </w:pPr>
            <w:r w:rsidRPr="00B37B0B">
              <w:t>1. Разметить на заготовке отверстие и сделать в центре его глубокое керновое углубление.</w:t>
            </w:r>
          </w:p>
          <w:p w:rsidR="00B37B0B" w:rsidRPr="00B37B0B" w:rsidRDefault="00B37B0B">
            <w:pPr>
              <w:ind w:left="252" w:hanging="252"/>
            </w:pPr>
            <w:r w:rsidRPr="00B37B0B">
              <w:t>2. Установить заготовку и сверло, настроить станок.</w:t>
            </w:r>
          </w:p>
          <w:p w:rsidR="00B37B0B" w:rsidRPr="00B37B0B" w:rsidRDefault="00B37B0B">
            <w:pPr>
              <w:ind w:left="252" w:hanging="252"/>
            </w:pPr>
            <w:r w:rsidRPr="00B37B0B">
              <w:t>3. Подвести сверло к заготовке, переместить машинные тиски с заготовкой так, чтобы вершина сверла точно совпала с керновым углублением, поднять шпиндель и включить станок.</w:t>
            </w:r>
          </w:p>
          <w:p w:rsidR="00B37B0B" w:rsidRPr="00B37B0B" w:rsidRDefault="00B37B0B">
            <w:pPr>
              <w:ind w:left="252" w:hanging="252"/>
            </w:pPr>
            <w:r w:rsidRPr="00B37B0B">
              <w:t>4. Засверлить отверстие на глубину 2/3 режущей части сверла и проверить правильность сверления по контрольной риске.</w:t>
            </w:r>
          </w:p>
          <w:p w:rsidR="00B37B0B" w:rsidRPr="00B37B0B" w:rsidRDefault="00B37B0B">
            <w:pPr>
              <w:ind w:left="252" w:hanging="252"/>
            </w:pPr>
            <w:r w:rsidRPr="00B37B0B">
              <w:t>5. Плавно нажимая на рукоятку, просверлить отверстие насквозь.</w:t>
            </w:r>
          </w:p>
          <w:p w:rsidR="00B37B0B" w:rsidRPr="00B37B0B" w:rsidRDefault="00B37B0B">
            <w:pPr>
              <w:ind w:left="252" w:hanging="252"/>
            </w:pPr>
            <w:r w:rsidRPr="00B37B0B">
              <w:t>6. При выходе сверла из детали нажатие уменьшить.</w:t>
            </w:r>
          </w:p>
          <w:p w:rsidR="00B37B0B" w:rsidRPr="00B37B0B" w:rsidRDefault="00B37B0B">
            <w:pPr>
              <w:ind w:left="252" w:hanging="252"/>
            </w:pPr>
            <w:r w:rsidRPr="00B37B0B">
              <w:t>7. Вывести сверло из отверстия, не останавливая станка.</w:t>
            </w:r>
          </w:p>
          <w:p w:rsidR="00B37B0B" w:rsidRPr="00B37B0B" w:rsidRDefault="00B37B0B">
            <w:pPr>
              <w:ind w:left="252" w:hanging="252"/>
            </w:pPr>
            <w:r w:rsidRPr="00B37B0B">
              <w:t>8. Выключить станок.</w:t>
            </w:r>
          </w:p>
        </w:tc>
      </w:tr>
      <w:tr w:rsidR="00B37B0B" w:rsidRPr="00B37B0B" w:rsidTr="00350FFE">
        <w:trPr>
          <w:trHeight w:val="425"/>
        </w:trPr>
        <w:tc>
          <w:tcPr>
            <w:tcW w:w="4356" w:type="dxa"/>
            <w:tcBorders>
              <w:top w:val="single" w:sz="4" w:space="0" w:color="auto"/>
              <w:left w:val="single" w:sz="4" w:space="0" w:color="auto"/>
              <w:bottom w:val="single" w:sz="4" w:space="0" w:color="auto"/>
              <w:right w:val="single" w:sz="4" w:space="0" w:color="auto"/>
            </w:tcBorders>
          </w:tcPr>
          <w:p w:rsidR="00B37B0B" w:rsidRPr="00B37B0B" w:rsidRDefault="00B37B0B" w:rsidP="00117F38">
            <w:pPr>
              <w:numPr>
                <w:ilvl w:val="0"/>
                <w:numId w:val="20"/>
              </w:numPr>
            </w:pPr>
            <w:r w:rsidRPr="00B37B0B">
              <w:t>Сверление глухих и глубоких отверстий.</w:t>
            </w:r>
          </w:p>
          <w:p w:rsidR="00B37B0B" w:rsidRPr="00B37B0B" w:rsidRDefault="00B37B0B"/>
          <w:p w:rsidR="00B37B0B" w:rsidRPr="00B37B0B" w:rsidRDefault="00B37B0B">
            <w:pPr>
              <w:jc w:val="center"/>
            </w:pPr>
            <w:r w:rsidRPr="00B37B0B">
              <w:rPr>
                <w:noProof/>
              </w:rPr>
              <w:drawing>
                <wp:inline distT="0" distB="0" distL="0" distR="0">
                  <wp:extent cx="1432560" cy="2049780"/>
                  <wp:effectExtent l="0" t="0" r="0" b="0"/>
                  <wp:docPr id="930" name="Рисунок 9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2" descr="6"/>
                          <pic:cNvPicPr>
                            <a:picLocks noChangeAspect="1" noChangeArrowheads="1"/>
                          </pic:cNvPicPr>
                        </pic:nvPicPr>
                        <pic:blipFill>
                          <a:blip r:embed="rId91" cstate="print">
                            <a:lum bright="-12000" contrast="4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560" cy="2049780"/>
                          </a:xfrm>
                          <a:prstGeom prst="rect">
                            <a:avLst/>
                          </a:prstGeom>
                          <a:noFill/>
                          <a:ln>
                            <a:noFill/>
                          </a:ln>
                        </pic:spPr>
                      </pic:pic>
                    </a:graphicData>
                  </a:graphic>
                </wp:inline>
              </w:drawing>
            </w:r>
          </w:p>
          <w:p w:rsidR="00B37B0B" w:rsidRPr="00B37B0B" w:rsidRDefault="00B37B0B">
            <w:pPr>
              <w:jc w:val="center"/>
            </w:pPr>
          </w:p>
          <w:p w:rsidR="00B37B0B" w:rsidRPr="00B37B0B" w:rsidRDefault="00B37B0B">
            <w:pPr>
              <w:jc w:val="center"/>
            </w:pPr>
          </w:p>
          <w:p w:rsidR="00B37B0B" w:rsidRPr="00B37B0B" w:rsidRDefault="00B37B0B">
            <w:pPr>
              <w:jc w:val="center"/>
            </w:pPr>
          </w:p>
          <w:p w:rsidR="00B37B0B" w:rsidRPr="00B37B0B" w:rsidRDefault="00B37B0B">
            <w:pPr>
              <w:jc w:val="center"/>
            </w:pPr>
          </w:p>
          <w:p w:rsidR="00B37B0B" w:rsidRPr="00B37B0B" w:rsidRDefault="00B37B0B">
            <w:pPr>
              <w:jc w:val="center"/>
            </w:pPr>
            <w:r w:rsidRPr="00B37B0B">
              <w:rPr>
                <w:noProof/>
              </w:rPr>
              <w:lastRenderedPageBreak/>
              <w:drawing>
                <wp:inline distT="0" distB="0" distL="0" distR="0">
                  <wp:extent cx="1866900" cy="3413760"/>
                  <wp:effectExtent l="0" t="0" r="0" b="0"/>
                  <wp:docPr id="929" name="Рисунок 92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3" descr="8"/>
                          <pic:cNvPicPr>
                            <a:picLocks noChangeAspect="1" noChangeArrowheads="1"/>
                          </pic:cNvPicPr>
                        </pic:nvPicPr>
                        <pic:blipFill>
                          <a:blip r:embed="rId92"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3413760"/>
                          </a:xfrm>
                          <a:prstGeom prst="rect">
                            <a:avLst/>
                          </a:prstGeom>
                          <a:noFill/>
                          <a:ln>
                            <a:noFill/>
                          </a:ln>
                        </pic:spPr>
                      </pic:pic>
                    </a:graphicData>
                  </a:graphic>
                </wp:inline>
              </w:drawing>
            </w:r>
          </w:p>
          <w:p w:rsidR="00B37B0B" w:rsidRPr="00B37B0B" w:rsidRDefault="00B37B0B">
            <w:pPr>
              <w:jc w:val="center"/>
            </w:pPr>
          </w:p>
          <w:p w:rsidR="00B37B0B" w:rsidRPr="00B37B0B" w:rsidRDefault="00B37B0B">
            <w:pPr>
              <w:jc w:val="center"/>
            </w:pPr>
          </w:p>
        </w:tc>
        <w:tc>
          <w:tcPr>
            <w:tcW w:w="5107" w:type="dxa"/>
            <w:tcBorders>
              <w:top w:val="single" w:sz="4" w:space="0" w:color="auto"/>
              <w:left w:val="single" w:sz="4" w:space="0" w:color="auto"/>
              <w:bottom w:val="single" w:sz="4" w:space="0" w:color="auto"/>
              <w:right w:val="single" w:sz="4" w:space="0" w:color="auto"/>
            </w:tcBorders>
          </w:tcPr>
          <w:p w:rsidR="00B37B0B" w:rsidRPr="00B37B0B" w:rsidRDefault="00B37B0B">
            <w:pPr>
              <w:ind w:left="252"/>
            </w:pPr>
            <w:r w:rsidRPr="00B37B0B">
              <w:lastRenderedPageBreak/>
              <w:t>Существует два способа сверления глухих отверстий:</w:t>
            </w:r>
          </w:p>
          <w:p w:rsidR="00B37B0B" w:rsidRPr="00B37B0B" w:rsidRDefault="00B37B0B">
            <w:pPr>
              <w:ind w:left="252"/>
              <w:rPr>
                <w:b/>
                <w:i/>
                <w:u w:val="single"/>
              </w:rPr>
            </w:pPr>
            <w:r w:rsidRPr="00B37B0B">
              <w:rPr>
                <w:b/>
                <w:i/>
                <w:u w:val="single"/>
              </w:rPr>
              <w:t>1-й способ:</w:t>
            </w:r>
          </w:p>
          <w:p w:rsidR="00B37B0B" w:rsidRPr="00B37B0B" w:rsidRDefault="00B37B0B" w:rsidP="00117F38">
            <w:pPr>
              <w:numPr>
                <w:ilvl w:val="0"/>
                <w:numId w:val="20"/>
              </w:numPr>
            </w:pPr>
            <w:r w:rsidRPr="00B37B0B">
              <w:t>Подвести сверло до соприкосновения с поверхностью заготовки.</w:t>
            </w:r>
          </w:p>
          <w:p w:rsidR="00B37B0B" w:rsidRPr="00B37B0B" w:rsidRDefault="00B37B0B" w:rsidP="00117F38">
            <w:pPr>
              <w:numPr>
                <w:ilvl w:val="0"/>
                <w:numId w:val="20"/>
              </w:numPr>
            </w:pPr>
            <w:r w:rsidRPr="00B37B0B">
              <w:t>Просверлить отверстие на глубину режущей части сверла.</w:t>
            </w:r>
          </w:p>
          <w:p w:rsidR="00B37B0B" w:rsidRPr="00B37B0B" w:rsidRDefault="00B37B0B" w:rsidP="00117F38">
            <w:pPr>
              <w:numPr>
                <w:ilvl w:val="0"/>
                <w:numId w:val="20"/>
              </w:numPr>
            </w:pPr>
            <w:r w:rsidRPr="00B37B0B">
              <w:t xml:space="preserve">Установить и закрепить на заданную глубину втулочный упор </w:t>
            </w:r>
            <w:r w:rsidRPr="00B37B0B">
              <w:rPr>
                <w:b/>
              </w:rPr>
              <w:t xml:space="preserve">2 </w:t>
            </w:r>
            <w:r w:rsidRPr="00B37B0B">
              <w:t>(см. рисунок)</w:t>
            </w:r>
          </w:p>
          <w:p w:rsidR="00B37B0B" w:rsidRPr="00B37B0B" w:rsidRDefault="00B37B0B" w:rsidP="00117F38">
            <w:pPr>
              <w:numPr>
                <w:ilvl w:val="0"/>
                <w:numId w:val="20"/>
              </w:numPr>
            </w:pPr>
            <w:r w:rsidRPr="00B37B0B">
              <w:t xml:space="preserve">Когда втулочный упор </w:t>
            </w:r>
            <w:r w:rsidRPr="00B37B0B">
              <w:rPr>
                <w:b/>
              </w:rPr>
              <w:t xml:space="preserve">2 </w:t>
            </w:r>
            <w:r w:rsidRPr="00B37B0B">
              <w:t xml:space="preserve">дойдет до поверхности заготовки </w:t>
            </w:r>
            <w:r w:rsidRPr="00B37B0B">
              <w:rPr>
                <w:b/>
              </w:rPr>
              <w:t>1</w:t>
            </w:r>
            <w:r w:rsidRPr="00B37B0B">
              <w:t>, отверстие в ней будет просверлено на заданную глубину.</w:t>
            </w:r>
          </w:p>
          <w:p w:rsidR="00B37B0B" w:rsidRPr="00B37B0B" w:rsidRDefault="00B37B0B">
            <w:pPr>
              <w:ind w:left="252"/>
              <w:rPr>
                <w:b/>
                <w:i/>
                <w:u w:val="single"/>
              </w:rPr>
            </w:pPr>
            <w:r w:rsidRPr="00B37B0B">
              <w:rPr>
                <w:b/>
                <w:i/>
                <w:u w:val="single"/>
              </w:rPr>
              <w:t>2-й способ:</w:t>
            </w:r>
          </w:p>
          <w:p w:rsidR="00B37B0B" w:rsidRPr="00B37B0B" w:rsidRDefault="00B37B0B" w:rsidP="00117F38">
            <w:pPr>
              <w:numPr>
                <w:ilvl w:val="0"/>
                <w:numId w:val="21"/>
              </w:numPr>
            </w:pPr>
            <w:r w:rsidRPr="00B37B0B">
              <w:t>Установить и закрепить заготовку на столе станка.</w:t>
            </w:r>
          </w:p>
          <w:p w:rsidR="00B37B0B" w:rsidRPr="00B37B0B" w:rsidRDefault="00B37B0B" w:rsidP="00117F38">
            <w:pPr>
              <w:numPr>
                <w:ilvl w:val="0"/>
                <w:numId w:val="21"/>
              </w:numPr>
            </w:pPr>
            <w:r w:rsidRPr="00B37B0B">
              <w:t xml:space="preserve">Подвести к ее поверхности сверло </w:t>
            </w:r>
            <w:r w:rsidRPr="00B37B0B">
              <w:rPr>
                <w:b/>
              </w:rPr>
              <w:t>4</w:t>
            </w:r>
            <w:r w:rsidRPr="00B37B0B">
              <w:t xml:space="preserve"> (см. рисунок) до соприкосновения его поперечной режущей кромки с поверхностью заготовки.</w:t>
            </w:r>
          </w:p>
          <w:p w:rsidR="00B37B0B" w:rsidRPr="00B37B0B" w:rsidRDefault="00B37B0B" w:rsidP="00117F38">
            <w:pPr>
              <w:numPr>
                <w:ilvl w:val="0"/>
                <w:numId w:val="21"/>
              </w:numPr>
            </w:pPr>
            <w:r w:rsidRPr="00B37B0B">
              <w:t xml:space="preserve">Установить на нуль, имеющуюся на станке линейку </w:t>
            </w:r>
            <w:r w:rsidRPr="00B37B0B">
              <w:rPr>
                <w:b/>
              </w:rPr>
              <w:t>3</w:t>
            </w:r>
            <w:r w:rsidRPr="00B37B0B">
              <w:t>.</w:t>
            </w:r>
          </w:p>
          <w:p w:rsidR="00B37B0B" w:rsidRPr="00B37B0B" w:rsidRDefault="00B37B0B" w:rsidP="00117F38">
            <w:pPr>
              <w:numPr>
                <w:ilvl w:val="0"/>
                <w:numId w:val="21"/>
              </w:numPr>
            </w:pPr>
            <w:r w:rsidRPr="00B37B0B">
              <w:t>Просверлить отверстие на глубину режущей части сверла и отметить по стрелке (указателю) начальное положение на линейке; затем к этому показателю добавить размер заданной глубины сверления и получить цифру, до которой следует производить сверление.</w:t>
            </w:r>
          </w:p>
          <w:p w:rsidR="00B37B0B" w:rsidRPr="00B37B0B" w:rsidRDefault="00B37B0B" w:rsidP="00117F38">
            <w:pPr>
              <w:numPr>
                <w:ilvl w:val="0"/>
                <w:numId w:val="21"/>
              </w:numPr>
            </w:pPr>
            <w:r w:rsidRPr="00B37B0B">
              <w:t xml:space="preserve">Следить в процессе сверления по </w:t>
            </w:r>
            <w:r w:rsidRPr="00B37B0B">
              <w:lastRenderedPageBreak/>
              <w:t>линейке, насколько углубилось сверло в заготовку.</w:t>
            </w:r>
          </w:p>
          <w:p w:rsidR="00B37B0B" w:rsidRPr="00B37B0B" w:rsidRDefault="00B37B0B">
            <w:pPr>
              <w:ind w:left="252"/>
              <w:rPr>
                <w:b/>
                <w:i/>
              </w:rPr>
            </w:pPr>
            <w:r w:rsidRPr="00B37B0B">
              <w:rPr>
                <w:b/>
                <w:i/>
              </w:rPr>
              <w:t xml:space="preserve">При сверлении </w:t>
            </w:r>
            <w:r w:rsidRPr="00B37B0B">
              <w:rPr>
                <w:b/>
                <w:i/>
                <w:u w:val="single"/>
              </w:rPr>
              <w:t xml:space="preserve">глубоких отверстий </w:t>
            </w:r>
            <w:r w:rsidRPr="00B37B0B">
              <w:rPr>
                <w:b/>
                <w:i/>
              </w:rPr>
              <w:t>необходимо соблюдать и выполнять следующие правила:</w:t>
            </w:r>
          </w:p>
          <w:p w:rsidR="00B37B0B" w:rsidRPr="00B37B0B" w:rsidRDefault="00B37B0B" w:rsidP="00117F38">
            <w:pPr>
              <w:numPr>
                <w:ilvl w:val="0"/>
                <w:numId w:val="22"/>
              </w:numPr>
            </w:pPr>
            <w:r w:rsidRPr="00B37B0B">
              <w:t>Сверление осуществлять, надсверливая отверстие коротким сверлом, а затем сверля его нормальным сверлом на полную глубину.</w:t>
            </w:r>
          </w:p>
          <w:p w:rsidR="00B37B0B" w:rsidRPr="00B37B0B" w:rsidRDefault="00B37B0B" w:rsidP="00117F38">
            <w:pPr>
              <w:numPr>
                <w:ilvl w:val="0"/>
                <w:numId w:val="22"/>
              </w:numPr>
            </w:pPr>
            <w:r w:rsidRPr="00B37B0B">
              <w:t>Просверливая глубокое отверстие, периодически выводить из него сверло, не останавливая станок, и удалять из канавок стружку.</w:t>
            </w:r>
          </w:p>
          <w:p w:rsidR="00B37B0B" w:rsidRPr="00B37B0B" w:rsidRDefault="00B37B0B"/>
        </w:tc>
      </w:tr>
      <w:tr w:rsidR="00B37B0B" w:rsidRPr="00B37B0B" w:rsidTr="00350FFE">
        <w:trPr>
          <w:trHeight w:val="425"/>
        </w:trPr>
        <w:tc>
          <w:tcPr>
            <w:tcW w:w="4356" w:type="dxa"/>
            <w:tcBorders>
              <w:top w:val="single" w:sz="4" w:space="0" w:color="auto"/>
              <w:left w:val="single" w:sz="4" w:space="0" w:color="auto"/>
              <w:bottom w:val="single" w:sz="4" w:space="0" w:color="auto"/>
              <w:right w:val="single" w:sz="4" w:space="0" w:color="auto"/>
            </w:tcBorders>
          </w:tcPr>
          <w:p w:rsidR="00B37B0B" w:rsidRPr="00B37B0B" w:rsidRDefault="00B37B0B">
            <w:pPr>
              <w:ind w:left="252" w:hanging="252"/>
            </w:pPr>
            <w:r w:rsidRPr="00B37B0B">
              <w:lastRenderedPageBreak/>
              <w:t>6. Сверление отверстий ручной дрелью.</w:t>
            </w:r>
          </w:p>
          <w:p w:rsidR="00B37B0B" w:rsidRPr="00B37B0B" w:rsidRDefault="00B37B0B">
            <w:pPr>
              <w:ind w:left="252" w:hanging="252"/>
              <w:jc w:val="center"/>
            </w:pPr>
            <w:r w:rsidRPr="00B37B0B">
              <w:rPr>
                <w:noProof/>
              </w:rPr>
              <w:drawing>
                <wp:inline distT="0" distB="0" distL="0" distR="0">
                  <wp:extent cx="807720" cy="1623060"/>
                  <wp:effectExtent l="0" t="0" r="0" b="0"/>
                  <wp:docPr id="928" name="Рисунок 92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4" descr="9"/>
                          <pic:cNvPicPr>
                            <a:picLocks noChangeAspect="1" noChangeArrowheads="1"/>
                          </pic:cNvPicPr>
                        </pic:nvPicPr>
                        <pic:blipFill>
                          <a:blip r:embed="rId93" cstate="print">
                            <a:lum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7720" cy="1623060"/>
                          </a:xfrm>
                          <a:prstGeom prst="rect">
                            <a:avLst/>
                          </a:prstGeom>
                          <a:noFill/>
                          <a:ln>
                            <a:noFill/>
                          </a:ln>
                        </pic:spPr>
                      </pic:pic>
                    </a:graphicData>
                  </a:graphic>
                </wp:inline>
              </w:drawing>
            </w:r>
          </w:p>
          <w:p w:rsidR="00B37B0B" w:rsidRPr="00B37B0B" w:rsidRDefault="00B37B0B">
            <w:pPr>
              <w:ind w:left="252" w:hanging="252"/>
              <w:jc w:val="center"/>
            </w:pPr>
          </w:p>
          <w:p w:rsidR="00B37B0B" w:rsidRPr="00B37B0B" w:rsidRDefault="00B37B0B">
            <w:pPr>
              <w:ind w:left="252" w:hanging="252"/>
              <w:jc w:val="center"/>
            </w:pPr>
            <w:r w:rsidRPr="00B37B0B">
              <w:rPr>
                <w:noProof/>
              </w:rPr>
              <w:drawing>
                <wp:inline distT="0" distB="0" distL="0" distR="0">
                  <wp:extent cx="1181100" cy="1684020"/>
                  <wp:effectExtent l="0" t="0" r="0" b="0"/>
                  <wp:docPr id="927" name="Рисунок 92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5" descr="14"/>
                          <pic:cNvPicPr>
                            <a:picLocks noChangeAspect="1" noChangeArrowheads="1"/>
                          </pic:cNvPicPr>
                        </pic:nvPicPr>
                        <pic:blipFill>
                          <a:blip r:embed="rId94" cstate="print">
                            <a:lum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1684020"/>
                          </a:xfrm>
                          <a:prstGeom prst="rect">
                            <a:avLst/>
                          </a:prstGeom>
                          <a:noFill/>
                          <a:ln>
                            <a:noFill/>
                          </a:ln>
                        </pic:spPr>
                      </pic:pic>
                    </a:graphicData>
                  </a:graphic>
                </wp:inline>
              </w:drawing>
            </w:r>
            <w:r w:rsidRPr="00B37B0B">
              <w:t xml:space="preserve">     </w:t>
            </w:r>
            <w:r w:rsidRPr="00B37B0B">
              <w:rPr>
                <w:noProof/>
              </w:rPr>
              <w:drawing>
                <wp:inline distT="0" distB="0" distL="0" distR="0">
                  <wp:extent cx="853440" cy="1691640"/>
                  <wp:effectExtent l="0" t="0" r="0" b="0"/>
                  <wp:docPr id="926" name="Рисунок 92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6" descr="15"/>
                          <pic:cNvPicPr>
                            <a:picLocks noChangeAspect="1" noChangeArrowheads="1"/>
                          </pic:cNvPicPr>
                        </pic:nvPicPr>
                        <pic:blipFill>
                          <a:blip r:embed="rId95"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3440" cy="1691640"/>
                          </a:xfrm>
                          <a:prstGeom prst="rect">
                            <a:avLst/>
                          </a:prstGeom>
                          <a:noFill/>
                          <a:ln>
                            <a:noFill/>
                          </a:ln>
                        </pic:spPr>
                      </pic:pic>
                    </a:graphicData>
                  </a:graphic>
                </wp:inline>
              </w:drawing>
            </w:r>
          </w:p>
          <w:p w:rsidR="00B37B0B" w:rsidRPr="00B37B0B" w:rsidRDefault="00B37B0B">
            <w:pPr>
              <w:ind w:left="252" w:hanging="252"/>
              <w:jc w:val="center"/>
            </w:pPr>
          </w:p>
          <w:p w:rsidR="00B37B0B" w:rsidRPr="00B37B0B" w:rsidRDefault="00B37B0B">
            <w:pPr>
              <w:ind w:left="252" w:hanging="252"/>
              <w:jc w:val="center"/>
            </w:pPr>
            <w:r w:rsidRPr="00B37B0B">
              <w:rPr>
                <w:noProof/>
              </w:rPr>
              <w:drawing>
                <wp:inline distT="0" distB="0" distL="0" distR="0">
                  <wp:extent cx="1775460" cy="1592580"/>
                  <wp:effectExtent l="0" t="0" r="0" b="0"/>
                  <wp:docPr id="925" name="Рисунок 9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7" descr="16"/>
                          <pic:cNvPicPr>
                            <a:picLocks noChangeAspect="1" noChangeArrowheads="1"/>
                          </pic:cNvPicPr>
                        </pic:nvPicPr>
                        <pic:blipFill>
                          <a:blip r:embed="rId96" cstate="print">
                            <a:lum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5460" cy="1592580"/>
                          </a:xfrm>
                          <a:prstGeom prst="rect">
                            <a:avLst/>
                          </a:prstGeom>
                          <a:noFill/>
                          <a:ln>
                            <a:noFill/>
                          </a:ln>
                        </pic:spPr>
                      </pic:pic>
                    </a:graphicData>
                  </a:graphic>
                </wp:inline>
              </w:drawing>
            </w:r>
          </w:p>
        </w:tc>
        <w:tc>
          <w:tcPr>
            <w:tcW w:w="5107" w:type="dxa"/>
            <w:tcBorders>
              <w:top w:val="single" w:sz="4" w:space="0" w:color="auto"/>
              <w:left w:val="single" w:sz="4" w:space="0" w:color="auto"/>
              <w:bottom w:val="single" w:sz="4" w:space="0" w:color="auto"/>
              <w:right w:val="single" w:sz="4" w:space="0" w:color="auto"/>
            </w:tcBorders>
          </w:tcPr>
          <w:p w:rsidR="00B37B0B" w:rsidRPr="00B37B0B" w:rsidRDefault="00B37B0B">
            <w:pPr>
              <w:ind w:left="252" w:hanging="252"/>
            </w:pPr>
            <w:r w:rsidRPr="00B37B0B">
              <w:t>1. Подготовка к работе:</w:t>
            </w:r>
          </w:p>
          <w:p w:rsidR="00B37B0B" w:rsidRPr="00B37B0B" w:rsidRDefault="00B37B0B" w:rsidP="00117F38">
            <w:pPr>
              <w:numPr>
                <w:ilvl w:val="0"/>
                <w:numId w:val="23"/>
              </w:numPr>
            </w:pPr>
            <w:r w:rsidRPr="00B37B0B">
              <w:t>Проверить ход рукоятки дрели.</w:t>
            </w:r>
          </w:p>
          <w:p w:rsidR="00B37B0B" w:rsidRPr="00B37B0B" w:rsidRDefault="00B37B0B" w:rsidP="00117F38">
            <w:pPr>
              <w:numPr>
                <w:ilvl w:val="0"/>
                <w:numId w:val="23"/>
              </w:numPr>
            </w:pPr>
            <w:r w:rsidRPr="00B37B0B">
              <w:t>Проверить надежность крепления упора (нагрудника).</w:t>
            </w:r>
          </w:p>
          <w:p w:rsidR="00B37B0B" w:rsidRPr="00B37B0B" w:rsidRDefault="00B37B0B" w:rsidP="00117F38">
            <w:pPr>
              <w:numPr>
                <w:ilvl w:val="0"/>
                <w:numId w:val="23"/>
              </w:numPr>
            </w:pPr>
            <w:r w:rsidRPr="00B37B0B">
              <w:t xml:space="preserve">Разметить заготовку по чертежу, </w:t>
            </w:r>
            <w:proofErr w:type="spellStart"/>
            <w:r w:rsidRPr="00B37B0B">
              <w:t>накернить</w:t>
            </w:r>
            <w:proofErr w:type="spellEnd"/>
            <w:r w:rsidRPr="00B37B0B">
              <w:t xml:space="preserve"> разметочные риски.</w:t>
            </w:r>
          </w:p>
          <w:p w:rsidR="00B37B0B" w:rsidRPr="00B37B0B" w:rsidRDefault="00B37B0B" w:rsidP="00117F38">
            <w:pPr>
              <w:numPr>
                <w:ilvl w:val="0"/>
                <w:numId w:val="23"/>
              </w:numPr>
            </w:pPr>
            <w:r w:rsidRPr="00B37B0B">
              <w:t>Выбрать сверло по размеру чертежа.</w:t>
            </w:r>
          </w:p>
          <w:p w:rsidR="00B37B0B" w:rsidRPr="00B37B0B" w:rsidRDefault="00B37B0B" w:rsidP="00117F38">
            <w:pPr>
              <w:numPr>
                <w:ilvl w:val="0"/>
                <w:numId w:val="23"/>
              </w:numPr>
            </w:pPr>
            <w:r w:rsidRPr="00B37B0B">
              <w:t>Зажать сверло в кулачках патрона.</w:t>
            </w:r>
          </w:p>
          <w:p w:rsidR="00B37B0B" w:rsidRPr="00B37B0B" w:rsidRDefault="00B37B0B" w:rsidP="00117F38">
            <w:pPr>
              <w:numPr>
                <w:ilvl w:val="0"/>
                <w:numId w:val="23"/>
              </w:numPr>
            </w:pPr>
            <w:r w:rsidRPr="00B37B0B">
              <w:t>Проверить сверло на биение.</w:t>
            </w:r>
          </w:p>
          <w:p w:rsidR="00B37B0B" w:rsidRPr="00B37B0B" w:rsidRDefault="00B37B0B">
            <w:pPr>
              <w:ind w:left="252" w:hanging="252"/>
            </w:pPr>
            <w:r w:rsidRPr="00B37B0B">
              <w:t>2. Сверление ручной дрелью:</w:t>
            </w:r>
          </w:p>
          <w:p w:rsidR="00B37B0B" w:rsidRPr="00B37B0B" w:rsidRDefault="00B37B0B" w:rsidP="00117F38">
            <w:pPr>
              <w:numPr>
                <w:ilvl w:val="0"/>
                <w:numId w:val="24"/>
              </w:numPr>
            </w:pPr>
            <w:r w:rsidRPr="00B37B0B">
              <w:t>Независимо от расположения заготовки с подставкой (</w:t>
            </w:r>
            <w:proofErr w:type="gramStart"/>
            <w:r w:rsidRPr="00B37B0B">
              <w:t>см</w:t>
            </w:r>
            <w:proofErr w:type="gramEnd"/>
            <w:r w:rsidRPr="00B37B0B">
              <w:t>. рисунки) подвести вершину сверла к намеченному кернером центру.</w:t>
            </w:r>
          </w:p>
          <w:p w:rsidR="00B37B0B" w:rsidRPr="00B37B0B" w:rsidRDefault="00B37B0B" w:rsidP="00117F38">
            <w:pPr>
              <w:numPr>
                <w:ilvl w:val="0"/>
                <w:numId w:val="24"/>
              </w:numPr>
            </w:pPr>
            <w:r w:rsidRPr="00B37B0B">
              <w:t>Провести пробное сверление (правой рукой плавно вращать рукоятку, не допуская качания дрели).</w:t>
            </w:r>
          </w:p>
          <w:p w:rsidR="00B37B0B" w:rsidRPr="00B37B0B" w:rsidRDefault="00B37B0B" w:rsidP="00117F38">
            <w:pPr>
              <w:numPr>
                <w:ilvl w:val="0"/>
                <w:numId w:val="24"/>
              </w:numPr>
            </w:pPr>
            <w:r w:rsidRPr="00B37B0B">
              <w:t>Дрель держать правой рукой за рукоятку вращения, а левой – за неподвижную рукоятку; грудью упираться в центр (нагрудник); вращая правой рукой рукоятку, производить сверление.</w:t>
            </w:r>
          </w:p>
          <w:p w:rsidR="00B37B0B" w:rsidRPr="00B37B0B" w:rsidRDefault="00B37B0B" w:rsidP="00117F38">
            <w:pPr>
              <w:numPr>
                <w:ilvl w:val="0"/>
                <w:numId w:val="24"/>
              </w:numPr>
            </w:pPr>
            <w:r w:rsidRPr="00B37B0B">
              <w:t>Отверстие необходимо как можно чаще освобождать от обломков стружки.</w:t>
            </w:r>
          </w:p>
          <w:p w:rsidR="00B37B0B" w:rsidRPr="00B37B0B" w:rsidRDefault="00B37B0B" w:rsidP="00117F38">
            <w:pPr>
              <w:numPr>
                <w:ilvl w:val="0"/>
                <w:numId w:val="24"/>
              </w:numPr>
            </w:pPr>
            <w:r w:rsidRPr="00B37B0B">
              <w:t>В случае заедания сверло необходимо освободить, сообщив ему обратное вращение.</w:t>
            </w:r>
          </w:p>
          <w:p w:rsidR="00B37B0B" w:rsidRPr="00B37B0B" w:rsidRDefault="00B37B0B" w:rsidP="00117F38">
            <w:pPr>
              <w:numPr>
                <w:ilvl w:val="0"/>
                <w:numId w:val="24"/>
              </w:numPr>
            </w:pPr>
            <w:r w:rsidRPr="00B37B0B">
              <w:t xml:space="preserve">В конце сверления следует ослабить нажим на дрель и уменьшить частоту </w:t>
            </w:r>
            <w:r w:rsidRPr="00B37B0B">
              <w:lastRenderedPageBreak/>
              <w:t>вращения.</w:t>
            </w:r>
          </w:p>
          <w:p w:rsidR="00B37B0B" w:rsidRPr="00B37B0B" w:rsidRDefault="00B37B0B"/>
          <w:p w:rsidR="00B37B0B" w:rsidRPr="00B37B0B" w:rsidRDefault="00B37B0B"/>
          <w:p w:rsidR="00B37B0B" w:rsidRPr="00B37B0B" w:rsidRDefault="00B37B0B"/>
        </w:tc>
      </w:tr>
      <w:tr w:rsidR="00B37B0B" w:rsidRPr="00B37B0B" w:rsidTr="00350FFE">
        <w:trPr>
          <w:trHeight w:val="425"/>
        </w:trPr>
        <w:tc>
          <w:tcPr>
            <w:tcW w:w="9463" w:type="dxa"/>
            <w:gridSpan w:val="2"/>
            <w:tcBorders>
              <w:top w:val="single" w:sz="4" w:space="0" w:color="auto"/>
              <w:left w:val="single" w:sz="4" w:space="0" w:color="auto"/>
              <w:bottom w:val="single" w:sz="4" w:space="0" w:color="auto"/>
              <w:right w:val="single" w:sz="4" w:space="0" w:color="auto"/>
            </w:tcBorders>
            <w:hideMark/>
          </w:tcPr>
          <w:p w:rsidR="00B37B0B" w:rsidRPr="00B37B0B" w:rsidRDefault="00B37B0B">
            <w:pPr>
              <w:ind w:left="252" w:hanging="252"/>
            </w:pPr>
            <w:r w:rsidRPr="00B37B0B">
              <w:lastRenderedPageBreak/>
              <w:t>7. Сверление отверстий электрическими сверлильными машинами.</w:t>
            </w:r>
          </w:p>
        </w:tc>
      </w:tr>
      <w:tr w:rsidR="00B37B0B" w:rsidRPr="00B37B0B" w:rsidTr="00350FFE">
        <w:trPr>
          <w:trHeight w:val="425"/>
        </w:trPr>
        <w:tc>
          <w:tcPr>
            <w:tcW w:w="4356" w:type="dxa"/>
            <w:tcBorders>
              <w:top w:val="single" w:sz="4" w:space="0" w:color="auto"/>
              <w:left w:val="single" w:sz="4" w:space="0" w:color="auto"/>
              <w:bottom w:val="single" w:sz="4" w:space="0" w:color="auto"/>
              <w:right w:val="single" w:sz="4" w:space="0" w:color="auto"/>
            </w:tcBorders>
            <w:hideMark/>
          </w:tcPr>
          <w:p w:rsidR="00B37B0B" w:rsidRPr="00B37B0B" w:rsidRDefault="00B37B0B" w:rsidP="00117F38">
            <w:pPr>
              <w:numPr>
                <w:ilvl w:val="0"/>
                <w:numId w:val="25"/>
              </w:numPr>
            </w:pPr>
            <w:r w:rsidRPr="00B37B0B">
              <w:t>Подготовка машины к работе.</w:t>
            </w:r>
          </w:p>
          <w:p w:rsidR="00B37B0B" w:rsidRPr="00B37B0B" w:rsidRDefault="00B37B0B">
            <w:pPr>
              <w:jc w:val="center"/>
            </w:pPr>
            <w:r w:rsidRPr="00B37B0B">
              <w:rPr>
                <w:noProof/>
              </w:rPr>
              <w:drawing>
                <wp:inline distT="0" distB="0" distL="0" distR="0">
                  <wp:extent cx="2560320" cy="3177540"/>
                  <wp:effectExtent l="0" t="0" r="0" b="0"/>
                  <wp:docPr id="924" name="Рисунок 9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8" descr="6"/>
                          <pic:cNvPicPr>
                            <a:picLocks noChangeAspect="1" noChangeArrowheads="1"/>
                          </pic:cNvPicPr>
                        </pic:nvPicPr>
                        <pic:blipFill>
                          <a:blip r:embed="rId97" cstate="print">
                            <a:lum bright="-18000" contrast="4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320" cy="3177540"/>
                          </a:xfrm>
                          <a:prstGeom prst="rect">
                            <a:avLst/>
                          </a:prstGeom>
                          <a:noFill/>
                          <a:ln>
                            <a:noFill/>
                          </a:ln>
                        </pic:spPr>
                      </pic:pic>
                    </a:graphicData>
                  </a:graphic>
                </wp:inline>
              </w:drawing>
            </w:r>
          </w:p>
        </w:tc>
        <w:tc>
          <w:tcPr>
            <w:tcW w:w="5107" w:type="dxa"/>
            <w:tcBorders>
              <w:top w:val="single" w:sz="4" w:space="0" w:color="auto"/>
              <w:left w:val="single" w:sz="4" w:space="0" w:color="auto"/>
              <w:bottom w:val="single" w:sz="4" w:space="0" w:color="auto"/>
              <w:right w:val="single" w:sz="4" w:space="0" w:color="auto"/>
            </w:tcBorders>
            <w:hideMark/>
          </w:tcPr>
          <w:p w:rsidR="00B37B0B" w:rsidRPr="00B37B0B" w:rsidRDefault="00B37B0B">
            <w:pPr>
              <w:ind w:left="252" w:hanging="252"/>
            </w:pPr>
            <w:r w:rsidRPr="00B37B0B">
              <w:t>1. Изучить правила безопасной работы ручными электрическими сверлильными машинами.</w:t>
            </w:r>
          </w:p>
          <w:p w:rsidR="00B37B0B" w:rsidRPr="00B37B0B" w:rsidRDefault="00B37B0B">
            <w:pPr>
              <w:ind w:left="252" w:hanging="252"/>
            </w:pPr>
            <w:r w:rsidRPr="00B37B0B">
              <w:t>2. Подготовить сверлильную машину к работе:</w:t>
            </w:r>
          </w:p>
          <w:p w:rsidR="00B37B0B" w:rsidRPr="00B37B0B" w:rsidRDefault="00B37B0B" w:rsidP="00117F38">
            <w:pPr>
              <w:numPr>
                <w:ilvl w:val="0"/>
                <w:numId w:val="25"/>
              </w:numPr>
            </w:pPr>
            <w:r w:rsidRPr="00B37B0B">
              <w:t>Проверить прочность затянутых винтов и гаек, крепящих узлов.</w:t>
            </w:r>
          </w:p>
          <w:p w:rsidR="00B37B0B" w:rsidRPr="00B37B0B" w:rsidRDefault="00B37B0B" w:rsidP="00117F38">
            <w:pPr>
              <w:numPr>
                <w:ilvl w:val="0"/>
                <w:numId w:val="25"/>
              </w:numPr>
            </w:pPr>
            <w:r w:rsidRPr="00B37B0B">
              <w:t>Осмотреть состояние изоляции токоведущего кабеля.</w:t>
            </w:r>
          </w:p>
          <w:p w:rsidR="00B37B0B" w:rsidRPr="00B37B0B" w:rsidRDefault="00B37B0B" w:rsidP="00117F38">
            <w:pPr>
              <w:numPr>
                <w:ilvl w:val="0"/>
                <w:numId w:val="25"/>
              </w:numPr>
            </w:pPr>
            <w:r w:rsidRPr="00B37B0B">
              <w:t>Проверить наличие и исправность заземляющего устройства сверлильной машины.</w:t>
            </w:r>
          </w:p>
          <w:p w:rsidR="00B37B0B" w:rsidRPr="00B37B0B" w:rsidRDefault="00B37B0B" w:rsidP="00117F38">
            <w:pPr>
              <w:numPr>
                <w:ilvl w:val="0"/>
                <w:numId w:val="25"/>
              </w:numPr>
            </w:pPr>
            <w:r w:rsidRPr="00B37B0B">
              <w:t>Присоединить токоведущий кабель к сети; произвести контрольный пуск.</w:t>
            </w:r>
          </w:p>
          <w:p w:rsidR="00B37B0B" w:rsidRPr="00B37B0B" w:rsidRDefault="00B37B0B" w:rsidP="00117F38">
            <w:pPr>
              <w:numPr>
                <w:ilvl w:val="0"/>
                <w:numId w:val="25"/>
              </w:numPr>
            </w:pPr>
            <w:r w:rsidRPr="00B37B0B">
              <w:t xml:space="preserve">Вставить сверло в патрон сверлильной машины и закрепить его ключом; кратковременным пуском проверить сверло на биение. </w:t>
            </w:r>
          </w:p>
        </w:tc>
      </w:tr>
      <w:tr w:rsidR="00B37B0B" w:rsidRPr="00B37B0B" w:rsidTr="00350FFE">
        <w:trPr>
          <w:trHeight w:val="425"/>
        </w:trPr>
        <w:tc>
          <w:tcPr>
            <w:tcW w:w="4356" w:type="dxa"/>
            <w:tcBorders>
              <w:top w:val="single" w:sz="4" w:space="0" w:color="auto"/>
              <w:left w:val="single" w:sz="4" w:space="0" w:color="auto"/>
              <w:bottom w:val="single" w:sz="4" w:space="0" w:color="auto"/>
              <w:right w:val="single" w:sz="4" w:space="0" w:color="auto"/>
            </w:tcBorders>
          </w:tcPr>
          <w:p w:rsidR="00B37B0B" w:rsidRPr="00B37B0B" w:rsidRDefault="00B37B0B" w:rsidP="00117F38">
            <w:pPr>
              <w:numPr>
                <w:ilvl w:val="0"/>
                <w:numId w:val="25"/>
              </w:numPr>
            </w:pPr>
            <w:r w:rsidRPr="00B37B0B">
              <w:t>Приемы работы электрической сверлильной машиной.</w:t>
            </w:r>
          </w:p>
          <w:p w:rsidR="00B37B0B" w:rsidRPr="00B37B0B" w:rsidRDefault="00B37B0B"/>
          <w:p w:rsidR="00B37B0B" w:rsidRPr="00B37B0B" w:rsidRDefault="00B37B0B">
            <w:pPr>
              <w:jc w:val="center"/>
            </w:pPr>
            <w:r w:rsidRPr="00B37B0B">
              <w:rPr>
                <w:noProof/>
              </w:rPr>
              <w:drawing>
                <wp:inline distT="0" distB="0" distL="0" distR="0">
                  <wp:extent cx="2194560" cy="1363980"/>
                  <wp:effectExtent l="0" t="0" r="0" b="0"/>
                  <wp:docPr id="923" name="Рисунок 92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9" descr="17"/>
                          <pic:cNvPicPr>
                            <a:picLocks noChangeAspect="1" noChangeArrowheads="1"/>
                          </pic:cNvPicPr>
                        </pic:nvPicPr>
                        <pic:blipFill>
                          <a:blip r:embed="rId98" cstate="print">
                            <a:lum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4560" cy="1363980"/>
                          </a:xfrm>
                          <a:prstGeom prst="rect">
                            <a:avLst/>
                          </a:prstGeom>
                          <a:noFill/>
                          <a:ln>
                            <a:noFill/>
                          </a:ln>
                        </pic:spPr>
                      </pic:pic>
                    </a:graphicData>
                  </a:graphic>
                </wp:inline>
              </w:drawing>
            </w:r>
          </w:p>
          <w:p w:rsidR="00B37B0B" w:rsidRPr="00B37B0B" w:rsidRDefault="00B37B0B"/>
          <w:p w:rsidR="00B37B0B" w:rsidRPr="00B37B0B" w:rsidRDefault="00B37B0B">
            <w:pPr>
              <w:jc w:val="center"/>
            </w:pPr>
            <w:r w:rsidRPr="00B37B0B">
              <w:rPr>
                <w:noProof/>
              </w:rPr>
              <w:drawing>
                <wp:inline distT="0" distB="0" distL="0" distR="0">
                  <wp:extent cx="2247900" cy="1051560"/>
                  <wp:effectExtent l="0" t="0" r="0" b="0"/>
                  <wp:docPr id="922" name="Рисунок 92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0" descr="18"/>
                          <pic:cNvPicPr>
                            <a:picLocks noChangeAspect="1" noChangeArrowheads="1"/>
                          </pic:cNvPicPr>
                        </pic:nvPicPr>
                        <pic:blipFill>
                          <a:blip r:embed="rId99" cstate="print">
                            <a:lum contrast="4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051560"/>
                          </a:xfrm>
                          <a:prstGeom prst="rect">
                            <a:avLst/>
                          </a:prstGeom>
                          <a:noFill/>
                          <a:ln>
                            <a:noFill/>
                          </a:ln>
                        </pic:spPr>
                      </pic:pic>
                    </a:graphicData>
                  </a:graphic>
                </wp:inline>
              </w:drawing>
            </w:r>
          </w:p>
          <w:p w:rsidR="00B37B0B" w:rsidRPr="00B37B0B" w:rsidRDefault="00B37B0B">
            <w:pPr>
              <w:jc w:val="center"/>
            </w:pPr>
          </w:p>
          <w:p w:rsidR="00B37B0B" w:rsidRPr="00B37B0B" w:rsidRDefault="00B37B0B">
            <w:pPr>
              <w:jc w:val="center"/>
            </w:pPr>
          </w:p>
        </w:tc>
        <w:tc>
          <w:tcPr>
            <w:tcW w:w="5107" w:type="dxa"/>
            <w:tcBorders>
              <w:top w:val="single" w:sz="4" w:space="0" w:color="auto"/>
              <w:left w:val="single" w:sz="4" w:space="0" w:color="auto"/>
              <w:bottom w:val="single" w:sz="4" w:space="0" w:color="auto"/>
              <w:right w:val="single" w:sz="4" w:space="0" w:color="auto"/>
            </w:tcBorders>
            <w:hideMark/>
          </w:tcPr>
          <w:p w:rsidR="00B37B0B" w:rsidRPr="00B37B0B" w:rsidRDefault="00B37B0B">
            <w:pPr>
              <w:ind w:left="252" w:hanging="252"/>
            </w:pPr>
            <w:r w:rsidRPr="00B37B0B">
              <w:t>1. Отработать приемы работы.</w:t>
            </w:r>
          </w:p>
          <w:p w:rsidR="00B37B0B" w:rsidRPr="00B37B0B" w:rsidRDefault="00B37B0B">
            <w:pPr>
              <w:ind w:left="252"/>
              <w:rPr>
                <w:b/>
                <w:i/>
                <w:u w:val="single"/>
              </w:rPr>
            </w:pPr>
            <w:r w:rsidRPr="00B37B0B">
              <w:rPr>
                <w:b/>
                <w:i/>
                <w:u w:val="single"/>
              </w:rPr>
              <w:t>Помни:</w:t>
            </w:r>
          </w:p>
          <w:p w:rsidR="00B37B0B" w:rsidRPr="00B37B0B" w:rsidRDefault="00B37B0B">
            <w:pPr>
              <w:ind w:left="252"/>
              <w:rPr>
                <w:b/>
                <w:i/>
              </w:rPr>
            </w:pPr>
            <w:r w:rsidRPr="00B37B0B">
              <w:rPr>
                <w:b/>
                <w:i/>
              </w:rPr>
              <w:t>Указательный палец должен постоянно быть наложен на курок, с помощью которого включается электродвигатель.</w:t>
            </w:r>
          </w:p>
          <w:p w:rsidR="00B37B0B" w:rsidRPr="00B37B0B" w:rsidRDefault="00B37B0B">
            <w:pPr>
              <w:ind w:left="252" w:hanging="252"/>
            </w:pPr>
            <w:r w:rsidRPr="00B37B0B">
              <w:t>2. При продолжительном сверлении не допускать перегрева электросверлильной машины.</w:t>
            </w:r>
          </w:p>
          <w:p w:rsidR="00B37B0B" w:rsidRPr="00B37B0B" w:rsidRDefault="00B37B0B">
            <w:pPr>
              <w:ind w:left="252" w:hanging="252"/>
            </w:pPr>
            <w:r w:rsidRPr="00B37B0B">
              <w:t>3. Провод не должен быть натянутым или перекрученным.</w:t>
            </w:r>
          </w:p>
          <w:p w:rsidR="00B37B0B" w:rsidRPr="00B37B0B" w:rsidRDefault="00B37B0B">
            <w:pPr>
              <w:ind w:left="252" w:hanging="252"/>
            </w:pPr>
            <w:r w:rsidRPr="00B37B0B">
              <w:t>4. При переносе машины – выключи электродвигатель.</w:t>
            </w:r>
          </w:p>
          <w:p w:rsidR="00B37B0B" w:rsidRPr="00B37B0B" w:rsidRDefault="00B37B0B">
            <w:pPr>
              <w:ind w:left="252" w:hanging="252"/>
            </w:pPr>
            <w:r w:rsidRPr="00B37B0B">
              <w:t>5. Перед окончанием работы уменьшить подачу сверла.</w:t>
            </w:r>
          </w:p>
          <w:p w:rsidR="00B37B0B" w:rsidRPr="00B37B0B" w:rsidRDefault="00B37B0B">
            <w:pPr>
              <w:ind w:left="252" w:hanging="252"/>
            </w:pPr>
            <w:r w:rsidRPr="00B37B0B">
              <w:t>6. После окончания сверления:</w:t>
            </w:r>
          </w:p>
          <w:p w:rsidR="00B37B0B" w:rsidRPr="00B37B0B" w:rsidRDefault="00B37B0B" w:rsidP="00117F38">
            <w:pPr>
              <w:numPr>
                <w:ilvl w:val="0"/>
                <w:numId w:val="26"/>
              </w:numPr>
              <w:rPr>
                <w:b/>
                <w:i/>
              </w:rPr>
            </w:pPr>
            <w:r w:rsidRPr="00B37B0B">
              <w:t>Выключить электродвигатель, отключить электропривод от сети.</w:t>
            </w:r>
          </w:p>
          <w:p w:rsidR="00B37B0B" w:rsidRPr="00B37B0B" w:rsidRDefault="00B37B0B" w:rsidP="00117F38">
            <w:pPr>
              <w:numPr>
                <w:ilvl w:val="0"/>
                <w:numId w:val="26"/>
              </w:numPr>
              <w:rPr>
                <w:b/>
                <w:i/>
              </w:rPr>
            </w:pPr>
            <w:r w:rsidRPr="00B37B0B">
              <w:t>Вынуть сверло.</w:t>
            </w:r>
          </w:p>
          <w:p w:rsidR="00B37B0B" w:rsidRPr="00B37B0B" w:rsidRDefault="00B37B0B" w:rsidP="00117F38">
            <w:pPr>
              <w:numPr>
                <w:ilvl w:val="0"/>
                <w:numId w:val="26"/>
              </w:numPr>
              <w:rPr>
                <w:b/>
                <w:i/>
              </w:rPr>
            </w:pPr>
            <w:r w:rsidRPr="00B37B0B">
              <w:t>Очистить сверлильную машину.</w:t>
            </w:r>
          </w:p>
          <w:p w:rsidR="00B37B0B" w:rsidRPr="00B37B0B" w:rsidRDefault="00B37B0B">
            <w:pPr>
              <w:ind w:left="68"/>
              <w:rPr>
                <w:b/>
                <w:i/>
              </w:rPr>
            </w:pPr>
            <w:r w:rsidRPr="00B37B0B">
              <w:t xml:space="preserve"> </w:t>
            </w:r>
          </w:p>
        </w:tc>
      </w:tr>
    </w:tbl>
    <w:p w:rsidR="00350FFE" w:rsidRDefault="00350FFE" w:rsidP="00350FFE">
      <w:pPr>
        <w:tabs>
          <w:tab w:val="num" w:pos="0"/>
        </w:tabs>
        <w:spacing w:line="276" w:lineRule="auto"/>
        <w:ind w:firstLine="709"/>
        <w:jc w:val="both"/>
        <w:rPr>
          <w:b/>
        </w:rPr>
      </w:pPr>
      <w:r>
        <w:rPr>
          <w:b/>
        </w:rPr>
        <w:t>3. Содержание отчёта</w:t>
      </w:r>
    </w:p>
    <w:p w:rsidR="00350FFE" w:rsidRDefault="00350FFE" w:rsidP="00350FFE">
      <w:pPr>
        <w:tabs>
          <w:tab w:val="num" w:pos="0"/>
        </w:tabs>
        <w:spacing w:line="276" w:lineRule="auto"/>
        <w:ind w:firstLine="709"/>
        <w:jc w:val="both"/>
      </w:pPr>
      <w:r>
        <w:t>Отчёт по практическому занятию должен содержать:</w:t>
      </w:r>
    </w:p>
    <w:p w:rsidR="00350FFE" w:rsidRDefault="00350FFE" w:rsidP="00350FFE">
      <w:pPr>
        <w:tabs>
          <w:tab w:val="num" w:pos="0"/>
        </w:tabs>
        <w:spacing w:line="276" w:lineRule="auto"/>
        <w:ind w:firstLine="709"/>
        <w:jc w:val="both"/>
      </w:pPr>
      <w:r>
        <w:t>1.Цель работы.</w:t>
      </w:r>
    </w:p>
    <w:p w:rsidR="00350FFE" w:rsidRDefault="00350FFE" w:rsidP="00350FFE">
      <w:pPr>
        <w:pStyle w:val="21"/>
        <w:spacing w:line="276" w:lineRule="auto"/>
        <w:ind w:firstLine="709"/>
      </w:pPr>
      <w:r>
        <w:t xml:space="preserve">2.Последовательность технологических операций при выполнении заданий по форме, представленной в таблице 1: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1417"/>
        <w:gridCol w:w="4538"/>
        <w:gridCol w:w="2553"/>
      </w:tblGrid>
      <w:tr w:rsidR="00350FFE" w:rsidTr="00350FFE">
        <w:trPr>
          <w:trHeight w:val="543"/>
          <w:jc w:val="center"/>
        </w:trPr>
        <w:tc>
          <w:tcPr>
            <w:tcW w:w="852" w:type="dxa"/>
            <w:tcBorders>
              <w:top w:val="single" w:sz="4" w:space="0" w:color="auto"/>
              <w:left w:val="single" w:sz="4" w:space="0" w:color="auto"/>
              <w:bottom w:val="single" w:sz="4" w:space="0" w:color="auto"/>
              <w:right w:val="single" w:sz="4" w:space="0" w:color="auto"/>
            </w:tcBorders>
            <w:hideMark/>
          </w:tcPr>
          <w:p w:rsidR="00350FFE" w:rsidRDefault="00350FFE">
            <w:pPr>
              <w:pStyle w:val="4"/>
              <w:spacing w:before="0" w:beforeAutospacing="0" w:after="0" w:afterAutospacing="0" w:line="276" w:lineRule="auto"/>
              <w:jc w:val="center"/>
              <w:rPr>
                <w:b w:val="0"/>
                <w:lang w:eastAsia="en-US"/>
              </w:rPr>
            </w:pPr>
            <w:r>
              <w:rPr>
                <w:b w:val="0"/>
                <w:lang w:eastAsia="en-US"/>
              </w:rPr>
              <w:lastRenderedPageBreak/>
              <w:t>№</w:t>
            </w:r>
          </w:p>
          <w:p w:rsidR="00350FFE" w:rsidRDefault="00350FFE">
            <w:pPr>
              <w:spacing w:line="276" w:lineRule="auto"/>
              <w:jc w:val="center"/>
              <w:rPr>
                <w:lang w:eastAsia="en-US"/>
              </w:rPr>
            </w:pPr>
            <w:r>
              <w:rPr>
                <w:lang w:eastAsia="en-US"/>
              </w:rPr>
              <w:t>п.п.</w:t>
            </w:r>
          </w:p>
        </w:tc>
        <w:tc>
          <w:tcPr>
            <w:tcW w:w="1416" w:type="dxa"/>
            <w:tcBorders>
              <w:top w:val="single" w:sz="4" w:space="0" w:color="auto"/>
              <w:left w:val="single" w:sz="4" w:space="0" w:color="auto"/>
              <w:bottom w:val="single" w:sz="4" w:space="0" w:color="auto"/>
              <w:right w:val="single" w:sz="4" w:space="0" w:color="auto"/>
            </w:tcBorders>
            <w:hideMark/>
          </w:tcPr>
          <w:p w:rsidR="00350FFE" w:rsidRDefault="00350FFE">
            <w:pPr>
              <w:pStyle w:val="4"/>
              <w:spacing w:before="0" w:beforeAutospacing="0" w:after="0" w:afterAutospacing="0" w:line="276" w:lineRule="auto"/>
              <w:jc w:val="center"/>
              <w:rPr>
                <w:b w:val="0"/>
                <w:vertAlign w:val="superscript"/>
                <w:lang w:eastAsia="en-US"/>
              </w:rPr>
            </w:pPr>
            <w:r>
              <w:rPr>
                <w:b w:val="0"/>
                <w:lang w:val="en-US" w:eastAsia="en-US"/>
              </w:rPr>
              <w:t>S</w:t>
            </w:r>
            <w:r>
              <w:rPr>
                <w:b w:val="0"/>
                <w:lang w:eastAsia="en-US"/>
              </w:rPr>
              <w:t xml:space="preserve"> жилы, мм</w:t>
            </w:r>
            <w:r>
              <w:rPr>
                <w:b w:val="0"/>
                <w:vertAlign w:val="superscript"/>
                <w:lang w:eastAsia="en-US"/>
              </w:rPr>
              <w:t>2</w:t>
            </w:r>
          </w:p>
        </w:tc>
        <w:tc>
          <w:tcPr>
            <w:tcW w:w="4536" w:type="dxa"/>
            <w:tcBorders>
              <w:top w:val="single" w:sz="4" w:space="0" w:color="auto"/>
              <w:left w:val="single" w:sz="4" w:space="0" w:color="auto"/>
              <w:bottom w:val="single" w:sz="4" w:space="0" w:color="auto"/>
              <w:right w:val="single" w:sz="4" w:space="0" w:color="auto"/>
            </w:tcBorders>
            <w:hideMark/>
          </w:tcPr>
          <w:p w:rsidR="00350FFE" w:rsidRDefault="00350FFE">
            <w:pPr>
              <w:spacing w:line="276" w:lineRule="auto"/>
              <w:jc w:val="center"/>
              <w:rPr>
                <w:lang w:eastAsia="en-US"/>
              </w:rPr>
            </w:pPr>
            <w:r>
              <w:rPr>
                <w:lang w:eastAsia="en-US"/>
              </w:rPr>
              <w:t>Последовательность технологических операций при монтаже</w:t>
            </w:r>
          </w:p>
        </w:tc>
        <w:tc>
          <w:tcPr>
            <w:tcW w:w="2552" w:type="dxa"/>
            <w:tcBorders>
              <w:top w:val="single" w:sz="4" w:space="0" w:color="auto"/>
              <w:left w:val="single" w:sz="4" w:space="0" w:color="auto"/>
              <w:bottom w:val="single" w:sz="4" w:space="0" w:color="auto"/>
              <w:right w:val="single" w:sz="4" w:space="0" w:color="auto"/>
            </w:tcBorders>
          </w:tcPr>
          <w:p w:rsidR="00350FFE" w:rsidRDefault="00350FFE">
            <w:pPr>
              <w:tabs>
                <w:tab w:val="num" w:pos="0"/>
              </w:tabs>
              <w:spacing w:line="276" w:lineRule="auto"/>
              <w:jc w:val="center"/>
              <w:rPr>
                <w:lang w:eastAsia="en-US"/>
              </w:rPr>
            </w:pPr>
            <w:r>
              <w:rPr>
                <w:lang w:eastAsia="en-US"/>
              </w:rPr>
              <w:t>Материалы,</w:t>
            </w:r>
          </w:p>
          <w:p w:rsidR="00350FFE" w:rsidRDefault="00350FFE">
            <w:pPr>
              <w:tabs>
                <w:tab w:val="num" w:pos="0"/>
              </w:tabs>
              <w:spacing w:line="276" w:lineRule="auto"/>
              <w:jc w:val="center"/>
              <w:rPr>
                <w:lang w:eastAsia="en-US"/>
              </w:rPr>
            </w:pPr>
            <w:r>
              <w:rPr>
                <w:lang w:eastAsia="en-US"/>
              </w:rPr>
              <w:t>инструмент</w:t>
            </w:r>
          </w:p>
          <w:p w:rsidR="00350FFE" w:rsidRDefault="00350FFE">
            <w:pPr>
              <w:pStyle w:val="4"/>
              <w:spacing w:before="0" w:beforeAutospacing="0" w:after="0" w:afterAutospacing="0" w:line="276" w:lineRule="auto"/>
              <w:jc w:val="center"/>
              <w:rPr>
                <w:b w:val="0"/>
                <w:lang w:eastAsia="en-US"/>
              </w:rPr>
            </w:pPr>
          </w:p>
        </w:tc>
      </w:tr>
      <w:tr w:rsidR="00350FFE" w:rsidTr="00350FFE">
        <w:trPr>
          <w:cantSplit/>
          <w:trHeight w:val="570"/>
          <w:jc w:val="center"/>
        </w:trPr>
        <w:tc>
          <w:tcPr>
            <w:tcW w:w="852" w:type="dxa"/>
            <w:tcBorders>
              <w:top w:val="single" w:sz="4" w:space="0" w:color="auto"/>
              <w:left w:val="single" w:sz="4" w:space="0" w:color="auto"/>
              <w:bottom w:val="single" w:sz="4" w:space="0" w:color="auto"/>
              <w:right w:val="single" w:sz="4" w:space="0" w:color="auto"/>
            </w:tcBorders>
          </w:tcPr>
          <w:p w:rsidR="00350FFE" w:rsidRDefault="00350FFE">
            <w:pPr>
              <w:pStyle w:val="4"/>
              <w:spacing w:before="0" w:beforeAutospacing="0" w:after="0" w:afterAutospacing="0" w:line="276" w:lineRule="auto"/>
              <w:jc w:val="both"/>
              <w:rPr>
                <w:lang w:eastAsia="en-US"/>
              </w:rPr>
            </w:pPr>
          </w:p>
        </w:tc>
        <w:tc>
          <w:tcPr>
            <w:tcW w:w="1416" w:type="dxa"/>
            <w:tcBorders>
              <w:top w:val="single" w:sz="4" w:space="0" w:color="auto"/>
              <w:left w:val="single" w:sz="4" w:space="0" w:color="auto"/>
              <w:bottom w:val="single" w:sz="4" w:space="0" w:color="auto"/>
              <w:right w:val="single" w:sz="4" w:space="0" w:color="auto"/>
            </w:tcBorders>
          </w:tcPr>
          <w:p w:rsidR="00350FFE" w:rsidRDefault="00350FFE">
            <w:pPr>
              <w:pStyle w:val="4"/>
              <w:spacing w:before="0" w:beforeAutospacing="0" w:after="0" w:afterAutospacing="0" w:line="276" w:lineRule="auto"/>
              <w:jc w:val="both"/>
              <w:rPr>
                <w:b w:val="0"/>
                <w:lang w:eastAsia="en-US"/>
              </w:rPr>
            </w:pPr>
          </w:p>
        </w:tc>
        <w:tc>
          <w:tcPr>
            <w:tcW w:w="4536" w:type="dxa"/>
            <w:tcBorders>
              <w:top w:val="single" w:sz="4" w:space="0" w:color="auto"/>
              <w:left w:val="single" w:sz="4" w:space="0" w:color="auto"/>
              <w:bottom w:val="single" w:sz="4" w:space="0" w:color="auto"/>
              <w:right w:val="single" w:sz="4" w:space="0" w:color="auto"/>
            </w:tcBorders>
          </w:tcPr>
          <w:p w:rsidR="00350FFE" w:rsidRDefault="00350FFE">
            <w:pPr>
              <w:pStyle w:val="4"/>
              <w:spacing w:before="0" w:beforeAutospacing="0" w:after="0" w:afterAutospacing="0" w:line="276" w:lineRule="auto"/>
              <w:jc w:val="both"/>
              <w:rPr>
                <w:b w:val="0"/>
                <w:lang w:eastAsia="en-US"/>
              </w:rPr>
            </w:pPr>
          </w:p>
        </w:tc>
        <w:tc>
          <w:tcPr>
            <w:tcW w:w="2552" w:type="dxa"/>
            <w:tcBorders>
              <w:top w:val="single" w:sz="4" w:space="0" w:color="auto"/>
              <w:left w:val="single" w:sz="4" w:space="0" w:color="auto"/>
              <w:bottom w:val="single" w:sz="4" w:space="0" w:color="auto"/>
              <w:right w:val="single" w:sz="4" w:space="0" w:color="auto"/>
            </w:tcBorders>
          </w:tcPr>
          <w:p w:rsidR="00350FFE" w:rsidRDefault="00350FFE">
            <w:pPr>
              <w:pStyle w:val="4"/>
              <w:spacing w:before="0" w:beforeAutospacing="0" w:after="0" w:afterAutospacing="0" w:line="276" w:lineRule="auto"/>
              <w:jc w:val="both"/>
              <w:rPr>
                <w:b w:val="0"/>
                <w:lang w:eastAsia="en-US"/>
              </w:rPr>
            </w:pPr>
          </w:p>
        </w:tc>
      </w:tr>
    </w:tbl>
    <w:p w:rsidR="00350FFE" w:rsidRDefault="00350FFE" w:rsidP="00350FFE">
      <w:pPr>
        <w:tabs>
          <w:tab w:val="num" w:pos="0"/>
        </w:tabs>
        <w:spacing w:line="276" w:lineRule="auto"/>
        <w:ind w:firstLine="709"/>
        <w:jc w:val="both"/>
        <w:rPr>
          <w:i/>
          <w:lang w:eastAsia="en-US"/>
        </w:rPr>
      </w:pPr>
      <w:r>
        <w:rPr>
          <w:i/>
        </w:rPr>
        <w:t>Примечание: По каждому заданию согласно составляется отдельная таблица</w:t>
      </w:r>
    </w:p>
    <w:p w:rsidR="00350FFE" w:rsidRDefault="00350FFE" w:rsidP="00350FFE">
      <w:pPr>
        <w:tabs>
          <w:tab w:val="num" w:pos="0"/>
        </w:tabs>
        <w:spacing w:line="276" w:lineRule="auto"/>
        <w:ind w:firstLine="709"/>
        <w:jc w:val="both"/>
      </w:pPr>
      <w:r>
        <w:t>3. Выводы по работе.</w:t>
      </w:r>
    </w:p>
    <w:p w:rsidR="00350FFE" w:rsidRDefault="00350FFE" w:rsidP="00350FFE">
      <w:pPr>
        <w:tabs>
          <w:tab w:val="num" w:pos="0"/>
        </w:tabs>
        <w:spacing w:line="276" w:lineRule="auto"/>
        <w:ind w:firstLine="709"/>
        <w:jc w:val="both"/>
      </w:pPr>
      <w:r>
        <w:rPr>
          <w:b/>
        </w:rPr>
        <w:t>Контрольные вопросы.</w:t>
      </w:r>
    </w:p>
    <w:p w:rsidR="00B37B0B" w:rsidRPr="00B37B0B" w:rsidRDefault="00B37B0B" w:rsidP="00F0009C">
      <w:pPr>
        <w:rPr>
          <w:b/>
        </w:rPr>
      </w:pPr>
    </w:p>
    <w:p w:rsidR="00350FFE" w:rsidRDefault="00350FFE" w:rsidP="00350FFE">
      <w:pPr>
        <w:pStyle w:val="aa"/>
        <w:jc w:val="both"/>
      </w:pPr>
      <w:r>
        <w:rPr>
          <w:b/>
        </w:rPr>
        <w:t xml:space="preserve">Практическое занятие № </w:t>
      </w:r>
      <w:r>
        <w:t xml:space="preserve">6.Составление инструкционно – технологической карты по нарезанию резьбы. </w:t>
      </w:r>
    </w:p>
    <w:p w:rsidR="00350FFE" w:rsidRDefault="00350FFE" w:rsidP="00350FFE">
      <w:pPr>
        <w:pStyle w:val="aa"/>
        <w:jc w:val="both"/>
      </w:pPr>
      <w:r>
        <w:t xml:space="preserve">Цель: </w:t>
      </w:r>
    </w:p>
    <w:p w:rsidR="00350FFE" w:rsidRDefault="00350FFE" w:rsidP="00350FFE">
      <w:pPr>
        <w:pStyle w:val="aa"/>
        <w:spacing w:before="0" w:beforeAutospacing="0" w:after="0" w:afterAutospacing="0" w:line="276" w:lineRule="auto"/>
        <w:ind w:firstLine="709"/>
        <w:jc w:val="both"/>
      </w:pPr>
      <w:r>
        <w:rPr>
          <w:b/>
        </w:rPr>
        <w:t>Инструменты:</w:t>
      </w:r>
      <w:r w:rsidRPr="00350FFE">
        <w:t xml:space="preserve"> </w:t>
      </w:r>
      <w:r>
        <w:t>правые и левые метчики; сверла под резьбу, подобранные по таблицам справочников; кернеры; молотки; зенковки; метрические метчики; резьбомеры; резьбовые калибры-пробки (или болт)</w:t>
      </w:r>
      <w:proofErr w:type="gramStart"/>
      <w:r>
        <w:t>;ш</w:t>
      </w:r>
      <w:proofErr w:type="gramEnd"/>
      <w:r>
        <w:t>тангенциркули (0,1 мм);напильники разные № 2 и 3;круглые плашки (разрезные и цельные);резьбовые калибры-кольца; машинные метчики; чертилки.</w:t>
      </w:r>
    </w:p>
    <w:p w:rsidR="00350FFE" w:rsidRDefault="00350FFE" w:rsidP="00350FFE">
      <w:pPr>
        <w:pStyle w:val="aa"/>
        <w:spacing w:before="0" w:beforeAutospacing="0" w:after="0" w:afterAutospacing="0" w:line="276" w:lineRule="auto"/>
        <w:ind w:firstLine="709"/>
        <w:jc w:val="both"/>
      </w:pPr>
      <w:r>
        <w:rPr>
          <w:b/>
        </w:rPr>
        <w:t>Материалы:</w:t>
      </w:r>
      <w:r w:rsidRPr="00350FFE">
        <w:t xml:space="preserve"> </w:t>
      </w:r>
      <w:r>
        <w:t>машинное масло; ветошь; детали различной формы; винты, болты и шпильки.</w:t>
      </w:r>
    </w:p>
    <w:p w:rsidR="00350FFE" w:rsidRDefault="00350FFE" w:rsidP="00350FFE">
      <w:pPr>
        <w:spacing w:line="276" w:lineRule="auto"/>
        <w:ind w:firstLine="709"/>
      </w:pPr>
      <w:r>
        <w:rPr>
          <w:b/>
        </w:rPr>
        <w:t>Оборудование:</w:t>
      </w:r>
      <w:r w:rsidRPr="00350FFE">
        <w:t xml:space="preserve"> </w:t>
      </w:r>
      <w:r>
        <w:t xml:space="preserve">настольно-сверлильный станок; слесарный верстак; параллельные тиски; </w:t>
      </w:r>
      <w:proofErr w:type="spellStart"/>
      <w:r>
        <w:t>плашкодержатель</w:t>
      </w:r>
      <w:proofErr w:type="spellEnd"/>
      <w:r>
        <w:t>; вороток; клуппы.</w:t>
      </w:r>
    </w:p>
    <w:p w:rsidR="00350FFE" w:rsidRDefault="00350FFE" w:rsidP="00350FFE">
      <w:pPr>
        <w:spacing w:line="276" w:lineRule="auto"/>
        <w:ind w:firstLine="709"/>
        <w:rPr>
          <w:b/>
        </w:rPr>
      </w:pPr>
      <w:r w:rsidRPr="00350FFE">
        <w:rPr>
          <w:b/>
        </w:rPr>
        <w:t>Теоретические сведения</w:t>
      </w:r>
    </w:p>
    <w:p w:rsidR="00350FFE" w:rsidRPr="00350FFE" w:rsidRDefault="00350FFE" w:rsidP="00350FFE">
      <w:pPr>
        <w:spacing w:line="276" w:lineRule="auto"/>
        <w:ind w:firstLine="709"/>
        <w:rPr>
          <w:b/>
        </w:rPr>
      </w:pPr>
      <w:r w:rsidRPr="00350FFE">
        <w:rPr>
          <w:b/>
        </w:rPr>
        <w:t>Порядок выполнения</w:t>
      </w:r>
    </w:p>
    <w:tbl>
      <w:tblPr>
        <w:tblW w:w="94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4"/>
        <w:gridCol w:w="5065"/>
      </w:tblGrid>
      <w:tr w:rsidR="00350FFE" w:rsidRPr="00350FFE" w:rsidTr="00350FFE">
        <w:trPr>
          <w:trHeight w:val="566"/>
        </w:trPr>
        <w:tc>
          <w:tcPr>
            <w:tcW w:w="4404" w:type="dxa"/>
            <w:tcBorders>
              <w:top w:val="single" w:sz="4" w:space="0" w:color="auto"/>
              <w:left w:val="single" w:sz="4" w:space="0" w:color="auto"/>
              <w:bottom w:val="single" w:sz="4" w:space="0" w:color="auto"/>
              <w:right w:val="single" w:sz="4" w:space="0" w:color="auto"/>
            </w:tcBorders>
            <w:hideMark/>
          </w:tcPr>
          <w:p w:rsidR="00350FFE" w:rsidRPr="00350FFE" w:rsidRDefault="00350FFE">
            <w:pPr>
              <w:jc w:val="center"/>
              <w:rPr>
                <w:b/>
              </w:rPr>
            </w:pPr>
            <w:r w:rsidRPr="00350FFE">
              <w:rPr>
                <w:b/>
              </w:rPr>
              <w:t>Технологический процесс</w:t>
            </w:r>
          </w:p>
        </w:tc>
        <w:tc>
          <w:tcPr>
            <w:tcW w:w="5065" w:type="dxa"/>
            <w:tcBorders>
              <w:top w:val="single" w:sz="4" w:space="0" w:color="auto"/>
              <w:left w:val="single" w:sz="4" w:space="0" w:color="auto"/>
              <w:bottom w:val="single" w:sz="4" w:space="0" w:color="auto"/>
              <w:right w:val="single" w:sz="4" w:space="0" w:color="auto"/>
            </w:tcBorders>
            <w:hideMark/>
          </w:tcPr>
          <w:p w:rsidR="00350FFE" w:rsidRPr="00350FFE" w:rsidRDefault="00350FFE">
            <w:pPr>
              <w:jc w:val="center"/>
              <w:rPr>
                <w:b/>
              </w:rPr>
            </w:pPr>
            <w:r w:rsidRPr="00350FFE">
              <w:rPr>
                <w:b/>
              </w:rPr>
              <w:t>Указания и пояснения</w:t>
            </w:r>
          </w:p>
        </w:tc>
      </w:tr>
      <w:tr w:rsidR="00350FFE" w:rsidRPr="00350FFE" w:rsidTr="00350FFE">
        <w:trPr>
          <w:trHeight w:val="329"/>
        </w:trPr>
        <w:tc>
          <w:tcPr>
            <w:tcW w:w="9469" w:type="dxa"/>
            <w:gridSpan w:val="2"/>
            <w:tcBorders>
              <w:top w:val="single" w:sz="4" w:space="0" w:color="auto"/>
              <w:left w:val="single" w:sz="4" w:space="0" w:color="auto"/>
              <w:bottom w:val="single" w:sz="4" w:space="0" w:color="auto"/>
              <w:right w:val="single" w:sz="4" w:space="0" w:color="auto"/>
            </w:tcBorders>
            <w:hideMark/>
          </w:tcPr>
          <w:p w:rsidR="00350FFE" w:rsidRPr="00350FFE" w:rsidRDefault="00350FFE">
            <w:pPr>
              <w:ind w:left="252" w:hanging="252"/>
              <w:jc w:val="both"/>
            </w:pPr>
            <w:r w:rsidRPr="00350FFE">
              <w:t>1. Нарезание внутренней резьбы.</w:t>
            </w:r>
          </w:p>
        </w:tc>
      </w:tr>
      <w:tr w:rsidR="00350FFE" w:rsidRPr="00350FFE" w:rsidTr="00350FFE">
        <w:trPr>
          <w:trHeight w:val="329"/>
        </w:trPr>
        <w:tc>
          <w:tcPr>
            <w:tcW w:w="4404" w:type="dxa"/>
            <w:tcBorders>
              <w:top w:val="single" w:sz="4" w:space="0" w:color="auto"/>
              <w:left w:val="single" w:sz="4" w:space="0" w:color="auto"/>
              <w:bottom w:val="single" w:sz="4" w:space="0" w:color="auto"/>
              <w:right w:val="single" w:sz="4" w:space="0" w:color="auto"/>
            </w:tcBorders>
          </w:tcPr>
          <w:p w:rsidR="00350FFE" w:rsidRPr="00350FFE" w:rsidRDefault="00350FFE" w:rsidP="00117F38">
            <w:pPr>
              <w:numPr>
                <w:ilvl w:val="0"/>
                <w:numId w:val="27"/>
              </w:numPr>
            </w:pPr>
            <w:r w:rsidRPr="00350FFE">
              <w:t>Нарезание резьбы в сквозных отверстиях.</w:t>
            </w:r>
          </w:p>
          <w:p w:rsidR="00350FFE" w:rsidRPr="00350FFE" w:rsidRDefault="00350FFE">
            <w:pPr>
              <w:jc w:val="center"/>
            </w:pPr>
            <w:r w:rsidRPr="00350FFE">
              <w:rPr>
                <w:noProof/>
              </w:rPr>
              <w:drawing>
                <wp:inline distT="0" distB="0" distL="0" distR="0">
                  <wp:extent cx="2529840" cy="1463040"/>
                  <wp:effectExtent l="0" t="0" r="0" b="0"/>
                  <wp:docPr id="973" name="Рисунок 97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0" descr="7"/>
                          <pic:cNvPicPr>
                            <a:picLocks noChangeAspect="1" noChangeArrowheads="1"/>
                          </pic:cNvPicPr>
                        </pic:nvPicPr>
                        <pic:blipFill>
                          <a:blip r:embed="rId100" cstate="print">
                            <a:lum bright="-6000" contrast="4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9840" cy="1463040"/>
                          </a:xfrm>
                          <a:prstGeom prst="rect">
                            <a:avLst/>
                          </a:prstGeom>
                          <a:noFill/>
                          <a:ln>
                            <a:noFill/>
                          </a:ln>
                        </pic:spPr>
                      </pic:pic>
                    </a:graphicData>
                  </a:graphic>
                </wp:inline>
              </w:drawing>
            </w:r>
          </w:p>
          <w:p w:rsidR="00350FFE" w:rsidRPr="00350FFE" w:rsidRDefault="00350FFE">
            <w:pPr>
              <w:jc w:val="center"/>
            </w:pPr>
            <w:r w:rsidRPr="00350FFE">
              <w:rPr>
                <w:noProof/>
              </w:rPr>
              <w:drawing>
                <wp:inline distT="0" distB="0" distL="0" distR="0">
                  <wp:extent cx="1577340" cy="1623060"/>
                  <wp:effectExtent l="0" t="0" r="0" b="0"/>
                  <wp:docPr id="972" name="Рисунок 97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1" descr="15"/>
                          <pic:cNvPicPr>
                            <a:picLocks noChangeAspect="1" noChangeArrowheads="1"/>
                          </pic:cNvPicPr>
                        </pic:nvPicPr>
                        <pic:blipFill>
                          <a:blip r:embed="rId101" cstate="print">
                            <a:lum bright="-12000" contrast="4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7340" cy="1623060"/>
                          </a:xfrm>
                          <a:prstGeom prst="rect">
                            <a:avLst/>
                          </a:prstGeom>
                          <a:noFill/>
                          <a:ln>
                            <a:noFill/>
                          </a:ln>
                        </pic:spPr>
                      </pic:pic>
                    </a:graphicData>
                  </a:graphic>
                </wp:inline>
              </w:drawing>
            </w:r>
          </w:p>
          <w:p w:rsidR="00350FFE" w:rsidRPr="00350FFE" w:rsidRDefault="00350FFE"/>
          <w:p w:rsidR="00350FFE" w:rsidRPr="00350FFE" w:rsidRDefault="00350FFE">
            <w:pPr>
              <w:jc w:val="center"/>
            </w:pPr>
            <w:r w:rsidRPr="00350FFE">
              <w:rPr>
                <w:noProof/>
              </w:rPr>
              <w:drawing>
                <wp:inline distT="0" distB="0" distL="0" distR="0">
                  <wp:extent cx="1684020" cy="1828800"/>
                  <wp:effectExtent l="0" t="0" r="0" b="0"/>
                  <wp:docPr id="971" name="Рисунок 97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2" descr="8"/>
                          <pic:cNvPicPr>
                            <a:picLocks noChangeAspect="1" noChangeArrowheads="1"/>
                          </pic:cNvPicPr>
                        </pic:nvPicPr>
                        <pic:blipFill>
                          <a:blip r:embed="rId102" cstate="print">
                            <a:lum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4020" cy="1828800"/>
                          </a:xfrm>
                          <a:prstGeom prst="rect">
                            <a:avLst/>
                          </a:prstGeom>
                          <a:noFill/>
                          <a:ln>
                            <a:noFill/>
                          </a:ln>
                        </pic:spPr>
                      </pic:pic>
                    </a:graphicData>
                  </a:graphic>
                </wp:inline>
              </w:drawing>
            </w:r>
          </w:p>
          <w:p w:rsidR="00350FFE" w:rsidRPr="00350FFE" w:rsidRDefault="00350FFE"/>
          <w:p w:rsidR="00350FFE" w:rsidRPr="00350FFE" w:rsidRDefault="00350FFE">
            <w:pPr>
              <w:jc w:val="center"/>
            </w:pPr>
            <w:r w:rsidRPr="00350FFE">
              <w:rPr>
                <w:noProof/>
              </w:rPr>
              <w:drawing>
                <wp:inline distT="0" distB="0" distL="0" distR="0">
                  <wp:extent cx="2278380" cy="1478280"/>
                  <wp:effectExtent l="0" t="0" r="0" b="0"/>
                  <wp:docPr id="970" name="Рисунок 97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3" descr="9"/>
                          <pic:cNvPicPr>
                            <a:picLocks noChangeAspect="1" noChangeArrowheads="1"/>
                          </pic:cNvPicPr>
                        </pic:nvPicPr>
                        <pic:blipFill>
                          <a:blip r:embed="rId103" cstate="print">
                            <a:lum bright="-6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8380" cy="1478280"/>
                          </a:xfrm>
                          <a:prstGeom prst="rect">
                            <a:avLst/>
                          </a:prstGeom>
                          <a:noFill/>
                          <a:ln>
                            <a:noFill/>
                          </a:ln>
                        </pic:spPr>
                      </pic:pic>
                    </a:graphicData>
                  </a:graphic>
                </wp:inline>
              </w:drawing>
            </w:r>
          </w:p>
          <w:p w:rsidR="00350FFE" w:rsidRPr="00350FFE" w:rsidRDefault="00350FFE"/>
          <w:p w:rsidR="00350FFE" w:rsidRPr="00350FFE" w:rsidRDefault="00350FFE">
            <w:pPr>
              <w:jc w:val="center"/>
            </w:pPr>
            <w:r w:rsidRPr="00350FFE">
              <w:rPr>
                <w:noProof/>
              </w:rPr>
              <w:drawing>
                <wp:inline distT="0" distB="0" distL="0" distR="0">
                  <wp:extent cx="2316480" cy="1470660"/>
                  <wp:effectExtent l="0" t="0" r="0" b="0"/>
                  <wp:docPr id="969" name="Рисунок 96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4" descr="10"/>
                          <pic:cNvPicPr>
                            <a:picLocks noChangeAspect="1" noChangeArrowheads="1"/>
                          </pic:cNvPicPr>
                        </pic:nvPicPr>
                        <pic:blipFill>
                          <a:blip r:embed="rId104"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6480" cy="1470660"/>
                          </a:xfrm>
                          <a:prstGeom prst="rect">
                            <a:avLst/>
                          </a:prstGeom>
                          <a:noFill/>
                          <a:ln>
                            <a:noFill/>
                          </a:ln>
                        </pic:spPr>
                      </pic:pic>
                    </a:graphicData>
                  </a:graphic>
                </wp:inline>
              </w:drawing>
            </w:r>
          </w:p>
          <w:p w:rsidR="00350FFE" w:rsidRPr="00350FFE" w:rsidRDefault="00350FFE"/>
          <w:p w:rsidR="00350FFE" w:rsidRPr="00350FFE" w:rsidRDefault="00350FFE">
            <w:pPr>
              <w:jc w:val="center"/>
            </w:pPr>
            <w:r w:rsidRPr="00350FFE">
              <w:rPr>
                <w:noProof/>
              </w:rPr>
              <w:drawing>
                <wp:inline distT="0" distB="0" distL="0" distR="0">
                  <wp:extent cx="1478280" cy="998220"/>
                  <wp:effectExtent l="0" t="0" r="0" b="0"/>
                  <wp:docPr id="968" name="Рисунок 968"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5" descr="24"/>
                          <pic:cNvPicPr>
                            <a:picLocks noChangeAspect="1" noChangeArrowheads="1"/>
                          </pic:cNvPicPr>
                        </pic:nvPicPr>
                        <pic:blipFill>
                          <a:blip r:embed="rId105"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8280" cy="998220"/>
                          </a:xfrm>
                          <a:prstGeom prst="rect">
                            <a:avLst/>
                          </a:prstGeom>
                          <a:noFill/>
                          <a:ln>
                            <a:noFill/>
                          </a:ln>
                        </pic:spPr>
                      </pic:pic>
                    </a:graphicData>
                  </a:graphic>
                </wp:inline>
              </w:drawing>
            </w:r>
            <w:r w:rsidRPr="00350FFE">
              <w:t xml:space="preserve"> </w:t>
            </w:r>
            <w:r w:rsidRPr="00350FFE">
              <w:rPr>
                <w:noProof/>
              </w:rPr>
              <w:drawing>
                <wp:inline distT="0" distB="0" distL="0" distR="0">
                  <wp:extent cx="1021080" cy="1501140"/>
                  <wp:effectExtent l="0" t="0" r="0" b="0"/>
                  <wp:docPr id="967" name="Рисунок 96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6" descr="19"/>
                          <pic:cNvPicPr>
                            <a:picLocks noChangeAspect="1" noChangeArrowheads="1"/>
                          </pic:cNvPicPr>
                        </pic:nvPicPr>
                        <pic:blipFill>
                          <a:blip r:embed="rId106" cstate="print">
                            <a:lum bright="-6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1080" cy="1501140"/>
                          </a:xfrm>
                          <a:prstGeom prst="rect">
                            <a:avLst/>
                          </a:prstGeom>
                          <a:noFill/>
                          <a:ln>
                            <a:noFill/>
                          </a:ln>
                        </pic:spPr>
                      </pic:pic>
                    </a:graphicData>
                  </a:graphic>
                </wp:inline>
              </w:drawing>
            </w:r>
          </w:p>
        </w:tc>
        <w:tc>
          <w:tcPr>
            <w:tcW w:w="5065" w:type="dxa"/>
            <w:tcBorders>
              <w:top w:val="single" w:sz="4" w:space="0" w:color="auto"/>
              <w:left w:val="single" w:sz="4" w:space="0" w:color="auto"/>
              <w:bottom w:val="single" w:sz="4" w:space="0" w:color="auto"/>
              <w:right w:val="single" w:sz="4" w:space="0" w:color="auto"/>
            </w:tcBorders>
            <w:hideMark/>
          </w:tcPr>
          <w:p w:rsidR="00350FFE" w:rsidRPr="00350FFE" w:rsidRDefault="00350FFE">
            <w:pPr>
              <w:ind w:left="252" w:hanging="252"/>
            </w:pPr>
            <w:r w:rsidRPr="00350FFE">
              <w:lastRenderedPageBreak/>
              <w:t>1. Подготовить заготовку к нарезанию резьбы:</w:t>
            </w:r>
          </w:p>
          <w:p w:rsidR="00350FFE" w:rsidRPr="00350FFE" w:rsidRDefault="00350FFE" w:rsidP="00117F38">
            <w:pPr>
              <w:numPr>
                <w:ilvl w:val="0"/>
                <w:numId w:val="27"/>
              </w:numPr>
            </w:pPr>
            <w:r w:rsidRPr="00350FFE">
              <w:t xml:space="preserve">Подобрать по таблице </w:t>
            </w:r>
            <w:proofErr w:type="spellStart"/>
            <w:r w:rsidRPr="00350FFE">
              <w:t>резьб</w:t>
            </w:r>
            <w:proofErr w:type="spellEnd"/>
            <w:r w:rsidRPr="00350FFE">
              <w:t xml:space="preserve"> или по формуле, соответствующее заданному размеру резьбы, сверло.</w:t>
            </w:r>
          </w:p>
          <w:p w:rsidR="00350FFE" w:rsidRPr="00350FFE" w:rsidRDefault="00350FFE">
            <w:pPr>
              <w:jc w:val="center"/>
              <w:rPr>
                <w:b/>
                <w:i/>
              </w:rPr>
            </w:pPr>
            <w:r w:rsidRPr="00350FFE">
              <w:rPr>
                <w:b/>
                <w:i/>
                <w:lang w:val="en-US"/>
              </w:rPr>
              <w:t>d</w:t>
            </w:r>
            <w:r w:rsidRPr="00350FFE">
              <w:rPr>
                <w:b/>
                <w:i/>
                <w:vertAlign w:val="subscript"/>
              </w:rPr>
              <w:t xml:space="preserve">с </w:t>
            </w:r>
            <w:r w:rsidRPr="00350FFE">
              <w:rPr>
                <w:b/>
                <w:i/>
              </w:rPr>
              <w:t xml:space="preserve">= </w:t>
            </w:r>
            <w:r w:rsidRPr="00350FFE">
              <w:rPr>
                <w:b/>
                <w:i/>
                <w:lang w:val="en-US"/>
              </w:rPr>
              <w:t>d</w:t>
            </w:r>
            <w:r w:rsidRPr="00350FFE">
              <w:rPr>
                <w:b/>
                <w:i/>
              </w:rPr>
              <w:t xml:space="preserve"> - </w:t>
            </w:r>
            <w:proofErr w:type="spellStart"/>
            <w:r w:rsidRPr="00350FFE">
              <w:rPr>
                <w:b/>
                <w:i/>
                <w:lang w:val="en-US"/>
              </w:rPr>
              <w:t>K</w:t>
            </w:r>
            <w:r w:rsidRPr="00350FFE">
              <w:rPr>
                <w:b/>
                <w:i/>
                <w:vertAlign w:val="subscript"/>
                <w:lang w:val="en-US"/>
              </w:rPr>
              <w:t>c</w:t>
            </w:r>
            <w:r w:rsidRPr="00350FFE">
              <w:rPr>
                <w:b/>
                <w:i/>
                <w:lang w:val="en-US"/>
              </w:rPr>
              <w:t>P</w:t>
            </w:r>
            <w:proofErr w:type="spellEnd"/>
          </w:p>
          <w:p w:rsidR="00350FFE" w:rsidRPr="00350FFE" w:rsidRDefault="00350FFE">
            <w:pPr>
              <w:ind w:left="432"/>
              <w:rPr>
                <w:b/>
                <w:i/>
              </w:rPr>
            </w:pPr>
            <w:proofErr w:type="gramStart"/>
            <w:r w:rsidRPr="00350FFE">
              <w:rPr>
                <w:b/>
                <w:i/>
                <w:lang w:val="en-US"/>
              </w:rPr>
              <w:t>d</w:t>
            </w:r>
            <w:r w:rsidRPr="00350FFE">
              <w:rPr>
                <w:b/>
                <w:i/>
                <w:vertAlign w:val="subscript"/>
                <w:lang w:val="en-US"/>
              </w:rPr>
              <w:t>c</w:t>
            </w:r>
            <w:proofErr w:type="gramEnd"/>
            <w:r w:rsidRPr="00350FFE">
              <w:rPr>
                <w:b/>
                <w:i/>
                <w:vertAlign w:val="subscript"/>
              </w:rPr>
              <w:t xml:space="preserve"> </w:t>
            </w:r>
            <w:r w:rsidRPr="00350FFE">
              <w:rPr>
                <w:b/>
                <w:i/>
              </w:rPr>
              <w:t>- диаметр сверла мм.</w:t>
            </w:r>
          </w:p>
          <w:p w:rsidR="00350FFE" w:rsidRPr="00350FFE" w:rsidRDefault="00350FFE">
            <w:pPr>
              <w:ind w:left="432"/>
              <w:rPr>
                <w:b/>
                <w:i/>
              </w:rPr>
            </w:pPr>
            <w:proofErr w:type="gramStart"/>
            <w:r w:rsidRPr="00350FFE">
              <w:rPr>
                <w:b/>
                <w:i/>
                <w:lang w:val="en-US"/>
              </w:rPr>
              <w:t>d</w:t>
            </w:r>
            <w:r w:rsidRPr="00350FFE">
              <w:rPr>
                <w:b/>
                <w:i/>
              </w:rPr>
              <w:t xml:space="preserve">  -</w:t>
            </w:r>
            <w:proofErr w:type="gramEnd"/>
            <w:r w:rsidRPr="00350FFE">
              <w:rPr>
                <w:b/>
                <w:i/>
              </w:rPr>
              <w:t xml:space="preserve"> номинальный диаметр резьбы, мм.</w:t>
            </w:r>
          </w:p>
          <w:p w:rsidR="00350FFE" w:rsidRPr="00350FFE" w:rsidRDefault="00350FFE">
            <w:pPr>
              <w:ind w:left="432"/>
              <w:rPr>
                <w:b/>
                <w:i/>
              </w:rPr>
            </w:pPr>
            <w:proofErr w:type="spellStart"/>
            <w:r w:rsidRPr="00350FFE">
              <w:rPr>
                <w:b/>
                <w:i/>
                <w:lang w:val="en-US"/>
              </w:rPr>
              <w:t>K</w:t>
            </w:r>
            <w:r w:rsidRPr="00350FFE">
              <w:rPr>
                <w:b/>
                <w:i/>
                <w:vertAlign w:val="subscript"/>
                <w:lang w:val="en-US"/>
              </w:rPr>
              <w:t>c</w:t>
            </w:r>
            <w:proofErr w:type="spellEnd"/>
            <w:r w:rsidRPr="00350FFE">
              <w:rPr>
                <w:b/>
                <w:i/>
              </w:rPr>
              <w:t>- коэффициент, который берется по таблицам в зависимости от разбивки отверстия (</w:t>
            </w:r>
            <w:proofErr w:type="spellStart"/>
            <w:r w:rsidRPr="00350FFE">
              <w:rPr>
                <w:b/>
                <w:i/>
                <w:lang w:val="en-US"/>
              </w:rPr>
              <w:t>K</w:t>
            </w:r>
            <w:r w:rsidRPr="00350FFE">
              <w:rPr>
                <w:b/>
                <w:i/>
                <w:vertAlign w:val="subscript"/>
                <w:lang w:val="en-US"/>
              </w:rPr>
              <w:t>c</w:t>
            </w:r>
            <w:proofErr w:type="spellEnd"/>
            <w:r w:rsidRPr="00350FFE">
              <w:rPr>
                <w:b/>
                <w:i/>
                <w:vertAlign w:val="subscript"/>
              </w:rPr>
              <w:t xml:space="preserve"> </w:t>
            </w:r>
            <w:r w:rsidRPr="00350FFE">
              <w:rPr>
                <w:b/>
                <w:i/>
              </w:rPr>
              <w:t>= 1…1</w:t>
            </w:r>
            <w:proofErr w:type="gramStart"/>
            <w:r w:rsidRPr="00350FFE">
              <w:rPr>
                <w:b/>
                <w:i/>
              </w:rPr>
              <w:t>,08</w:t>
            </w:r>
            <w:proofErr w:type="gramEnd"/>
            <w:r w:rsidRPr="00350FFE">
              <w:rPr>
                <w:b/>
                <w:i/>
              </w:rPr>
              <w:t>).</w:t>
            </w:r>
          </w:p>
          <w:p w:rsidR="00350FFE" w:rsidRPr="00350FFE" w:rsidRDefault="00350FFE">
            <w:pPr>
              <w:ind w:left="432"/>
              <w:rPr>
                <w:b/>
                <w:i/>
              </w:rPr>
            </w:pPr>
            <w:r w:rsidRPr="00350FFE">
              <w:rPr>
                <w:b/>
                <w:i/>
                <w:lang w:val="en-US"/>
              </w:rPr>
              <w:t>P</w:t>
            </w:r>
            <w:r w:rsidRPr="00350FFE">
              <w:rPr>
                <w:b/>
                <w:i/>
              </w:rPr>
              <w:t xml:space="preserve"> – шаг резьбы, мм.</w:t>
            </w:r>
          </w:p>
          <w:p w:rsidR="00350FFE" w:rsidRPr="00350FFE" w:rsidRDefault="00350FFE" w:rsidP="00117F38">
            <w:pPr>
              <w:numPr>
                <w:ilvl w:val="0"/>
                <w:numId w:val="27"/>
              </w:numPr>
            </w:pPr>
            <w:r w:rsidRPr="00350FFE">
              <w:t>Закрепить сверло в патроне станка.</w:t>
            </w:r>
          </w:p>
          <w:p w:rsidR="00350FFE" w:rsidRPr="00350FFE" w:rsidRDefault="00350FFE" w:rsidP="00117F38">
            <w:pPr>
              <w:numPr>
                <w:ilvl w:val="0"/>
                <w:numId w:val="27"/>
              </w:numPr>
            </w:pPr>
            <w:r w:rsidRPr="00350FFE">
              <w:t>Просверлить отверстие в заготовке насквозь.</w:t>
            </w:r>
          </w:p>
          <w:p w:rsidR="00350FFE" w:rsidRPr="00350FFE" w:rsidRDefault="00350FFE" w:rsidP="00117F38">
            <w:pPr>
              <w:numPr>
                <w:ilvl w:val="0"/>
                <w:numId w:val="27"/>
              </w:numPr>
            </w:pPr>
            <w:proofErr w:type="spellStart"/>
            <w:r w:rsidRPr="00350FFE">
              <w:t>Раззенковать</w:t>
            </w:r>
            <w:proofErr w:type="spellEnd"/>
            <w:r w:rsidRPr="00350FFE">
              <w:t xml:space="preserve"> отверстие на 1,0 ÷ 1,5 мм зенковкой  90 или 120º с одной или двух сторон (по чертежу).</w:t>
            </w:r>
          </w:p>
          <w:p w:rsidR="00350FFE" w:rsidRPr="00350FFE" w:rsidRDefault="00350FFE">
            <w:pPr>
              <w:ind w:left="252" w:hanging="252"/>
            </w:pPr>
            <w:r w:rsidRPr="00350FFE">
              <w:t>2. Нарезать резьбу в отверстии:</w:t>
            </w:r>
          </w:p>
          <w:p w:rsidR="00350FFE" w:rsidRPr="00350FFE" w:rsidRDefault="00350FFE" w:rsidP="00117F38">
            <w:pPr>
              <w:numPr>
                <w:ilvl w:val="0"/>
                <w:numId w:val="28"/>
              </w:numPr>
            </w:pPr>
            <w:r w:rsidRPr="00350FFE">
              <w:t>Подобрать метчики в соответствии с требованиями чертежа.</w:t>
            </w:r>
          </w:p>
          <w:p w:rsidR="00350FFE" w:rsidRPr="00350FFE" w:rsidRDefault="00350FFE" w:rsidP="00117F38">
            <w:pPr>
              <w:numPr>
                <w:ilvl w:val="0"/>
                <w:numId w:val="28"/>
              </w:numPr>
            </w:pPr>
            <w:r w:rsidRPr="00350FFE">
              <w:lastRenderedPageBreak/>
              <w:t>Смазать рабочую часть первого (чернового) метчика маслом и вставить его заборной частью в отверстие строго по его оси (</w:t>
            </w:r>
            <w:proofErr w:type="gramStart"/>
            <w:r w:rsidRPr="00350FFE">
              <w:t>см</w:t>
            </w:r>
            <w:proofErr w:type="gramEnd"/>
            <w:r w:rsidRPr="00350FFE">
              <w:t>. рисунок).</w:t>
            </w:r>
          </w:p>
          <w:p w:rsidR="00350FFE" w:rsidRPr="00350FFE" w:rsidRDefault="00350FFE" w:rsidP="00117F38">
            <w:pPr>
              <w:numPr>
                <w:ilvl w:val="0"/>
                <w:numId w:val="28"/>
              </w:numPr>
            </w:pPr>
            <w:r w:rsidRPr="00350FFE">
              <w:t>Надеть на квадрат хвостовика метчика вороток и, нажимая правой рукой на метчик вниз, левой рукой вращать вороток по часовой стрелке до врезания метчика в металл на несколько ниток.</w:t>
            </w:r>
          </w:p>
          <w:p w:rsidR="00350FFE" w:rsidRPr="00350FFE" w:rsidRDefault="00350FFE">
            <w:pPr>
              <w:ind w:left="432"/>
              <w:rPr>
                <w:b/>
                <w:i/>
              </w:rPr>
            </w:pPr>
            <w:r w:rsidRPr="00350FFE">
              <w:rPr>
                <w:b/>
                <w:i/>
              </w:rPr>
              <w:t>Вороток выбрать по формуле:</w:t>
            </w:r>
          </w:p>
          <w:p w:rsidR="00350FFE" w:rsidRPr="00350FFE" w:rsidRDefault="00350FFE">
            <w:pPr>
              <w:ind w:left="432"/>
              <w:jc w:val="center"/>
              <w:rPr>
                <w:b/>
                <w:i/>
              </w:rPr>
            </w:pPr>
            <w:r w:rsidRPr="00350FFE">
              <w:rPr>
                <w:b/>
                <w:i/>
                <w:lang w:val="en-US"/>
              </w:rPr>
              <w:t>L</w:t>
            </w:r>
            <w:r w:rsidRPr="00350FFE">
              <w:rPr>
                <w:b/>
                <w:i/>
              </w:rPr>
              <w:t xml:space="preserve"> = 20</w:t>
            </w:r>
            <w:r w:rsidRPr="00350FFE">
              <w:rPr>
                <w:b/>
                <w:i/>
                <w:lang w:val="en-US"/>
              </w:rPr>
              <w:t>D</w:t>
            </w:r>
            <w:r w:rsidRPr="00350FFE">
              <w:rPr>
                <w:b/>
                <w:i/>
              </w:rPr>
              <w:t xml:space="preserve"> + 100 мм</w:t>
            </w:r>
          </w:p>
          <w:p w:rsidR="00350FFE" w:rsidRPr="00350FFE" w:rsidRDefault="00350FFE">
            <w:pPr>
              <w:ind w:left="432"/>
              <w:rPr>
                <w:b/>
                <w:i/>
              </w:rPr>
            </w:pPr>
            <w:r w:rsidRPr="00350FFE">
              <w:rPr>
                <w:b/>
                <w:i/>
                <w:lang w:val="en-US"/>
              </w:rPr>
              <w:t>L</w:t>
            </w:r>
            <w:r w:rsidRPr="00350FFE">
              <w:rPr>
                <w:b/>
                <w:i/>
              </w:rPr>
              <w:t xml:space="preserve"> = длина воротка, мм.</w:t>
            </w:r>
          </w:p>
          <w:p w:rsidR="00350FFE" w:rsidRPr="00350FFE" w:rsidRDefault="00350FFE">
            <w:pPr>
              <w:ind w:left="432"/>
              <w:rPr>
                <w:b/>
                <w:i/>
              </w:rPr>
            </w:pPr>
            <w:r w:rsidRPr="00350FFE">
              <w:rPr>
                <w:b/>
                <w:i/>
                <w:lang w:val="en-US"/>
              </w:rPr>
              <w:t>D</w:t>
            </w:r>
            <w:r w:rsidRPr="00350FFE">
              <w:rPr>
                <w:b/>
                <w:i/>
              </w:rPr>
              <w:t xml:space="preserve"> = диаметр метчика, мм.</w:t>
            </w:r>
          </w:p>
          <w:p w:rsidR="00350FFE" w:rsidRPr="00350FFE" w:rsidRDefault="00350FFE" w:rsidP="00117F38">
            <w:pPr>
              <w:numPr>
                <w:ilvl w:val="0"/>
                <w:numId w:val="29"/>
              </w:numPr>
            </w:pPr>
            <w:r w:rsidRPr="00350FFE">
              <w:t>Нарезать резьбу, вращая метчик за рукоятку воротка по часовой стрелке на один-два оборота и на пол-оборота обратно для срезания стружки до полного входа метчика в отверстие.</w:t>
            </w:r>
          </w:p>
          <w:p w:rsidR="00350FFE" w:rsidRPr="00350FFE" w:rsidRDefault="00350FFE" w:rsidP="00117F38">
            <w:pPr>
              <w:numPr>
                <w:ilvl w:val="0"/>
                <w:numId w:val="29"/>
              </w:numPr>
            </w:pPr>
            <w:r w:rsidRPr="00350FFE">
              <w:t>Вывернуть метчик обратным ходом и прорезать резьбу вторым (калибрующим) метчиком.</w:t>
            </w:r>
          </w:p>
          <w:p w:rsidR="00350FFE" w:rsidRPr="00350FFE" w:rsidRDefault="00350FFE">
            <w:pPr>
              <w:ind w:left="252" w:hanging="252"/>
            </w:pPr>
            <w:r w:rsidRPr="00350FFE">
              <w:t>3. Проверить качество резьбы:</w:t>
            </w:r>
          </w:p>
          <w:p w:rsidR="00350FFE" w:rsidRPr="00350FFE" w:rsidRDefault="00350FFE" w:rsidP="00117F38">
            <w:pPr>
              <w:numPr>
                <w:ilvl w:val="0"/>
                <w:numId w:val="30"/>
              </w:numPr>
            </w:pPr>
            <w:r w:rsidRPr="00350FFE">
              <w:t>Проверить резьбу внешним осмотром (не допускаются – задиры, перекос резьбы и сорванные нитки).</w:t>
            </w:r>
          </w:p>
          <w:p w:rsidR="00350FFE" w:rsidRPr="00350FFE" w:rsidRDefault="00350FFE" w:rsidP="00117F38">
            <w:pPr>
              <w:numPr>
                <w:ilvl w:val="0"/>
                <w:numId w:val="30"/>
              </w:numPr>
            </w:pPr>
            <w:r w:rsidRPr="00350FFE">
              <w:t>Проверить резьбу контрольным болтом или резьбовым калибром – пробкой: проходной конец навинчивается, непроходной – не навинчивается.</w:t>
            </w:r>
          </w:p>
        </w:tc>
      </w:tr>
      <w:tr w:rsidR="00350FFE" w:rsidRPr="00350FFE" w:rsidTr="00350FFE">
        <w:trPr>
          <w:trHeight w:val="329"/>
        </w:trPr>
        <w:tc>
          <w:tcPr>
            <w:tcW w:w="4404" w:type="dxa"/>
            <w:tcBorders>
              <w:top w:val="single" w:sz="4" w:space="0" w:color="auto"/>
              <w:left w:val="single" w:sz="4" w:space="0" w:color="auto"/>
              <w:bottom w:val="single" w:sz="4" w:space="0" w:color="auto"/>
              <w:right w:val="single" w:sz="4" w:space="0" w:color="auto"/>
            </w:tcBorders>
          </w:tcPr>
          <w:p w:rsidR="00350FFE" w:rsidRPr="00350FFE" w:rsidRDefault="00350FFE" w:rsidP="00117F38">
            <w:pPr>
              <w:numPr>
                <w:ilvl w:val="0"/>
                <w:numId w:val="30"/>
              </w:numPr>
            </w:pPr>
            <w:r w:rsidRPr="00350FFE">
              <w:lastRenderedPageBreak/>
              <w:t>Нарезание резьбы в глухих отверстиях.</w:t>
            </w:r>
          </w:p>
          <w:p w:rsidR="00350FFE" w:rsidRPr="00350FFE" w:rsidRDefault="00350FFE">
            <w:pPr>
              <w:jc w:val="center"/>
            </w:pPr>
            <w:r w:rsidRPr="00350FFE">
              <w:rPr>
                <w:noProof/>
              </w:rPr>
              <w:drawing>
                <wp:inline distT="0" distB="0" distL="0" distR="0">
                  <wp:extent cx="2522220" cy="1485900"/>
                  <wp:effectExtent l="0" t="0" r="0" b="0"/>
                  <wp:docPr id="966" name="Рисунок 96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7" descr="7"/>
                          <pic:cNvPicPr>
                            <a:picLocks noChangeAspect="1" noChangeArrowheads="1"/>
                          </pic:cNvPicPr>
                        </pic:nvPicPr>
                        <pic:blipFill>
                          <a:blip r:embed="rId100" cstate="print">
                            <a:lum bright="-6000" contrast="4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2220" cy="1485900"/>
                          </a:xfrm>
                          <a:prstGeom prst="rect">
                            <a:avLst/>
                          </a:prstGeom>
                          <a:noFill/>
                          <a:ln>
                            <a:noFill/>
                          </a:ln>
                        </pic:spPr>
                      </pic:pic>
                    </a:graphicData>
                  </a:graphic>
                </wp:inline>
              </w:drawing>
            </w:r>
          </w:p>
          <w:p w:rsidR="00350FFE" w:rsidRPr="00350FFE" w:rsidRDefault="00350FFE">
            <w:pPr>
              <w:jc w:val="center"/>
            </w:pPr>
          </w:p>
          <w:p w:rsidR="00350FFE" w:rsidRPr="00350FFE" w:rsidRDefault="00350FFE">
            <w:pPr>
              <w:jc w:val="center"/>
            </w:pPr>
          </w:p>
          <w:p w:rsidR="00350FFE" w:rsidRPr="00350FFE" w:rsidRDefault="00350FFE">
            <w:pPr>
              <w:jc w:val="center"/>
            </w:pPr>
            <w:r w:rsidRPr="00350FFE">
              <w:rPr>
                <w:noProof/>
              </w:rPr>
              <w:lastRenderedPageBreak/>
              <w:drawing>
                <wp:inline distT="0" distB="0" distL="0" distR="0">
                  <wp:extent cx="1821180" cy="1531620"/>
                  <wp:effectExtent l="0" t="0" r="0" b="0"/>
                  <wp:docPr id="965" name="Рисунок 965"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8" descr="23"/>
                          <pic:cNvPicPr>
                            <a:picLocks noChangeAspect="1" noChangeArrowheads="1"/>
                          </pic:cNvPicPr>
                        </pic:nvPicPr>
                        <pic:blipFill>
                          <a:blip r:embed="rId107" cstate="print">
                            <a:lum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1180" cy="1531620"/>
                          </a:xfrm>
                          <a:prstGeom prst="rect">
                            <a:avLst/>
                          </a:prstGeom>
                          <a:noFill/>
                          <a:ln>
                            <a:noFill/>
                          </a:ln>
                        </pic:spPr>
                      </pic:pic>
                    </a:graphicData>
                  </a:graphic>
                </wp:inline>
              </w:drawing>
            </w:r>
          </w:p>
          <w:p w:rsidR="00350FFE" w:rsidRPr="00350FFE" w:rsidRDefault="00350FFE">
            <w:pPr>
              <w:jc w:val="center"/>
            </w:pPr>
          </w:p>
          <w:p w:rsidR="00350FFE" w:rsidRPr="00350FFE" w:rsidRDefault="00350FFE">
            <w:pPr>
              <w:jc w:val="center"/>
            </w:pPr>
            <w:r w:rsidRPr="00350FFE">
              <w:rPr>
                <w:noProof/>
              </w:rPr>
              <w:drawing>
                <wp:inline distT="0" distB="0" distL="0" distR="0">
                  <wp:extent cx="838200" cy="1242060"/>
                  <wp:effectExtent l="0" t="0" r="0" b="0"/>
                  <wp:docPr id="964" name="Рисунок 964"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9" descr="19"/>
                          <pic:cNvPicPr>
                            <a:picLocks noChangeAspect="1" noChangeArrowheads="1"/>
                          </pic:cNvPicPr>
                        </pic:nvPicPr>
                        <pic:blipFill>
                          <a:blip r:embed="rId106" cstate="print">
                            <a:lum bright="-6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1242060"/>
                          </a:xfrm>
                          <a:prstGeom prst="rect">
                            <a:avLst/>
                          </a:prstGeom>
                          <a:noFill/>
                          <a:ln>
                            <a:noFill/>
                          </a:ln>
                        </pic:spPr>
                      </pic:pic>
                    </a:graphicData>
                  </a:graphic>
                </wp:inline>
              </w:drawing>
            </w:r>
            <w:r w:rsidRPr="00350FFE">
              <w:t xml:space="preserve">  </w:t>
            </w:r>
            <w:r w:rsidRPr="00350FFE">
              <w:rPr>
                <w:noProof/>
              </w:rPr>
              <w:drawing>
                <wp:inline distT="0" distB="0" distL="0" distR="0">
                  <wp:extent cx="1607820" cy="1097280"/>
                  <wp:effectExtent l="0" t="0" r="0" b="0"/>
                  <wp:docPr id="963" name="Рисунок 96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0" descr="24"/>
                          <pic:cNvPicPr>
                            <a:picLocks noChangeAspect="1" noChangeArrowheads="1"/>
                          </pic:cNvPicPr>
                        </pic:nvPicPr>
                        <pic:blipFill>
                          <a:blip r:embed="rId105" cstate="print">
                            <a:lum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7820" cy="1097280"/>
                          </a:xfrm>
                          <a:prstGeom prst="rect">
                            <a:avLst/>
                          </a:prstGeom>
                          <a:noFill/>
                          <a:ln>
                            <a:noFill/>
                          </a:ln>
                        </pic:spPr>
                      </pic:pic>
                    </a:graphicData>
                  </a:graphic>
                </wp:inline>
              </w:drawing>
            </w:r>
          </w:p>
        </w:tc>
        <w:tc>
          <w:tcPr>
            <w:tcW w:w="5065" w:type="dxa"/>
            <w:tcBorders>
              <w:top w:val="single" w:sz="4" w:space="0" w:color="auto"/>
              <w:left w:val="single" w:sz="4" w:space="0" w:color="auto"/>
              <w:bottom w:val="single" w:sz="4" w:space="0" w:color="auto"/>
              <w:right w:val="single" w:sz="4" w:space="0" w:color="auto"/>
            </w:tcBorders>
          </w:tcPr>
          <w:p w:rsidR="00350FFE" w:rsidRPr="00350FFE" w:rsidRDefault="00350FFE">
            <w:pPr>
              <w:ind w:left="252" w:hanging="252"/>
            </w:pPr>
            <w:r w:rsidRPr="00350FFE">
              <w:lastRenderedPageBreak/>
              <w:t>1. Разметить отверстие по чертежу.</w:t>
            </w:r>
          </w:p>
          <w:p w:rsidR="00350FFE" w:rsidRPr="00350FFE" w:rsidRDefault="00350FFE">
            <w:pPr>
              <w:ind w:left="252" w:hanging="252"/>
            </w:pPr>
            <w:r w:rsidRPr="00350FFE">
              <w:t>2. Подобрать сверло по справочным таблицам или по формуле (</w:t>
            </w:r>
            <w:proofErr w:type="gramStart"/>
            <w:r w:rsidRPr="00350FFE">
              <w:t>см</w:t>
            </w:r>
            <w:proofErr w:type="gramEnd"/>
            <w:r w:rsidRPr="00350FFE">
              <w:t>. выше).</w:t>
            </w:r>
          </w:p>
          <w:p w:rsidR="00350FFE" w:rsidRPr="00350FFE" w:rsidRDefault="00350FFE">
            <w:pPr>
              <w:ind w:left="252" w:hanging="252"/>
            </w:pPr>
            <w:r w:rsidRPr="00350FFE">
              <w:t>3. Просверлить отверстие под резьбу.</w:t>
            </w:r>
          </w:p>
          <w:p w:rsidR="00350FFE" w:rsidRPr="00350FFE" w:rsidRDefault="00350FFE">
            <w:pPr>
              <w:ind w:left="252" w:hanging="252"/>
            </w:pPr>
            <w:r w:rsidRPr="00350FFE">
              <w:t>4. Зенковать отверстие зенковкой 60 или 120º на длину 1 – 1,5 мм.</w:t>
            </w:r>
          </w:p>
          <w:p w:rsidR="00350FFE" w:rsidRPr="00350FFE" w:rsidRDefault="00350FFE">
            <w:pPr>
              <w:ind w:left="252" w:hanging="252"/>
            </w:pPr>
            <w:r w:rsidRPr="00350FFE">
              <w:t>5. Подобрать метчик и проверить его.</w:t>
            </w:r>
          </w:p>
          <w:p w:rsidR="00350FFE" w:rsidRPr="00350FFE" w:rsidRDefault="00350FFE">
            <w:pPr>
              <w:ind w:left="252" w:hanging="252"/>
            </w:pPr>
            <w:r w:rsidRPr="00350FFE">
              <w:t>6. Закрепить заготовку в слесарных тисках.</w:t>
            </w:r>
          </w:p>
          <w:p w:rsidR="00350FFE" w:rsidRPr="00350FFE" w:rsidRDefault="00350FFE">
            <w:pPr>
              <w:ind w:left="252" w:hanging="252"/>
            </w:pPr>
            <w:r w:rsidRPr="00350FFE">
              <w:t>7. Подобрать соответствующий вороток.</w:t>
            </w:r>
          </w:p>
          <w:p w:rsidR="00350FFE" w:rsidRPr="00350FFE" w:rsidRDefault="00350FFE">
            <w:pPr>
              <w:ind w:left="252" w:hanging="252"/>
            </w:pPr>
            <w:r w:rsidRPr="00350FFE">
              <w:t xml:space="preserve">8. Нарезать резьбу, вращая метчик за рукоятку воротка </w:t>
            </w:r>
            <w:proofErr w:type="gramStart"/>
            <w:r w:rsidRPr="00350FFE">
              <w:t>по</w:t>
            </w:r>
            <w:proofErr w:type="gramEnd"/>
            <w:r w:rsidRPr="00350FFE">
              <w:t xml:space="preserve"> </w:t>
            </w:r>
            <w:proofErr w:type="gramStart"/>
            <w:r w:rsidRPr="00350FFE">
              <w:t>часовой</w:t>
            </w:r>
            <w:proofErr w:type="gramEnd"/>
            <w:r w:rsidRPr="00350FFE">
              <w:t xml:space="preserve"> стрелке, и для среза стружки – периодически на ¼ - ½ оборота </w:t>
            </w:r>
            <w:r w:rsidRPr="00350FFE">
              <w:lastRenderedPageBreak/>
              <w:t>обратно; чаще выводить метчик из отверстия и очищать его от стружки.</w:t>
            </w:r>
          </w:p>
          <w:p w:rsidR="00350FFE" w:rsidRPr="00350FFE" w:rsidRDefault="00350FFE">
            <w:pPr>
              <w:ind w:left="252"/>
              <w:rPr>
                <w:b/>
                <w:i/>
              </w:rPr>
            </w:pPr>
            <w:r w:rsidRPr="00350FFE">
              <w:rPr>
                <w:b/>
                <w:i/>
                <w:u w:val="single"/>
              </w:rPr>
              <w:t xml:space="preserve">Внимание: </w:t>
            </w:r>
            <w:r w:rsidRPr="00350FFE">
              <w:rPr>
                <w:b/>
                <w:i/>
              </w:rPr>
              <w:t xml:space="preserve">при нарезании резьбы в глухих отверстиях глубину сверления берут больше длины резьбы на 6Р (где </w:t>
            </w:r>
            <w:proofErr w:type="gramStart"/>
            <w:r w:rsidRPr="00350FFE">
              <w:rPr>
                <w:b/>
                <w:i/>
              </w:rPr>
              <w:t>Р</w:t>
            </w:r>
            <w:proofErr w:type="gramEnd"/>
            <w:r w:rsidRPr="00350FFE">
              <w:rPr>
                <w:b/>
                <w:i/>
              </w:rPr>
              <w:t xml:space="preserve"> – шаг нарезаемой резьбы, мм).</w:t>
            </w:r>
          </w:p>
          <w:p w:rsidR="00350FFE" w:rsidRPr="00350FFE" w:rsidRDefault="00350FFE">
            <w:pPr>
              <w:ind w:left="252" w:hanging="252"/>
            </w:pPr>
            <w:r w:rsidRPr="00350FFE">
              <w:t>9. Прекратить вращение метчика, как только он упрется в дно отверстия.</w:t>
            </w:r>
          </w:p>
          <w:p w:rsidR="00350FFE" w:rsidRPr="00350FFE" w:rsidRDefault="00350FFE">
            <w:pPr>
              <w:ind w:left="252" w:hanging="252"/>
            </w:pPr>
            <w:r w:rsidRPr="00350FFE">
              <w:t>10.Произвести контроль нарезанной резьбы резьбовым калибром – пробкой или болтом.</w:t>
            </w:r>
          </w:p>
          <w:p w:rsidR="00350FFE" w:rsidRPr="00350FFE" w:rsidRDefault="00350FFE">
            <w:pPr>
              <w:ind w:left="252" w:hanging="252"/>
            </w:pPr>
            <w:r w:rsidRPr="00350FFE">
              <w:t xml:space="preserve">11.При необходимости нарезания в глухих отверстиях полных </w:t>
            </w:r>
            <w:proofErr w:type="spellStart"/>
            <w:r w:rsidRPr="00350FFE">
              <w:t>резьб</w:t>
            </w:r>
            <w:proofErr w:type="spellEnd"/>
            <w:r w:rsidRPr="00350FFE">
              <w:t xml:space="preserve"> применяют третий метчик с укороченной заборной частью. </w:t>
            </w:r>
          </w:p>
          <w:p w:rsidR="00350FFE" w:rsidRPr="00350FFE" w:rsidRDefault="00350FFE">
            <w:pPr>
              <w:ind w:left="252" w:hanging="252"/>
            </w:pPr>
          </w:p>
        </w:tc>
      </w:tr>
      <w:tr w:rsidR="00350FFE" w:rsidRPr="00350FFE" w:rsidTr="00350FFE">
        <w:trPr>
          <w:trHeight w:val="329"/>
        </w:trPr>
        <w:tc>
          <w:tcPr>
            <w:tcW w:w="4404" w:type="dxa"/>
            <w:tcBorders>
              <w:top w:val="single" w:sz="4" w:space="0" w:color="auto"/>
              <w:left w:val="single" w:sz="4" w:space="0" w:color="auto"/>
              <w:bottom w:val="single" w:sz="4" w:space="0" w:color="auto"/>
              <w:right w:val="single" w:sz="4" w:space="0" w:color="auto"/>
            </w:tcBorders>
          </w:tcPr>
          <w:p w:rsidR="00350FFE" w:rsidRPr="00350FFE" w:rsidRDefault="00350FFE" w:rsidP="00117F38">
            <w:pPr>
              <w:numPr>
                <w:ilvl w:val="0"/>
                <w:numId w:val="30"/>
              </w:numPr>
            </w:pPr>
            <w:r w:rsidRPr="00350FFE">
              <w:lastRenderedPageBreak/>
              <w:t>Нарезание резьбы диаметром 10…12 мм на сверлильном станке.</w:t>
            </w:r>
          </w:p>
          <w:p w:rsidR="00350FFE" w:rsidRPr="00350FFE" w:rsidRDefault="00350FFE"/>
          <w:p w:rsidR="00350FFE" w:rsidRPr="00350FFE" w:rsidRDefault="00350FFE">
            <w:pPr>
              <w:jc w:val="center"/>
            </w:pPr>
            <w:r w:rsidRPr="00350FFE">
              <w:rPr>
                <w:noProof/>
              </w:rPr>
              <w:drawing>
                <wp:inline distT="0" distB="0" distL="0" distR="0">
                  <wp:extent cx="2240280" cy="2407920"/>
                  <wp:effectExtent l="0" t="0" r="0" b="0"/>
                  <wp:docPr id="962" name="Рисунок 96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1" descr="25"/>
                          <pic:cNvPicPr>
                            <a:picLocks noChangeAspect="1" noChangeArrowheads="1"/>
                          </pic:cNvPicPr>
                        </pic:nvPicPr>
                        <pic:blipFill>
                          <a:blip r:embed="rId108" cstate="print">
                            <a:lum bright="-6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0280" cy="2407920"/>
                          </a:xfrm>
                          <a:prstGeom prst="rect">
                            <a:avLst/>
                          </a:prstGeom>
                          <a:noFill/>
                          <a:ln>
                            <a:noFill/>
                          </a:ln>
                        </pic:spPr>
                      </pic:pic>
                    </a:graphicData>
                  </a:graphic>
                </wp:inline>
              </w:drawing>
            </w:r>
          </w:p>
          <w:p w:rsidR="00350FFE" w:rsidRPr="00350FFE" w:rsidRDefault="00350FFE"/>
          <w:p w:rsidR="00350FFE" w:rsidRPr="00350FFE" w:rsidRDefault="00350FFE">
            <w:pPr>
              <w:jc w:val="center"/>
            </w:pPr>
            <w:r w:rsidRPr="00350FFE">
              <w:rPr>
                <w:noProof/>
              </w:rPr>
              <w:drawing>
                <wp:inline distT="0" distB="0" distL="0" distR="0">
                  <wp:extent cx="1066800" cy="1569720"/>
                  <wp:effectExtent l="0" t="0" r="0" b="0"/>
                  <wp:docPr id="961" name="Рисунок 96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2" descr="19"/>
                          <pic:cNvPicPr>
                            <a:picLocks noChangeAspect="1" noChangeArrowheads="1"/>
                          </pic:cNvPicPr>
                        </pic:nvPicPr>
                        <pic:blipFill>
                          <a:blip r:embed="rId106" cstate="print">
                            <a:lum bright="-12000"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569720"/>
                          </a:xfrm>
                          <a:prstGeom prst="rect">
                            <a:avLst/>
                          </a:prstGeom>
                          <a:noFill/>
                          <a:ln>
                            <a:noFill/>
                          </a:ln>
                        </pic:spPr>
                      </pic:pic>
                    </a:graphicData>
                  </a:graphic>
                </wp:inline>
              </w:drawing>
            </w:r>
            <w:r w:rsidRPr="00350FFE">
              <w:t xml:space="preserve">  </w:t>
            </w:r>
            <w:r w:rsidRPr="00350FFE">
              <w:rPr>
                <w:noProof/>
              </w:rPr>
              <w:drawing>
                <wp:inline distT="0" distB="0" distL="0" distR="0">
                  <wp:extent cx="1318260" cy="883920"/>
                  <wp:effectExtent l="0" t="0" r="0" b="0"/>
                  <wp:docPr id="960" name="Рисунок 960"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3" descr="24"/>
                          <pic:cNvPicPr>
                            <a:picLocks noChangeAspect="1" noChangeArrowheads="1"/>
                          </pic:cNvPicPr>
                        </pic:nvPicPr>
                        <pic:blipFill>
                          <a:blip r:embed="rId105" cstate="print">
                            <a:lum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8260" cy="883920"/>
                          </a:xfrm>
                          <a:prstGeom prst="rect">
                            <a:avLst/>
                          </a:prstGeom>
                          <a:noFill/>
                          <a:ln>
                            <a:noFill/>
                          </a:ln>
                        </pic:spPr>
                      </pic:pic>
                    </a:graphicData>
                  </a:graphic>
                </wp:inline>
              </w:drawing>
            </w:r>
          </w:p>
        </w:tc>
        <w:tc>
          <w:tcPr>
            <w:tcW w:w="5065" w:type="dxa"/>
            <w:tcBorders>
              <w:top w:val="single" w:sz="4" w:space="0" w:color="auto"/>
              <w:left w:val="single" w:sz="4" w:space="0" w:color="auto"/>
              <w:bottom w:val="single" w:sz="4" w:space="0" w:color="auto"/>
              <w:right w:val="single" w:sz="4" w:space="0" w:color="auto"/>
            </w:tcBorders>
          </w:tcPr>
          <w:p w:rsidR="00350FFE" w:rsidRPr="00350FFE" w:rsidRDefault="00350FFE">
            <w:pPr>
              <w:ind w:left="252" w:hanging="252"/>
            </w:pPr>
            <w:r w:rsidRPr="00350FFE">
              <w:t>1. Отрегулировать сверлильный станок:</w:t>
            </w:r>
          </w:p>
          <w:p w:rsidR="00350FFE" w:rsidRPr="00350FFE" w:rsidRDefault="00350FFE" w:rsidP="00117F38">
            <w:pPr>
              <w:numPr>
                <w:ilvl w:val="0"/>
                <w:numId w:val="30"/>
              </w:numPr>
            </w:pPr>
            <w:r w:rsidRPr="00350FFE">
              <w:t>Хорошо уравновесить шпиндель противовесами так, чтобы он легко перемещался.</w:t>
            </w:r>
          </w:p>
          <w:p w:rsidR="00350FFE" w:rsidRPr="00350FFE" w:rsidRDefault="00350FFE" w:rsidP="00117F38">
            <w:pPr>
              <w:numPr>
                <w:ilvl w:val="0"/>
                <w:numId w:val="30"/>
              </w:numPr>
            </w:pPr>
            <w:r w:rsidRPr="00350FFE">
              <w:t>Проверить на биение установленный инструмент.</w:t>
            </w:r>
          </w:p>
          <w:p w:rsidR="00350FFE" w:rsidRPr="00350FFE" w:rsidRDefault="00350FFE">
            <w:pPr>
              <w:ind w:left="252" w:hanging="252"/>
            </w:pPr>
            <w:r w:rsidRPr="00350FFE">
              <w:t>2. Подобрать соответствующие метчики.</w:t>
            </w:r>
          </w:p>
          <w:p w:rsidR="00350FFE" w:rsidRPr="00350FFE" w:rsidRDefault="00350FFE">
            <w:pPr>
              <w:ind w:left="252" w:hanging="252"/>
            </w:pPr>
            <w:r w:rsidRPr="00350FFE">
              <w:t>3. Установить в шпиндель станка предохранительный патрон так же, как обыкновенный патрон с коническим хвостовиком.</w:t>
            </w:r>
          </w:p>
          <w:p w:rsidR="00350FFE" w:rsidRPr="00350FFE" w:rsidRDefault="00350FFE">
            <w:pPr>
              <w:ind w:left="252" w:hanging="252"/>
            </w:pPr>
            <w:r w:rsidRPr="00350FFE">
              <w:t xml:space="preserve">4. Вставить метчик в цангу патрона и закрепить накидной гайкой </w:t>
            </w:r>
            <w:r w:rsidRPr="00350FFE">
              <w:rPr>
                <w:b/>
              </w:rPr>
              <w:t>1</w:t>
            </w:r>
            <w:r w:rsidRPr="00350FFE">
              <w:t>.</w:t>
            </w:r>
          </w:p>
          <w:p w:rsidR="00350FFE" w:rsidRPr="00350FFE" w:rsidRDefault="00350FFE">
            <w:pPr>
              <w:ind w:left="252" w:hanging="252"/>
            </w:pPr>
            <w:r w:rsidRPr="00350FFE">
              <w:t xml:space="preserve">5. Наладить сверлильный станок на частоту вращения шпинделя 12 – 20 </w:t>
            </w:r>
            <w:proofErr w:type="gramStart"/>
            <w:r w:rsidRPr="00350FFE">
              <w:t>об</w:t>
            </w:r>
            <w:proofErr w:type="gramEnd"/>
            <w:r w:rsidRPr="00350FFE">
              <w:t>/мин.</w:t>
            </w:r>
          </w:p>
          <w:p w:rsidR="00350FFE" w:rsidRPr="00350FFE" w:rsidRDefault="00350FFE">
            <w:pPr>
              <w:ind w:left="252" w:hanging="252"/>
            </w:pPr>
            <w:r w:rsidRPr="00350FFE">
              <w:t>6. Включить электродвигатель и проверить метчик на биение.</w:t>
            </w:r>
          </w:p>
          <w:p w:rsidR="00350FFE" w:rsidRPr="00350FFE" w:rsidRDefault="00350FFE">
            <w:pPr>
              <w:ind w:left="252" w:hanging="252"/>
            </w:pPr>
            <w:r w:rsidRPr="00350FFE">
              <w:t>7. Смазать метчик машинным маслом.</w:t>
            </w:r>
          </w:p>
          <w:p w:rsidR="00350FFE" w:rsidRPr="00350FFE" w:rsidRDefault="00350FFE">
            <w:pPr>
              <w:ind w:left="252" w:hanging="252"/>
            </w:pPr>
            <w:r w:rsidRPr="00350FFE">
              <w:t xml:space="preserve">8. Нарезать резьбу (регулирование метчика на допустимое усилие производить круглой гайкой </w:t>
            </w:r>
            <w:r w:rsidRPr="00350FFE">
              <w:rPr>
                <w:b/>
              </w:rPr>
              <w:t>2</w:t>
            </w:r>
            <w:r w:rsidRPr="00350FFE">
              <w:t xml:space="preserve">, которая стопорится винтом </w:t>
            </w:r>
            <w:r w:rsidRPr="00350FFE">
              <w:rPr>
                <w:b/>
              </w:rPr>
              <w:t>3</w:t>
            </w:r>
            <w:r w:rsidRPr="00350FFE">
              <w:t>).</w:t>
            </w:r>
          </w:p>
          <w:p w:rsidR="00350FFE" w:rsidRPr="00350FFE" w:rsidRDefault="00350FFE">
            <w:pPr>
              <w:ind w:left="252" w:hanging="252"/>
            </w:pPr>
            <w:r w:rsidRPr="00350FFE">
              <w:t>9. Произвести контроль нарезанной резьбы резьбовым калибром – пробкой или болтом.</w:t>
            </w:r>
          </w:p>
          <w:p w:rsidR="00350FFE" w:rsidRPr="00350FFE" w:rsidRDefault="00350FFE">
            <w:pPr>
              <w:ind w:left="252" w:hanging="252"/>
            </w:pPr>
          </w:p>
          <w:p w:rsidR="00350FFE" w:rsidRPr="00350FFE" w:rsidRDefault="00350FFE">
            <w:pPr>
              <w:ind w:left="252" w:hanging="252"/>
            </w:pPr>
          </w:p>
          <w:p w:rsidR="00350FFE" w:rsidRPr="00350FFE" w:rsidRDefault="00350FFE"/>
        </w:tc>
      </w:tr>
      <w:tr w:rsidR="00350FFE" w:rsidRPr="00350FFE" w:rsidTr="00350FFE">
        <w:trPr>
          <w:trHeight w:val="329"/>
        </w:trPr>
        <w:tc>
          <w:tcPr>
            <w:tcW w:w="9469" w:type="dxa"/>
            <w:gridSpan w:val="2"/>
            <w:tcBorders>
              <w:top w:val="single" w:sz="4" w:space="0" w:color="auto"/>
              <w:left w:val="single" w:sz="4" w:space="0" w:color="auto"/>
              <w:bottom w:val="single" w:sz="4" w:space="0" w:color="auto"/>
              <w:right w:val="single" w:sz="4" w:space="0" w:color="auto"/>
            </w:tcBorders>
            <w:hideMark/>
          </w:tcPr>
          <w:p w:rsidR="00350FFE" w:rsidRPr="00350FFE" w:rsidRDefault="00350FFE">
            <w:pPr>
              <w:ind w:left="252" w:hanging="252"/>
            </w:pPr>
            <w:r w:rsidRPr="00350FFE">
              <w:t>2. Нарезание наружной резьбы.</w:t>
            </w:r>
          </w:p>
        </w:tc>
      </w:tr>
      <w:tr w:rsidR="00350FFE" w:rsidRPr="00350FFE" w:rsidTr="00350FFE">
        <w:trPr>
          <w:trHeight w:val="329"/>
        </w:trPr>
        <w:tc>
          <w:tcPr>
            <w:tcW w:w="4404" w:type="dxa"/>
            <w:tcBorders>
              <w:top w:val="single" w:sz="4" w:space="0" w:color="auto"/>
              <w:left w:val="single" w:sz="4" w:space="0" w:color="auto"/>
              <w:bottom w:val="single" w:sz="4" w:space="0" w:color="auto"/>
              <w:right w:val="single" w:sz="4" w:space="0" w:color="auto"/>
            </w:tcBorders>
          </w:tcPr>
          <w:p w:rsidR="00350FFE" w:rsidRPr="00350FFE" w:rsidRDefault="00350FFE" w:rsidP="00117F38">
            <w:pPr>
              <w:numPr>
                <w:ilvl w:val="0"/>
                <w:numId w:val="31"/>
              </w:numPr>
            </w:pPr>
            <w:r w:rsidRPr="00350FFE">
              <w:t>Нарезание резьбы плашками.</w:t>
            </w:r>
          </w:p>
          <w:p w:rsidR="00350FFE" w:rsidRPr="00350FFE" w:rsidRDefault="00350FFE"/>
          <w:p w:rsidR="00350FFE" w:rsidRPr="00350FFE" w:rsidRDefault="00350FFE"/>
          <w:p w:rsidR="00350FFE" w:rsidRPr="00350FFE" w:rsidRDefault="00350FFE">
            <w:pPr>
              <w:jc w:val="center"/>
            </w:pPr>
            <w:r w:rsidRPr="00350FFE">
              <w:rPr>
                <w:noProof/>
              </w:rPr>
              <w:lastRenderedPageBreak/>
              <w:drawing>
                <wp:inline distT="0" distB="0" distL="0" distR="0">
                  <wp:extent cx="2141220" cy="1028700"/>
                  <wp:effectExtent l="0" t="0" r="0" b="0"/>
                  <wp:docPr id="959" name="Рисунок 959"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4" descr="26"/>
                          <pic:cNvPicPr>
                            <a:picLocks noChangeAspect="1" noChangeArrowheads="1"/>
                          </pic:cNvPicPr>
                        </pic:nvPicPr>
                        <pic:blipFill>
                          <a:blip r:embed="rId109" cstate="print">
                            <a:lum contras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1220" cy="1028700"/>
                          </a:xfrm>
                          <a:prstGeom prst="rect">
                            <a:avLst/>
                          </a:prstGeom>
                          <a:noFill/>
                          <a:ln>
                            <a:noFill/>
                          </a:ln>
                        </pic:spPr>
                      </pic:pic>
                    </a:graphicData>
                  </a:graphic>
                </wp:inline>
              </w:drawing>
            </w:r>
          </w:p>
          <w:p w:rsidR="00350FFE" w:rsidRPr="00350FFE" w:rsidRDefault="00350FFE">
            <w:pPr>
              <w:jc w:val="center"/>
            </w:pPr>
            <w:r w:rsidRPr="00350FFE">
              <w:rPr>
                <w:noProof/>
              </w:rPr>
              <w:drawing>
                <wp:inline distT="0" distB="0" distL="0" distR="0">
                  <wp:extent cx="1005840" cy="1173480"/>
                  <wp:effectExtent l="0" t="0" r="0" b="0"/>
                  <wp:docPr id="958" name="Рисунок 958"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5" descr="27"/>
                          <pic:cNvPicPr>
                            <a:picLocks noChangeAspect="1" noChangeArrowheads="1"/>
                          </pic:cNvPicPr>
                        </pic:nvPicPr>
                        <pic:blipFill>
                          <a:blip r:embed="rId110" cstate="print">
                            <a:lum bright="-6000"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173480"/>
                          </a:xfrm>
                          <a:prstGeom prst="rect">
                            <a:avLst/>
                          </a:prstGeom>
                          <a:noFill/>
                          <a:ln>
                            <a:noFill/>
                          </a:ln>
                        </pic:spPr>
                      </pic:pic>
                    </a:graphicData>
                  </a:graphic>
                </wp:inline>
              </w:drawing>
            </w:r>
            <w:r w:rsidRPr="00350FFE">
              <w:t xml:space="preserve">  </w:t>
            </w:r>
            <w:r w:rsidRPr="00350FFE">
              <w:rPr>
                <w:noProof/>
              </w:rPr>
              <w:drawing>
                <wp:inline distT="0" distB="0" distL="0" distR="0">
                  <wp:extent cx="998220" cy="1028700"/>
                  <wp:effectExtent l="0" t="0" r="0" b="0"/>
                  <wp:docPr id="957" name="Рисунок 95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6" descr="28"/>
                          <pic:cNvPicPr>
                            <a:picLocks noChangeAspect="1" noChangeArrowheads="1"/>
                          </pic:cNvPicPr>
                        </pic:nvPicPr>
                        <pic:blipFill>
                          <a:blip r:embed="rId111" cstate="print">
                            <a:lum bright="-6000"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8220" cy="1028700"/>
                          </a:xfrm>
                          <a:prstGeom prst="rect">
                            <a:avLst/>
                          </a:prstGeom>
                          <a:noFill/>
                          <a:ln>
                            <a:noFill/>
                          </a:ln>
                        </pic:spPr>
                      </pic:pic>
                    </a:graphicData>
                  </a:graphic>
                </wp:inline>
              </w:drawing>
            </w:r>
          </w:p>
          <w:p w:rsidR="00350FFE" w:rsidRPr="00350FFE" w:rsidRDefault="00350FFE">
            <w:pPr>
              <w:jc w:val="center"/>
            </w:pPr>
          </w:p>
          <w:p w:rsidR="00350FFE" w:rsidRPr="00350FFE" w:rsidRDefault="00350FFE">
            <w:pPr>
              <w:jc w:val="center"/>
            </w:pPr>
            <w:r w:rsidRPr="00350FFE">
              <w:rPr>
                <w:noProof/>
              </w:rPr>
              <w:drawing>
                <wp:inline distT="0" distB="0" distL="0" distR="0">
                  <wp:extent cx="2202180" cy="1234440"/>
                  <wp:effectExtent l="0" t="0" r="0" b="0"/>
                  <wp:docPr id="956" name="Рисунок 956"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7" descr="29"/>
                          <pic:cNvPicPr>
                            <a:picLocks noChangeAspect="1" noChangeArrowheads="1"/>
                          </pic:cNvPicPr>
                        </pic:nvPicPr>
                        <pic:blipFill>
                          <a:blip r:embed="rId112" cstate="print">
                            <a:lum bright="-6000"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2180" cy="1234440"/>
                          </a:xfrm>
                          <a:prstGeom prst="rect">
                            <a:avLst/>
                          </a:prstGeom>
                          <a:noFill/>
                          <a:ln>
                            <a:noFill/>
                          </a:ln>
                        </pic:spPr>
                      </pic:pic>
                    </a:graphicData>
                  </a:graphic>
                </wp:inline>
              </w:drawing>
            </w:r>
          </w:p>
          <w:p w:rsidR="00350FFE" w:rsidRPr="00350FFE" w:rsidRDefault="00350FFE"/>
          <w:p w:rsidR="00350FFE" w:rsidRPr="00350FFE" w:rsidRDefault="00350FFE">
            <w:pPr>
              <w:jc w:val="center"/>
            </w:pPr>
            <w:r w:rsidRPr="00350FFE">
              <w:rPr>
                <w:noProof/>
              </w:rPr>
              <w:drawing>
                <wp:inline distT="0" distB="0" distL="0" distR="0">
                  <wp:extent cx="2369820" cy="1181100"/>
                  <wp:effectExtent l="0" t="0" r="0" b="0"/>
                  <wp:docPr id="955" name="Рисунок 955"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8" descr="30"/>
                          <pic:cNvPicPr>
                            <a:picLocks noChangeAspect="1" noChangeArrowheads="1"/>
                          </pic:cNvPicPr>
                        </pic:nvPicPr>
                        <pic:blipFill>
                          <a:blip r:embed="rId113" cstate="print">
                            <a:lum bright="-6000"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9820" cy="1181100"/>
                          </a:xfrm>
                          <a:prstGeom prst="rect">
                            <a:avLst/>
                          </a:prstGeom>
                          <a:noFill/>
                          <a:ln>
                            <a:noFill/>
                          </a:ln>
                        </pic:spPr>
                      </pic:pic>
                    </a:graphicData>
                  </a:graphic>
                </wp:inline>
              </w:drawing>
            </w:r>
          </w:p>
          <w:p w:rsidR="00350FFE" w:rsidRPr="00350FFE" w:rsidRDefault="00350FFE">
            <w:pPr>
              <w:jc w:val="center"/>
            </w:pPr>
          </w:p>
          <w:p w:rsidR="00350FFE" w:rsidRPr="00350FFE" w:rsidRDefault="00350FFE">
            <w:pPr>
              <w:jc w:val="center"/>
            </w:pPr>
            <w:r w:rsidRPr="00350FFE">
              <w:rPr>
                <w:noProof/>
              </w:rPr>
              <w:drawing>
                <wp:inline distT="0" distB="0" distL="0" distR="0">
                  <wp:extent cx="2354580" cy="1409700"/>
                  <wp:effectExtent l="0" t="0" r="0" b="0"/>
                  <wp:docPr id="954" name="Рисунок 954"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9" descr="31"/>
                          <pic:cNvPicPr>
                            <a:picLocks noChangeAspect="1" noChangeArrowheads="1"/>
                          </pic:cNvPicPr>
                        </pic:nvPicPr>
                        <pic:blipFill>
                          <a:blip r:embed="rId114"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4580" cy="1409700"/>
                          </a:xfrm>
                          <a:prstGeom prst="rect">
                            <a:avLst/>
                          </a:prstGeom>
                          <a:noFill/>
                          <a:ln>
                            <a:noFill/>
                          </a:ln>
                        </pic:spPr>
                      </pic:pic>
                    </a:graphicData>
                  </a:graphic>
                </wp:inline>
              </w:drawing>
            </w:r>
          </w:p>
          <w:p w:rsidR="00350FFE" w:rsidRPr="00350FFE" w:rsidRDefault="00350FFE">
            <w:pPr>
              <w:jc w:val="center"/>
            </w:pPr>
          </w:p>
          <w:p w:rsidR="00350FFE" w:rsidRPr="00350FFE" w:rsidRDefault="00350FFE">
            <w:pPr>
              <w:jc w:val="center"/>
            </w:pPr>
          </w:p>
          <w:p w:rsidR="00350FFE" w:rsidRPr="00350FFE" w:rsidRDefault="00350FFE">
            <w:pPr>
              <w:jc w:val="center"/>
            </w:pPr>
            <w:r w:rsidRPr="00350FFE">
              <w:rPr>
                <w:noProof/>
              </w:rPr>
              <w:drawing>
                <wp:inline distT="0" distB="0" distL="0" distR="0">
                  <wp:extent cx="2659380" cy="937260"/>
                  <wp:effectExtent l="0" t="0" r="0" b="0"/>
                  <wp:docPr id="953" name="Рисунок 953"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0" descr="35"/>
                          <pic:cNvPicPr>
                            <a:picLocks noChangeAspect="1" noChangeArrowheads="1"/>
                          </pic:cNvPicPr>
                        </pic:nvPicPr>
                        <pic:blipFill>
                          <a:blip r:embed="rId115" cstate="print">
                            <a:lum bright="-6000" contrast="5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9380" cy="937260"/>
                          </a:xfrm>
                          <a:prstGeom prst="rect">
                            <a:avLst/>
                          </a:prstGeom>
                          <a:noFill/>
                          <a:ln>
                            <a:noFill/>
                          </a:ln>
                        </pic:spPr>
                      </pic:pic>
                    </a:graphicData>
                  </a:graphic>
                </wp:inline>
              </w:drawing>
            </w:r>
          </w:p>
          <w:p w:rsidR="00350FFE" w:rsidRPr="00350FFE" w:rsidRDefault="00350FFE">
            <w:pPr>
              <w:jc w:val="center"/>
            </w:pPr>
            <w:r w:rsidRPr="00350FFE">
              <w:rPr>
                <w:noProof/>
              </w:rPr>
              <w:lastRenderedPageBreak/>
              <w:drawing>
                <wp:inline distT="0" distB="0" distL="0" distR="0">
                  <wp:extent cx="1851660" cy="1866900"/>
                  <wp:effectExtent l="0" t="0" r="0" b="0"/>
                  <wp:docPr id="952" name="Рисунок 95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1" descr="32"/>
                          <pic:cNvPicPr>
                            <a:picLocks noChangeAspect="1" noChangeArrowheads="1"/>
                          </pic:cNvPicPr>
                        </pic:nvPicPr>
                        <pic:blipFill>
                          <a:blip r:embed="rId116" cstate="print">
                            <a:lum bright="-6000"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1660" cy="1866900"/>
                          </a:xfrm>
                          <a:prstGeom prst="rect">
                            <a:avLst/>
                          </a:prstGeom>
                          <a:noFill/>
                          <a:ln>
                            <a:noFill/>
                          </a:ln>
                        </pic:spPr>
                      </pic:pic>
                    </a:graphicData>
                  </a:graphic>
                </wp:inline>
              </w:drawing>
            </w:r>
          </w:p>
        </w:tc>
        <w:tc>
          <w:tcPr>
            <w:tcW w:w="5065" w:type="dxa"/>
            <w:tcBorders>
              <w:top w:val="single" w:sz="4" w:space="0" w:color="auto"/>
              <w:left w:val="single" w:sz="4" w:space="0" w:color="auto"/>
              <w:bottom w:val="single" w:sz="4" w:space="0" w:color="auto"/>
              <w:right w:val="single" w:sz="4" w:space="0" w:color="auto"/>
            </w:tcBorders>
          </w:tcPr>
          <w:p w:rsidR="00350FFE" w:rsidRPr="00350FFE" w:rsidRDefault="00350FFE">
            <w:pPr>
              <w:ind w:left="252" w:hanging="252"/>
            </w:pPr>
            <w:r w:rsidRPr="00350FFE">
              <w:lastRenderedPageBreak/>
              <w:t>1. Определить по чертежу диаметр и систему резьбы и длину нарезаемой части.</w:t>
            </w:r>
          </w:p>
          <w:p w:rsidR="00350FFE" w:rsidRPr="00350FFE" w:rsidRDefault="00350FFE">
            <w:pPr>
              <w:ind w:left="252" w:hanging="252"/>
            </w:pPr>
            <w:r w:rsidRPr="00350FFE">
              <w:t>2. Подобрать по таблице длину и диаметр нарезаемого стержня (диаметр стержня должен быть на 0,1 – 0,2 мм меньше наружного диаметра нарезаемой резьбы).</w:t>
            </w:r>
          </w:p>
          <w:p w:rsidR="00350FFE" w:rsidRPr="00350FFE" w:rsidRDefault="00350FFE">
            <w:pPr>
              <w:ind w:left="252" w:hanging="252"/>
            </w:pPr>
            <w:r w:rsidRPr="00350FFE">
              <w:lastRenderedPageBreak/>
              <w:t>3. Отмерить длину нарезаемой части.</w:t>
            </w:r>
          </w:p>
          <w:p w:rsidR="00350FFE" w:rsidRPr="00350FFE" w:rsidRDefault="00350FFE">
            <w:pPr>
              <w:ind w:left="252" w:hanging="252"/>
            </w:pPr>
            <w:r w:rsidRPr="00350FFE">
              <w:t>4. Сделать на конце стержня фаски шириной немного большей, чем высота профиля резьбы.</w:t>
            </w:r>
          </w:p>
          <w:p w:rsidR="00350FFE" w:rsidRPr="00350FFE" w:rsidRDefault="00350FFE">
            <w:pPr>
              <w:ind w:left="252" w:hanging="252"/>
            </w:pPr>
            <w:r w:rsidRPr="00350FFE">
              <w:t xml:space="preserve">5. По заданной резьбе подобрать две круглые плашки – </w:t>
            </w:r>
            <w:proofErr w:type="gramStart"/>
            <w:r w:rsidRPr="00350FFE">
              <w:t>разрезную</w:t>
            </w:r>
            <w:proofErr w:type="gramEnd"/>
            <w:r w:rsidRPr="00350FFE">
              <w:t xml:space="preserve"> и цельную и соответствующий </w:t>
            </w:r>
            <w:proofErr w:type="spellStart"/>
            <w:r w:rsidRPr="00350FFE">
              <w:t>плашкодержатель</w:t>
            </w:r>
            <w:proofErr w:type="spellEnd"/>
            <w:r w:rsidRPr="00350FFE">
              <w:t>.</w:t>
            </w:r>
          </w:p>
          <w:p w:rsidR="00350FFE" w:rsidRPr="00350FFE" w:rsidRDefault="00350FFE">
            <w:pPr>
              <w:ind w:left="252" w:hanging="252"/>
            </w:pPr>
            <w:r w:rsidRPr="00350FFE">
              <w:t>6. Закрепить стержень в тисках вертикально на 20 – 25 мм больше длины нарезаемой резьбы.</w:t>
            </w:r>
          </w:p>
          <w:p w:rsidR="00350FFE" w:rsidRPr="00350FFE" w:rsidRDefault="00350FFE">
            <w:pPr>
              <w:ind w:left="252" w:hanging="252"/>
            </w:pPr>
            <w:r w:rsidRPr="00350FFE">
              <w:t>7. Смазать конец стержня маслом.</w:t>
            </w:r>
          </w:p>
          <w:p w:rsidR="00350FFE" w:rsidRPr="00350FFE" w:rsidRDefault="00350FFE">
            <w:pPr>
              <w:ind w:left="252" w:hanging="252"/>
            </w:pPr>
            <w:r w:rsidRPr="00350FFE">
              <w:t xml:space="preserve">8. Установить разрезную плашку в </w:t>
            </w:r>
            <w:proofErr w:type="spellStart"/>
            <w:r w:rsidRPr="00350FFE">
              <w:t>плашкодержатель</w:t>
            </w:r>
            <w:proofErr w:type="spellEnd"/>
            <w:r w:rsidRPr="00350FFE">
              <w:t xml:space="preserve"> и винтами закрепить ее так, чтобы она не была сжата.</w:t>
            </w:r>
          </w:p>
          <w:p w:rsidR="00350FFE" w:rsidRPr="00350FFE" w:rsidRDefault="00350FFE">
            <w:pPr>
              <w:ind w:left="252" w:hanging="252"/>
            </w:pPr>
            <w:r w:rsidRPr="00350FFE">
              <w:t>9. Наложить плашку на нарезаемый конец стержня так, чтобы клеймо было внизу, а ее плоскость – перпендикулярна оси стержня.</w:t>
            </w:r>
          </w:p>
          <w:p w:rsidR="00350FFE" w:rsidRPr="00350FFE" w:rsidRDefault="00350FFE">
            <w:pPr>
              <w:ind w:left="252" w:hanging="252"/>
            </w:pPr>
            <w:r w:rsidRPr="00350FFE">
              <w:t xml:space="preserve">10.Ладонью правой руки нажимать на корпус плашки вниз; левой рукой вращать по часовой стрелке </w:t>
            </w:r>
            <w:proofErr w:type="spellStart"/>
            <w:r w:rsidRPr="00350FFE">
              <w:t>плашкодержатель</w:t>
            </w:r>
            <w:proofErr w:type="spellEnd"/>
            <w:r w:rsidRPr="00350FFE">
              <w:t xml:space="preserve">, пока заборная часть плашки не врежется в стержень; затем, вращая </w:t>
            </w:r>
            <w:proofErr w:type="spellStart"/>
            <w:r w:rsidRPr="00350FFE">
              <w:t>плашкодержатель</w:t>
            </w:r>
            <w:proofErr w:type="spellEnd"/>
            <w:r w:rsidRPr="00350FFE">
              <w:t xml:space="preserve"> за ручки, делать 1–2 оборота в направлении нарезания резьбы и пол-оборота – в обратную сторону.</w:t>
            </w:r>
          </w:p>
          <w:p w:rsidR="00350FFE" w:rsidRPr="00350FFE" w:rsidRDefault="00350FFE">
            <w:pPr>
              <w:ind w:left="252" w:hanging="252"/>
            </w:pPr>
            <w:r w:rsidRPr="00350FFE">
              <w:t xml:space="preserve">11.Обратным вращением снять плашку со стержня; проверить качество резьбы (не должно быть </w:t>
            </w:r>
            <w:proofErr w:type="spellStart"/>
            <w:r w:rsidRPr="00350FFE">
              <w:t>задиров</w:t>
            </w:r>
            <w:proofErr w:type="spellEnd"/>
            <w:r w:rsidRPr="00350FFE">
              <w:t xml:space="preserve"> и сорванных ниток резьбы); сжать плашку на меньший диаметр и сделать второй рабочий ход.</w:t>
            </w:r>
          </w:p>
          <w:p w:rsidR="00350FFE" w:rsidRPr="00350FFE" w:rsidRDefault="00350FFE">
            <w:pPr>
              <w:ind w:left="252" w:hanging="252"/>
            </w:pPr>
            <w:r w:rsidRPr="00350FFE">
              <w:t xml:space="preserve">12.Вынуть разрезную плашку из </w:t>
            </w:r>
            <w:proofErr w:type="spellStart"/>
            <w:r w:rsidRPr="00350FFE">
              <w:t>плашкодержателя</w:t>
            </w:r>
            <w:proofErr w:type="spellEnd"/>
            <w:r w:rsidRPr="00350FFE">
              <w:t xml:space="preserve"> и заменить ее калибрующей цельной плашкой.</w:t>
            </w:r>
          </w:p>
          <w:p w:rsidR="00350FFE" w:rsidRPr="00350FFE" w:rsidRDefault="00350FFE">
            <w:pPr>
              <w:ind w:left="252" w:hanging="252"/>
            </w:pPr>
            <w:r w:rsidRPr="00350FFE">
              <w:t>13.Вращая цельную плашку попеременно в ту и другую стороны, калибровать резьбу до окончательного размера.</w:t>
            </w:r>
          </w:p>
          <w:p w:rsidR="00350FFE" w:rsidRPr="00350FFE" w:rsidRDefault="00350FFE">
            <w:pPr>
              <w:ind w:left="252" w:hanging="252"/>
            </w:pPr>
            <w:r w:rsidRPr="00350FFE">
              <w:t>14.Протереть резьбу чистой ветошью и проверить ее резьбовым калибром-кольцом или гайкой; шаг резьбы проверить резьбомером.</w:t>
            </w:r>
          </w:p>
          <w:p w:rsidR="00350FFE" w:rsidRPr="00350FFE" w:rsidRDefault="00350FFE">
            <w:pPr>
              <w:ind w:left="252" w:hanging="252"/>
            </w:pPr>
            <w:r w:rsidRPr="00350FFE">
              <w:t xml:space="preserve">15.Вынуть плашку из </w:t>
            </w:r>
            <w:proofErr w:type="spellStart"/>
            <w:r w:rsidRPr="00350FFE">
              <w:t>плашкодержателя</w:t>
            </w:r>
            <w:proofErr w:type="spellEnd"/>
            <w:r w:rsidRPr="00350FFE">
              <w:t xml:space="preserve">, протереть ее чистой ветошью и смыть смазку. </w:t>
            </w:r>
          </w:p>
          <w:p w:rsidR="00350FFE" w:rsidRPr="00350FFE" w:rsidRDefault="00350FFE">
            <w:pPr>
              <w:ind w:left="252" w:hanging="252"/>
            </w:pPr>
          </w:p>
          <w:p w:rsidR="00350FFE" w:rsidRPr="00350FFE" w:rsidRDefault="00350FFE">
            <w:pPr>
              <w:ind w:left="252" w:hanging="252"/>
            </w:pPr>
          </w:p>
          <w:p w:rsidR="00350FFE" w:rsidRPr="00350FFE" w:rsidRDefault="00350FFE">
            <w:pPr>
              <w:ind w:left="252" w:hanging="252"/>
            </w:pPr>
          </w:p>
          <w:p w:rsidR="00350FFE" w:rsidRPr="00350FFE" w:rsidRDefault="00350FFE">
            <w:pPr>
              <w:ind w:left="252" w:hanging="252"/>
            </w:pPr>
          </w:p>
          <w:p w:rsidR="00350FFE" w:rsidRPr="00350FFE" w:rsidRDefault="00350FFE">
            <w:pPr>
              <w:ind w:left="252" w:hanging="252"/>
            </w:pPr>
          </w:p>
          <w:p w:rsidR="00350FFE" w:rsidRPr="00350FFE" w:rsidRDefault="00350FFE">
            <w:pPr>
              <w:ind w:left="252" w:hanging="252"/>
            </w:pPr>
          </w:p>
        </w:tc>
      </w:tr>
      <w:tr w:rsidR="00350FFE" w:rsidRPr="00350FFE" w:rsidTr="00350FFE">
        <w:trPr>
          <w:trHeight w:val="329"/>
        </w:trPr>
        <w:tc>
          <w:tcPr>
            <w:tcW w:w="4404" w:type="dxa"/>
            <w:tcBorders>
              <w:top w:val="single" w:sz="4" w:space="0" w:color="auto"/>
              <w:left w:val="single" w:sz="4" w:space="0" w:color="auto"/>
              <w:bottom w:val="single" w:sz="4" w:space="0" w:color="auto"/>
              <w:right w:val="single" w:sz="4" w:space="0" w:color="auto"/>
            </w:tcBorders>
          </w:tcPr>
          <w:p w:rsidR="00350FFE" w:rsidRPr="00350FFE" w:rsidRDefault="00350FFE" w:rsidP="00117F38">
            <w:pPr>
              <w:numPr>
                <w:ilvl w:val="0"/>
                <w:numId w:val="31"/>
              </w:numPr>
            </w:pPr>
            <w:r w:rsidRPr="00350FFE">
              <w:lastRenderedPageBreak/>
              <w:t>Нарезание резьбы клуппами.</w:t>
            </w:r>
          </w:p>
          <w:p w:rsidR="00350FFE" w:rsidRPr="00350FFE" w:rsidRDefault="00350FFE">
            <w:pPr>
              <w:jc w:val="center"/>
            </w:pPr>
            <w:r w:rsidRPr="00350FFE">
              <w:rPr>
                <w:noProof/>
              </w:rPr>
              <w:drawing>
                <wp:inline distT="0" distB="0" distL="0" distR="0">
                  <wp:extent cx="906780" cy="1021080"/>
                  <wp:effectExtent l="0" t="0" r="0" b="0"/>
                  <wp:docPr id="951" name="Рисунок 95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2" descr="33"/>
                          <pic:cNvPicPr>
                            <a:picLocks noChangeAspect="1" noChangeArrowheads="1"/>
                          </pic:cNvPicPr>
                        </pic:nvPicPr>
                        <pic:blipFill>
                          <a:blip r:embed="rId117" cstate="print">
                            <a:lum bright="-6000"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6780" cy="1021080"/>
                          </a:xfrm>
                          <a:prstGeom prst="rect">
                            <a:avLst/>
                          </a:prstGeom>
                          <a:noFill/>
                          <a:ln>
                            <a:noFill/>
                          </a:ln>
                        </pic:spPr>
                      </pic:pic>
                    </a:graphicData>
                  </a:graphic>
                </wp:inline>
              </w:drawing>
            </w:r>
          </w:p>
          <w:p w:rsidR="00350FFE" w:rsidRPr="00350FFE" w:rsidRDefault="00350FFE">
            <w:pPr>
              <w:jc w:val="center"/>
              <w:rPr>
                <w:b/>
                <w:i/>
              </w:rPr>
            </w:pPr>
            <w:r w:rsidRPr="00350FFE">
              <w:rPr>
                <w:b/>
                <w:i/>
              </w:rPr>
              <w:t>Рис. № 1.</w:t>
            </w:r>
          </w:p>
          <w:p w:rsidR="00350FFE" w:rsidRPr="00350FFE" w:rsidRDefault="00350FFE">
            <w:pPr>
              <w:jc w:val="center"/>
            </w:pPr>
            <w:r w:rsidRPr="00350FFE">
              <w:rPr>
                <w:noProof/>
              </w:rPr>
              <w:drawing>
                <wp:inline distT="0" distB="0" distL="0" distR="0">
                  <wp:extent cx="1905000" cy="1280160"/>
                  <wp:effectExtent l="0" t="0" r="0" b="0"/>
                  <wp:docPr id="950" name="Рисунок 950"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3" descr="34"/>
                          <pic:cNvPicPr>
                            <a:picLocks noChangeAspect="1" noChangeArrowheads="1"/>
                          </pic:cNvPicPr>
                        </pic:nvPicPr>
                        <pic:blipFill>
                          <a:blip r:embed="rId118" cstate="print">
                            <a:lum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280160"/>
                          </a:xfrm>
                          <a:prstGeom prst="rect">
                            <a:avLst/>
                          </a:prstGeom>
                          <a:noFill/>
                          <a:ln>
                            <a:noFill/>
                          </a:ln>
                        </pic:spPr>
                      </pic:pic>
                    </a:graphicData>
                  </a:graphic>
                </wp:inline>
              </w:drawing>
            </w:r>
          </w:p>
          <w:p w:rsidR="00350FFE" w:rsidRPr="00350FFE" w:rsidRDefault="00350FFE">
            <w:pPr>
              <w:jc w:val="center"/>
              <w:rPr>
                <w:b/>
                <w:i/>
              </w:rPr>
            </w:pPr>
            <w:r w:rsidRPr="00350FFE">
              <w:rPr>
                <w:b/>
                <w:i/>
              </w:rPr>
              <w:t>Рис. № 2.</w:t>
            </w:r>
          </w:p>
          <w:p w:rsidR="00350FFE" w:rsidRPr="00350FFE" w:rsidRDefault="00350FFE"/>
          <w:p w:rsidR="00350FFE" w:rsidRPr="00350FFE" w:rsidRDefault="00350FFE"/>
          <w:p w:rsidR="00350FFE" w:rsidRPr="00350FFE" w:rsidRDefault="00350FFE"/>
          <w:p w:rsidR="00350FFE" w:rsidRPr="00350FFE" w:rsidRDefault="00350FFE"/>
          <w:p w:rsidR="00350FFE" w:rsidRPr="00350FFE" w:rsidRDefault="00350FFE"/>
          <w:p w:rsidR="00350FFE" w:rsidRPr="00350FFE" w:rsidRDefault="00350FFE"/>
          <w:p w:rsidR="00350FFE" w:rsidRPr="00350FFE" w:rsidRDefault="00350FFE"/>
          <w:p w:rsidR="00350FFE" w:rsidRPr="00350FFE" w:rsidRDefault="00350FFE"/>
          <w:p w:rsidR="00350FFE" w:rsidRPr="00350FFE" w:rsidRDefault="00350FFE"/>
          <w:p w:rsidR="00350FFE" w:rsidRPr="00350FFE" w:rsidRDefault="00350FFE"/>
          <w:p w:rsidR="00350FFE" w:rsidRPr="00350FFE" w:rsidRDefault="00350FFE"/>
          <w:p w:rsidR="00350FFE" w:rsidRPr="00350FFE" w:rsidRDefault="00350FFE"/>
          <w:p w:rsidR="00350FFE" w:rsidRPr="00350FFE" w:rsidRDefault="00350FFE">
            <w:pPr>
              <w:jc w:val="center"/>
            </w:pPr>
            <w:r w:rsidRPr="00350FFE">
              <w:rPr>
                <w:noProof/>
              </w:rPr>
              <w:drawing>
                <wp:inline distT="0" distB="0" distL="0" distR="0">
                  <wp:extent cx="2484120" cy="982980"/>
                  <wp:effectExtent l="0" t="0" r="0" b="0"/>
                  <wp:docPr id="949" name="Рисунок 949"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4" descr="39"/>
                          <pic:cNvPicPr>
                            <a:picLocks noChangeAspect="1" noChangeArrowheads="1"/>
                          </pic:cNvPicPr>
                        </pic:nvPicPr>
                        <pic:blipFill>
                          <a:blip r:embed="rId119"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120" cy="982980"/>
                          </a:xfrm>
                          <a:prstGeom prst="rect">
                            <a:avLst/>
                          </a:prstGeom>
                          <a:noFill/>
                          <a:ln>
                            <a:noFill/>
                          </a:ln>
                        </pic:spPr>
                      </pic:pic>
                    </a:graphicData>
                  </a:graphic>
                </wp:inline>
              </w:drawing>
            </w:r>
          </w:p>
          <w:p w:rsidR="00350FFE" w:rsidRPr="00350FFE" w:rsidRDefault="00350FFE">
            <w:pPr>
              <w:jc w:val="center"/>
              <w:rPr>
                <w:b/>
                <w:i/>
              </w:rPr>
            </w:pPr>
            <w:r w:rsidRPr="00350FFE">
              <w:rPr>
                <w:b/>
                <w:i/>
              </w:rPr>
              <w:t>Рис. № 3.</w:t>
            </w:r>
          </w:p>
          <w:p w:rsidR="00350FFE" w:rsidRPr="00350FFE" w:rsidRDefault="00350FFE">
            <w:pPr>
              <w:jc w:val="center"/>
              <w:rPr>
                <w:b/>
                <w:i/>
              </w:rPr>
            </w:pPr>
          </w:p>
          <w:p w:rsidR="00350FFE" w:rsidRPr="00350FFE" w:rsidRDefault="00350FFE">
            <w:pPr>
              <w:jc w:val="center"/>
              <w:rPr>
                <w:b/>
                <w:i/>
              </w:rPr>
            </w:pPr>
          </w:p>
          <w:p w:rsidR="00350FFE" w:rsidRPr="00350FFE" w:rsidRDefault="00350FFE">
            <w:pPr>
              <w:jc w:val="center"/>
              <w:rPr>
                <w:b/>
                <w:i/>
              </w:rPr>
            </w:pPr>
          </w:p>
          <w:p w:rsidR="00350FFE" w:rsidRPr="00350FFE" w:rsidRDefault="00350FFE">
            <w:pPr>
              <w:jc w:val="center"/>
              <w:rPr>
                <w:b/>
                <w:i/>
              </w:rPr>
            </w:pPr>
          </w:p>
          <w:p w:rsidR="00350FFE" w:rsidRPr="00350FFE" w:rsidRDefault="00350FFE">
            <w:pPr>
              <w:jc w:val="center"/>
              <w:rPr>
                <w:b/>
                <w:i/>
              </w:rPr>
            </w:pPr>
          </w:p>
          <w:p w:rsidR="00350FFE" w:rsidRPr="00350FFE" w:rsidRDefault="00350FFE">
            <w:pPr>
              <w:jc w:val="center"/>
              <w:rPr>
                <w:b/>
                <w:i/>
              </w:rPr>
            </w:pPr>
          </w:p>
          <w:p w:rsidR="00350FFE" w:rsidRPr="00350FFE" w:rsidRDefault="00350FFE">
            <w:pPr>
              <w:jc w:val="center"/>
              <w:rPr>
                <w:b/>
                <w:i/>
              </w:rPr>
            </w:pPr>
          </w:p>
          <w:p w:rsidR="00350FFE" w:rsidRPr="00350FFE" w:rsidRDefault="00350FFE">
            <w:pPr>
              <w:jc w:val="center"/>
              <w:rPr>
                <w:b/>
                <w:i/>
              </w:rPr>
            </w:pPr>
          </w:p>
          <w:p w:rsidR="00350FFE" w:rsidRPr="00350FFE" w:rsidRDefault="00350FFE">
            <w:pPr>
              <w:jc w:val="center"/>
              <w:rPr>
                <w:b/>
                <w:i/>
              </w:rPr>
            </w:pPr>
          </w:p>
          <w:p w:rsidR="00350FFE" w:rsidRPr="00350FFE" w:rsidRDefault="00350FFE">
            <w:pPr>
              <w:jc w:val="center"/>
            </w:pPr>
            <w:r w:rsidRPr="00350FFE">
              <w:rPr>
                <w:noProof/>
              </w:rPr>
              <w:drawing>
                <wp:inline distT="0" distB="0" distL="0" distR="0">
                  <wp:extent cx="2354580" cy="838200"/>
                  <wp:effectExtent l="0" t="0" r="0" b="0"/>
                  <wp:docPr id="948" name="Рисунок 948"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5" descr="35"/>
                          <pic:cNvPicPr>
                            <a:picLocks noChangeAspect="1" noChangeArrowheads="1"/>
                          </pic:cNvPicPr>
                        </pic:nvPicPr>
                        <pic:blipFill>
                          <a:blip r:embed="rId115" cstate="print">
                            <a:lum bright="-6000"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4580" cy="838200"/>
                          </a:xfrm>
                          <a:prstGeom prst="rect">
                            <a:avLst/>
                          </a:prstGeom>
                          <a:noFill/>
                          <a:ln>
                            <a:noFill/>
                          </a:ln>
                        </pic:spPr>
                      </pic:pic>
                    </a:graphicData>
                  </a:graphic>
                </wp:inline>
              </w:drawing>
            </w:r>
          </w:p>
          <w:p w:rsidR="00350FFE" w:rsidRPr="00350FFE" w:rsidRDefault="00350FFE">
            <w:pPr>
              <w:jc w:val="center"/>
              <w:rPr>
                <w:b/>
                <w:i/>
              </w:rPr>
            </w:pPr>
            <w:r w:rsidRPr="00350FFE">
              <w:rPr>
                <w:b/>
                <w:i/>
              </w:rPr>
              <w:t>Рис. № 4.</w:t>
            </w:r>
          </w:p>
        </w:tc>
        <w:tc>
          <w:tcPr>
            <w:tcW w:w="5065" w:type="dxa"/>
            <w:tcBorders>
              <w:top w:val="single" w:sz="4" w:space="0" w:color="auto"/>
              <w:left w:val="single" w:sz="4" w:space="0" w:color="auto"/>
              <w:bottom w:val="single" w:sz="4" w:space="0" w:color="auto"/>
              <w:right w:val="single" w:sz="4" w:space="0" w:color="auto"/>
            </w:tcBorders>
            <w:hideMark/>
          </w:tcPr>
          <w:p w:rsidR="00350FFE" w:rsidRPr="00350FFE" w:rsidRDefault="00350FFE">
            <w:pPr>
              <w:ind w:left="252" w:hanging="252"/>
            </w:pPr>
            <w:r w:rsidRPr="00350FFE">
              <w:lastRenderedPageBreak/>
              <w:t xml:space="preserve">1. Подобрать раздвижную плашку, состоящую из </w:t>
            </w:r>
            <w:proofErr w:type="spellStart"/>
            <w:r w:rsidRPr="00350FFE">
              <w:t>полуплашек</w:t>
            </w:r>
            <w:proofErr w:type="spellEnd"/>
            <w:r w:rsidRPr="00350FFE">
              <w:t xml:space="preserve"> </w:t>
            </w:r>
            <w:r w:rsidRPr="00350FFE">
              <w:rPr>
                <w:b/>
              </w:rPr>
              <w:t xml:space="preserve">1 </w:t>
            </w:r>
            <w:r w:rsidRPr="00350FFE">
              <w:t xml:space="preserve">и </w:t>
            </w:r>
            <w:r w:rsidRPr="00350FFE">
              <w:rPr>
                <w:b/>
              </w:rPr>
              <w:t xml:space="preserve">2 </w:t>
            </w:r>
            <w:r w:rsidRPr="00350FFE">
              <w:t>по диаметру, шагу, системе резьбы и соответственно номеру клуппа (</w:t>
            </w:r>
            <w:proofErr w:type="gramStart"/>
            <w:r w:rsidRPr="00350FFE">
              <w:t>см</w:t>
            </w:r>
            <w:proofErr w:type="gramEnd"/>
            <w:r w:rsidRPr="00350FFE">
              <w:t xml:space="preserve">. рисунок № </w:t>
            </w:r>
            <w:r w:rsidRPr="00350FFE">
              <w:rPr>
                <w:b/>
              </w:rPr>
              <w:t>1</w:t>
            </w:r>
            <w:r w:rsidRPr="00350FFE">
              <w:t>).</w:t>
            </w:r>
          </w:p>
          <w:p w:rsidR="00350FFE" w:rsidRPr="00350FFE" w:rsidRDefault="00350FFE">
            <w:pPr>
              <w:ind w:left="252" w:hanging="252"/>
            </w:pPr>
            <w:r w:rsidRPr="00350FFE">
              <w:t xml:space="preserve">2. Установить </w:t>
            </w:r>
            <w:proofErr w:type="spellStart"/>
            <w:r w:rsidRPr="00350FFE">
              <w:t>полуплашки</w:t>
            </w:r>
            <w:proofErr w:type="spellEnd"/>
            <w:r w:rsidRPr="00350FFE">
              <w:t xml:space="preserve"> </w:t>
            </w:r>
            <w:r w:rsidRPr="00350FFE">
              <w:rPr>
                <w:b/>
              </w:rPr>
              <w:t xml:space="preserve">3 </w:t>
            </w:r>
            <w:r w:rsidRPr="00350FFE">
              <w:t xml:space="preserve">в призматические направляющие рамки </w:t>
            </w:r>
            <w:r w:rsidRPr="00350FFE">
              <w:rPr>
                <w:b/>
              </w:rPr>
              <w:t xml:space="preserve">1 </w:t>
            </w:r>
            <w:r w:rsidRPr="00350FFE">
              <w:t>клуппа так, чтобы номера на клуппе и плашках находились друг против друга (</w:t>
            </w:r>
            <w:proofErr w:type="gramStart"/>
            <w:r w:rsidRPr="00350FFE">
              <w:t>см</w:t>
            </w:r>
            <w:proofErr w:type="gramEnd"/>
            <w:r w:rsidRPr="00350FFE">
              <w:t xml:space="preserve">. рисунок № </w:t>
            </w:r>
            <w:r w:rsidRPr="00350FFE">
              <w:rPr>
                <w:b/>
              </w:rPr>
              <w:t>2</w:t>
            </w:r>
            <w:r w:rsidRPr="00350FFE">
              <w:t>).</w:t>
            </w:r>
          </w:p>
          <w:p w:rsidR="00350FFE" w:rsidRPr="00350FFE" w:rsidRDefault="00350FFE">
            <w:pPr>
              <w:ind w:left="252" w:hanging="252"/>
            </w:pPr>
            <w:r w:rsidRPr="00350FFE">
              <w:t xml:space="preserve">3. Ввести в рамку клуппа сухарь </w:t>
            </w:r>
            <w:r w:rsidRPr="00350FFE">
              <w:rPr>
                <w:b/>
              </w:rPr>
              <w:t xml:space="preserve">4 </w:t>
            </w:r>
            <w:r w:rsidRPr="00350FFE">
              <w:t xml:space="preserve">и закрепить винтом </w:t>
            </w:r>
            <w:r w:rsidRPr="00350FFE">
              <w:rPr>
                <w:b/>
              </w:rPr>
              <w:t>5</w:t>
            </w:r>
            <w:r w:rsidRPr="00350FFE">
              <w:t>.</w:t>
            </w:r>
          </w:p>
          <w:p w:rsidR="00350FFE" w:rsidRPr="00350FFE" w:rsidRDefault="00350FFE">
            <w:pPr>
              <w:ind w:left="252" w:hanging="252"/>
            </w:pPr>
            <w:r w:rsidRPr="00350FFE">
              <w:t>4. Закрепить заготовку в слесарных тисках в вертикальном положении.</w:t>
            </w:r>
          </w:p>
          <w:p w:rsidR="00350FFE" w:rsidRPr="00350FFE" w:rsidRDefault="00350FFE">
            <w:pPr>
              <w:ind w:left="252" w:hanging="252"/>
            </w:pPr>
            <w:r w:rsidRPr="00350FFE">
              <w:t xml:space="preserve">5. Опилить напильником на торце стержня фаску; рабочие поверхности </w:t>
            </w:r>
            <w:proofErr w:type="spellStart"/>
            <w:r w:rsidRPr="00350FFE">
              <w:t>полуплашек</w:t>
            </w:r>
            <w:proofErr w:type="spellEnd"/>
            <w:r w:rsidRPr="00350FFE">
              <w:t xml:space="preserve"> и конец стержня смазать маслом.</w:t>
            </w:r>
          </w:p>
          <w:p w:rsidR="00350FFE" w:rsidRPr="00350FFE" w:rsidRDefault="00350FFE">
            <w:pPr>
              <w:ind w:left="252" w:hanging="252"/>
            </w:pPr>
            <w:r w:rsidRPr="00350FFE">
              <w:t xml:space="preserve">6. Наложить клупп с </w:t>
            </w:r>
            <w:proofErr w:type="spellStart"/>
            <w:r w:rsidRPr="00350FFE">
              <w:t>полуплашками</w:t>
            </w:r>
            <w:proofErr w:type="spellEnd"/>
            <w:r w:rsidRPr="00350FFE">
              <w:t xml:space="preserve"> на стержень так, чтобы заборная часть плашки была размещена на фаске стержня на двух-трех нитках резьбы.</w:t>
            </w:r>
          </w:p>
          <w:p w:rsidR="00350FFE" w:rsidRPr="00350FFE" w:rsidRDefault="00350FFE">
            <w:pPr>
              <w:ind w:left="252" w:hanging="252"/>
            </w:pPr>
            <w:r w:rsidRPr="00350FFE">
              <w:t xml:space="preserve">7. Сжать </w:t>
            </w:r>
            <w:proofErr w:type="spellStart"/>
            <w:r w:rsidRPr="00350FFE">
              <w:t>полуплашки</w:t>
            </w:r>
            <w:proofErr w:type="spellEnd"/>
            <w:r w:rsidRPr="00350FFE">
              <w:t xml:space="preserve"> винтом </w:t>
            </w:r>
            <w:r w:rsidRPr="00350FFE">
              <w:rPr>
                <w:b/>
              </w:rPr>
              <w:t xml:space="preserve">5 </w:t>
            </w:r>
            <w:r w:rsidRPr="00350FFE">
              <w:t>так, чтобы плоскость плашки была строго перпендикулярна оси стержня, а резьбовые нитки с некоторым усилием обжали стержень.</w:t>
            </w:r>
          </w:p>
          <w:p w:rsidR="00350FFE" w:rsidRPr="00350FFE" w:rsidRDefault="00350FFE">
            <w:pPr>
              <w:ind w:left="252" w:hanging="252"/>
            </w:pPr>
            <w:r w:rsidRPr="00350FFE">
              <w:t xml:space="preserve">8. На ручки </w:t>
            </w:r>
            <w:r w:rsidRPr="00350FFE">
              <w:rPr>
                <w:b/>
              </w:rPr>
              <w:t>2</w:t>
            </w:r>
            <w:r w:rsidRPr="00350FFE">
              <w:t xml:space="preserve"> клуппа равномерно нажимать с небольшим усилием до тех пор, пока плашка не примет заданного направления резьбы; попеременно вращать клупп по направлению резьбы (на ½ рабочего оборота вперед и </w:t>
            </w:r>
            <w:proofErr w:type="gramStart"/>
            <w:r w:rsidRPr="00350FFE">
              <w:t>на</w:t>
            </w:r>
            <w:proofErr w:type="gramEnd"/>
            <w:r w:rsidRPr="00350FFE">
              <w:t xml:space="preserve"> ¼ </w:t>
            </w:r>
            <w:proofErr w:type="gramStart"/>
            <w:r w:rsidRPr="00350FFE">
              <w:t>оборота</w:t>
            </w:r>
            <w:proofErr w:type="gramEnd"/>
            <w:r w:rsidRPr="00350FFE">
              <w:t xml:space="preserve"> назад, см. рисунок № </w:t>
            </w:r>
            <w:r w:rsidRPr="00350FFE">
              <w:rPr>
                <w:b/>
              </w:rPr>
              <w:t>3</w:t>
            </w:r>
            <w:r w:rsidRPr="00350FFE">
              <w:t>).</w:t>
            </w:r>
          </w:p>
          <w:p w:rsidR="00350FFE" w:rsidRPr="00350FFE" w:rsidRDefault="00350FFE">
            <w:pPr>
              <w:ind w:left="252" w:hanging="252"/>
            </w:pPr>
            <w:r w:rsidRPr="00350FFE">
              <w:t>9. Клупп периодически свинчивать со стержня, резьбу плашки очищать от стружки и смазывать машинным маслом.</w:t>
            </w:r>
          </w:p>
          <w:p w:rsidR="00350FFE" w:rsidRPr="00350FFE" w:rsidRDefault="00350FFE">
            <w:pPr>
              <w:ind w:left="252" w:hanging="252"/>
            </w:pPr>
            <w:r w:rsidRPr="00350FFE">
              <w:t xml:space="preserve">10.Вновь сжать </w:t>
            </w:r>
            <w:proofErr w:type="spellStart"/>
            <w:r w:rsidRPr="00350FFE">
              <w:t>полуплашки</w:t>
            </w:r>
            <w:proofErr w:type="spellEnd"/>
            <w:r w:rsidRPr="00350FFE">
              <w:t xml:space="preserve"> </w:t>
            </w:r>
            <w:r w:rsidRPr="00350FFE">
              <w:rPr>
                <w:b/>
              </w:rPr>
              <w:t xml:space="preserve">3 </w:t>
            </w:r>
            <w:r w:rsidRPr="00350FFE">
              <w:t xml:space="preserve">винтом </w:t>
            </w:r>
            <w:r w:rsidRPr="00350FFE">
              <w:rPr>
                <w:b/>
              </w:rPr>
              <w:t xml:space="preserve">5, </w:t>
            </w:r>
            <w:r w:rsidRPr="00350FFE">
              <w:t>чтобы они постепенно</w:t>
            </w:r>
            <w:r w:rsidRPr="00350FFE">
              <w:rPr>
                <w:b/>
              </w:rPr>
              <w:t xml:space="preserve"> </w:t>
            </w:r>
            <w:r w:rsidRPr="00350FFE">
              <w:t>врезались</w:t>
            </w:r>
            <w:r w:rsidRPr="00350FFE">
              <w:rPr>
                <w:b/>
              </w:rPr>
              <w:t xml:space="preserve"> </w:t>
            </w:r>
            <w:r w:rsidRPr="00350FFE">
              <w:t>(углублялись) в стержень; вращая клупп, выполнить второй рабочий ход.</w:t>
            </w:r>
          </w:p>
          <w:p w:rsidR="00350FFE" w:rsidRPr="00350FFE" w:rsidRDefault="00350FFE">
            <w:pPr>
              <w:ind w:left="252" w:hanging="252"/>
            </w:pPr>
            <w:r w:rsidRPr="00350FFE">
              <w:t>11.Тщательно протереть нарезанную резьбу чистой ветошью; провести контроль качества резьбы резьбовым кольцом (</w:t>
            </w:r>
            <w:proofErr w:type="gramStart"/>
            <w:r w:rsidRPr="00350FFE">
              <w:t>см</w:t>
            </w:r>
            <w:proofErr w:type="gramEnd"/>
            <w:r w:rsidRPr="00350FFE">
              <w:t xml:space="preserve">. рисунок № </w:t>
            </w:r>
            <w:r w:rsidRPr="00350FFE">
              <w:rPr>
                <w:b/>
              </w:rPr>
              <w:t>4</w:t>
            </w:r>
            <w:r w:rsidRPr="00350FFE">
              <w:t>).</w:t>
            </w:r>
          </w:p>
        </w:tc>
      </w:tr>
    </w:tbl>
    <w:p w:rsidR="00350FFE" w:rsidRDefault="00350FFE" w:rsidP="00350FFE">
      <w:pPr>
        <w:tabs>
          <w:tab w:val="num" w:pos="0"/>
        </w:tabs>
        <w:spacing w:line="276" w:lineRule="auto"/>
        <w:ind w:firstLine="709"/>
        <w:jc w:val="both"/>
        <w:rPr>
          <w:b/>
        </w:rPr>
      </w:pPr>
      <w:r>
        <w:rPr>
          <w:b/>
        </w:rPr>
        <w:lastRenderedPageBreak/>
        <w:t>3. Содержание отчёта</w:t>
      </w:r>
    </w:p>
    <w:p w:rsidR="00350FFE" w:rsidRDefault="00350FFE" w:rsidP="00350FFE">
      <w:pPr>
        <w:tabs>
          <w:tab w:val="num" w:pos="0"/>
        </w:tabs>
        <w:spacing w:line="276" w:lineRule="auto"/>
        <w:ind w:firstLine="709"/>
        <w:jc w:val="both"/>
      </w:pPr>
      <w:r>
        <w:t>Отчёт по практическому занятию должен содержать:</w:t>
      </w:r>
    </w:p>
    <w:p w:rsidR="00350FFE" w:rsidRDefault="00350FFE" w:rsidP="00350FFE">
      <w:pPr>
        <w:tabs>
          <w:tab w:val="num" w:pos="0"/>
        </w:tabs>
        <w:spacing w:line="276" w:lineRule="auto"/>
        <w:ind w:firstLine="709"/>
        <w:jc w:val="both"/>
      </w:pPr>
      <w:r>
        <w:t>1.Цель работы.</w:t>
      </w:r>
    </w:p>
    <w:p w:rsidR="00350FFE" w:rsidRDefault="00350FFE" w:rsidP="00350FFE">
      <w:pPr>
        <w:pStyle w:val="21"/>
        <w:spacing w:line="276" w:lineRule="auto"/>
        <w:ind w:firstLine="709"/>
      </w:pPr>
      <w:r>
        <w:t xml:space="preserve">2.Последовательность технологических операций при выполнении заданий по форме, представленной в таблице 1: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1417"/>
        <w:gridCol w:w="4538"/>
        <w:gridCol w:w="2553"/>
      </w:tblGrid>
      <w:tr w:rsidR="00350FFE" w:rsidTr="00350FFE">
        <w:trPr>
          <w:trHeight w:val="543"/>
          <w:jc w:val="center"/>
        </w:trPr>
        <w:tc>
          <w:tcPr>
            <w:tcW w:w="852" w:type="dxa"/>
            <w:tcBorders>
              <w:top w:val="single" w:sz="4" w:space="0" w:color="auto"/>
              <w:left w:val="single" w:sz="4" w:space="0" w:color="auto"/>
              <w:bottom w:val="single" w:sz="4" w:space="0" w:color="auto"/>
              <w:right w:val="single" w:sz="4" w:space="0" w:color="auto"/>
            </w:tcBorders>
            <w:hideMark/>
          </w:tcPr>
          <w:p w:rsidR="00350FFE" w:rsidRDefault="00350FFE">
            <w:pPr>
              <w:pStyle w:val="4"/>
              <w:spacing w:before="0" w:beforeAutospacing="0" w:after="0" w:afterAutospacing="0" w:line="276" w:lineRule="auto"/>
              <w:jc w:val="center"/>
              <w:rPr>
                <w:b w:val="0"/>
                <w:lang w:eastAsia="en-US"/>
              </w:rPr>
            </w:pPr>
            <w:r>
              <w:rPr>
                <w:b w:val="0"/>
                <w:lang w:eastAsia="en-US"/>
              </w:rPr>
              <w:t>№</w:t>
            </w:r>
          </w:p>
          <w:p w:rsidR="00350FFE" w:rsidRDefault="00350FFE">
            <w:pPr>
              <w:spacing w:line="276" w:lineRule="auto"/>
              <w:jc w:val="center"/>
              <w:rPr>
                <w:lang w:eastAsia="en-US"/>
              </w:rPr>
            </w:pPr>
            <w:r>
              <w:rPr>
                <w:lang w:eastAsia="en-US"/>
              </w:rPr>
              <w:t>п.п.</w:t>
            </w:r>
          </w:p>
        </w:tc>
        <w:tc>
          <w:tcPr>
            <w:tcW w:w="1416" w:type="dxa"/>
            <w:tcBorders>
              <w:top w:val="single" w:sz="4" w:space="0" w:color="auto"/>
              <w:left w:val="single" w:sz="4" w:space="0" w:color="auto"/>
              <w:bottom w:val="single" w:sz="4" w:space="0" w:color="auto"/>
              <w:right w:val="single" w:sz="4" w:space="0" w:color="auto"/>
            </w:tcBorders>
            <w:hideMark/>
          </w:tcPr>
          <w:p w:rsidR="00350FFE" w:rsidRDefault="00350FFE">
            <w:pPr>
              <w:pStyle w:val="4"/>
              <w:spacing w:before="0" w:beforeAutospacing="0" w:after="0" w:afterAutospacing="0" w:line="276" w:lineRule="auto"/>
              <w:jc w:val="center"/>
              <w:rPr>
                <w:b w:val="0"/>
                <w:vertAlign w:val="superscript"/>
                <w:lang w:eastAsia="en-US"/>
              </w:rPr>
            </w:pPr>
            <w:r>
              <w:rPr>
                <w:b w:val="0"/>
                <w:lang w:val="en-US" w:eastAsia="en-US"/>
              </w:rPr>
              <w:t>S</w:t>
            </w:r>
            <w:r>
              <w:rPr>
                <w:b w:val="0"/>
                <w:lang w:eastAsia="en-US"/>
              </w:rPr>
              <w:t xml:space="preserve"> жилы, мм</w:t>
            </w:r>
            <w:r>
              <w:rPr>
                <w:b w:val="0"/>
                <w:vertAlign w:val="superscript"/>
                <w:lang w:eastAsia="en-US"/>
              </w:rPr>
              <w:t>2</w:t>
            </w:r>
          </w:p>
        </w:tc>
        <w:tc>
          <w:tcPr>
            <w:tcW w:w="4536" w:type="dxa"/>
            <w:tcBorders>
              <w:top w:val="single" w:sz="4" w:space="0" w:color="auto"/>
              <w:left w:val="single" w:sz="4" w:space="0" w:color="auto"/>
              <w:bottom w:val="single" w:sz="4" w:space="0" w:color="auto"/>
              <w:right w:val="single" w:sz="4" w:space="0" w:color="auto"/>
            </w:tcBorders>
            <w:hideMark/>
          </w:tcPr>
          <w:p w:rsidR="00350FFE" w:rsidRDefault="00350FFE">
            <w:pPr>
              <w:spacing w:line="276" w:lineRule="auto"/>
              <w:jc w:val="center"/>
              <w:rPr>
                <w:lang w:eastAsia="en-US"/>
              </w:rPr>
            </w:pPr>
            <w:r>
              <w:rPr>
                <w:lang w:eastAsia="en-US"/>
              </w:rPr>
              <w:t>Последовательность технологических операций при монтаже</w:t>
            </w:r>
          </w:p>
        </w:tc>
        <w:tc>
          <w:tcPr>
            <w:tcW w:w="2552" w:type="dxa"/>
            <w:tcBorders>
              <w:top w:val="single" w:sz="4" w:space="0" w:color="auto"/>
              <w:left w:val="single" w:sz="4" w:space="0" w:color="auto"/>
              <w:bottom w:val="single" w:sz="4" w:space="0" w:color="auto"/>
              <w:right w:val="single" w:sz="4" w:space="0" w:color="auto"/>
            </w:tcBorders>
          </w:tcPr>
          <w:p w:rsidR="00350FFE" w:rsidRDefault="00350FFE">
            <w:pPr>
              <w:tabs>
                <w:tab w:val="num" w:pos="0"/>
              </w:tabs>
              <w:spacing w:line="276" w:lineRule="auto"/>
              <w:jc w:val="center"/>
              <w:rPr>
                <w:lang w:eastAsia="en-US"/>
              </w:rPr>
            </w:pPr>
            <w:r>
              <w:rPr>
                <w:lang w:eastAsia="en-US"/>
              </w:rPr>
              <w:t>Материалы,</w:t>
            </w:r>
          </w:p>
          <w:p w:rsidR="00350FFE" w:rsidRDefault="00350FFE">
            <w:pPr>
              <w:tabs>
                <w:tab w:val="num" w:pos="0"/>
              </w:tabs>
              <w:spacing w:line="276" w:lineRule="auto"/>
              <w:jc w:val="center"/>
              <w:rPr>
                <w:lang w:eastAsia="en-US"/>
              </w:rPr>
            </w:pPr>
            <w:r>
              <w:rPr>
                <w:lang w:eastAsia="en-US"/>
              </w:rPr>
              <w:t>инструмент</w:t>
            </w:r>
          </w:p>
          <w:p w:rsidR="00350FFE" w:rsidRDefault="00350FFE">
            <w:pPr>
              <w:pStyle w:val="4"/>
              <w:spacing w:before="0" w:beforeAutospacing="0" w:after="0" w:afterAutospacing="0" w:line="276" w:lineRule="auto"/>
              <w:jc w:val="center"/>
              <w:rPr>
                <w:b w:val="0"/>
                <w:lang w:eastAsia="en-US"/>
              </w:rPr>
            </w:pPr>
          </w:p>
        </w:tc>
      </w:tr>
      <w:tr w:rsidR="00350FFE" w:rsidTr="00350FFE">
        <w:trPr>
          <w:cantSplit/>
          <w:trHeight w:val="570"/>
          <w:jc w:val="center"/>
        </w:trPr>
        <w:tc>
          <w:tcPr>
            <w:tcW w:w="852" w:type="dxa"/>
            <w:tcBorders>
              <w:top w:val="single" w:sz="4" w:space="0" w:color="auto"/>
              <w:left w:val="single" w:sz="4" w:space="0" w:color="auto"/>
              <w:bottom w:val="single" w:sz="4" w:space="0" w:color="auto"/>
              <w:right w:val="single" w:sz="4" w:space="0" w:color="auto"/>
            </w:tcBorders>
          </w:tcPr>
          <w:p w:rsidR="00350FFE" w:rsidRDefault="00350FFE">
            <w:pPr>
              <w:pStyle w:val="4"/>
              <w:spacing w:before="0" w:beforeAutospacing="0" w:after="0" w:afterAutospacing="0" w:line="276" w:lineRule="auto"/>
              <w:jc w:val="both"/>
              <w:rPr>
                <w:lang w:eastAsia="en-US"/>
              </w:rPr>
            </w:pPr>
          </w:p>
        </w:tc>
        <w:tc>
          <w:tcPr>
            <w:tcW w:w="1416" w:type="dxa"/>
            <w:tcBorders>
              <w:top w:val="single" w:sz="4" w:space="0" w:color="auto"/>
              <w:left w:val="single" w:sz="4" w:space="0" w:color="auto"/>
              <w:bottom w:val="single" w:sz="4" w:space="0" w:color="auto"/>
              <w:right w:val="single" w:sz="4" w:space="0" w:color="auto"/>
            </w:tcBorders>
          </w:tcPr>
          <w:p w:rsidR="00350FFE" w:rsidRDefault="00350FFE">
            <w:pPr>
              <w:pStyle w:val="4"/>
              <w:spacing w:before="0" w:beforeAutospacing="0" w:after="0" w:afterAutospacing="0" w:line="276" w:lineRule="auto"/>
              <w:jc w:val="both"/>
              <w:rPr>
                <w:b w:val="0"/>
                <w:lang w:eastAsia="en-US"/>
              </w:rPr>
            </w:pPr>
          </w:p>
        </w:tc>
        <w:tc>
          <w:tcPr>
            <w:tcW w:w="4536" w:type="dxa"/>
            <w:tcBorders>
              <w:top w:val="single" w:sz="4" w:space="0" w:color="auto"/>
              <w:left w:val="single" w:sz="4" w:space="0" w:color="auto"/>
              <w:bottom w:val="single" w:sz="4" w:space="0" w:color="auto"/>
              <w:right w:val="single" w:sz="4" w:space="0" w:color="auto"/>
            </w:tcBorders>
          </w:tcPr>
          <w:p w:rsidR="00350FFE" w:rsidRDefault="00350FFE">
            <w:pPr>
              <w:pStyle w:val="4"/>
              <w:spacing w:before="0" w:beforeAutospacing="0" w:after="0" w:afterAutospacing="0" w:line="276" w:lineRule="auto"/>
              <w:jc w:val="both"/>
              <w:rPr>
                <w:b w:val="0"/>
                <w:lang w:eastAsia="en-US"/>
              </w:rPr>
            </w:pPr>
          </w:p>
        </w:tc>
        <w:tc>
          <w:tcPr>
            <w:tcW w:w="2552" w:type="dxa"/>
            <w:tcBorders>
              <w:top w:val="single" w:sz="4" w:space="0" w:color="auto"/>
              <w:left w:val="single" w:sz="4" w:space="0" w:color="auto"/>
              <w:bottom w:val="single" w:sz="4" w:space="0" w:color="auto"/>
              <w:right w:val="single" w:sz="4" w:space="0" w:color="auto"/>
            </w:tcBorders>
          </w:tcPr>
          <w:p w:rsidR="00350FFE" w:rsidRDefault="00350FFE">
            <w:pPr>
              <w:pStyle w:val="4"/>
              <w:spacing w:before="0" w:beforeAutospacing="0" w:after="0" w:afterAutospacing="0" w:line="276" w:lineRule="auto"/>
              <w:jc w:val="both"/>
              <w:rPr>
                <w:b w:val="0"/>
                <w:lang w:eastAsia="en-US"/>
              </w:rPr>
            </w:pPr>
          </w:p>
        </w:tc>
      </w:tr>
    </w:tbl>
    <w:p w:rsidR="00350FFE" w:rsidRDefault="00350FFE" w:rsidP="00350FFE">
      <w:pPr>
        <w:tabs>
          <w:tab w:val="num" w:pos="0"/>
        </w:tabs>
        <w:spacing w:line="276" w:lineRule="auto"/>
        <w:ind w:firstLine="709"/>
        <w:jc w:val="both"/>
        <w:rPr>
          <w:i/>
          <w:lang w:eastAsia="en-US"/>
        </w:rPr>
      </w:pPr>
      <w:r>
        <w:rPr>
          <w:i/>
        </w:rPr>
        <w:t>Примечание: По каждому заданию согласно составляется отдельная таблица</w:t>
      </w:r>
    </w:p>
    <w:p w:rsidR="00350FFE" w:rsidRDefault="00350FFE" w:rsidP="00350FFE">
      <w:pPr>
        <w:tabs>
          <w:tab w:val="num" w:pos="0"/>
        </w:tabs>
        <w:spacing w:line="276" w:lineRule="auto"/>
        <w:ind w:firstLine="709"/>
        <w:jc w:val="both"/>
      </w:pPr>
      <w:r>
        <w:t>3. Выводы по работе.</w:t>
      </w:r>
    </w:p>
    <w:p w:rsidR="00350FFE" w:rsidRDefault="00350FFE" w:rsidP="00350FFE">
      <w:pPr>
        <w:tabs>
          <w:tab w:val="num" w:pos="0"/>
        </w:tabs>
        <w:spacing w:line="276" w:lineRule="auto"/>
        <w:ind w:firstLine="709"/>
        <w:jc w:val="both"/>
      </w:pPr>
      <w:r>
        <w:rPr>
          <w:b/>
        </w:rPr>
        <w:t>Контрольные вопросы.</w:t>
      </w:r>
    </w:p>
    <w:p w:rsidR="00350FFE" w:rsidRDefault="00350FFE" w:rsidP="00350FFE"/>
    <w:p w:rsidR="00350FFE" w:rsidRPr="00350FFE" w:rsidRDefault="00350FFE" w:rsidP="00350FFE">
      <w:pPr>
        <w:pStyle w:val="aa"/>
        <w:jc w:val="both"/>
        <w:rPr>
          <w:b/>
        </w:rPr>
      </w:pPr>
    </w:p>
    <w:p w:rsidR="00350FFE" w:rsidRDefault="00350FFE" w:rsidP="00350FFE">
      <w:pPr>
        <w:pStyle w:val="aa"/>
        <w:jc w:val="both"/>
        <w:rPr>
          <w:b/>
        </w:rPr>
      </w:pPr>
    </w:p>
    <w:p w:rsidR="00350FFE" w:rsidRDefault="00350FFE" w:rsidP="00350FFE">
      <w:pPr>
        <w:pStyle w:val="aa"/>
        <w:jc w:val="both"/>
      </w:pPr>
    </w:p>
    <w:p w:rsidR="00F0009C" w:rsidRDefault="00F0009C" w:rsidP="00F0009C">
      <w:pPr>
        <w:pStyle w:val="aa"/>
        <w:jc w:val="both"/>
      </w:pPr>
    </w:p>
    <w:p w:rsidR="00DB65EE" w:rsidRDefault="00DB65EE" w:rsidP="00DB65EE"/>
    <w:p w:rsidR="00DB65EE" w:rsidRDefault="00DB65EE" w:rsidP="00DB65EE">
      <w:pPr>
        <w:pStyle w:val="aa"/>
        <w:spacing w:before="0" w:beforeAutospacing="0" w:after="0" w:afterAutospacing="0" w:line="276" w:lineRule="auto"/>
        <w:ind w:firstLine="709"/>
        <w:jc w:val="both"/>
      </w:pPr>
    </w:p>
    <w:p w:rsidR="00DB65EE" w:rsidRPr="00DB65EE" w:rsidRDefault="00DB65EE" w:rsidP="00DB65EE">
      <w:pPr>
        <w:pStyle w:val="aa"/>
        <w:spacing w:before="0" w:beforeAutospacing="0" w:after="0" w:afterAutospacing="0" w:line="276" w:lineRule="auto"/>
        <w:ind w:firstLine="709"/>
        <w:jc w:val="both"/>
        <w:rPr>
          <w:b/>
        </w:rPr>
      </w:pPr>
    </w:p>
    <w:p w:rsidR="00DB65EE" w:rsidRDefault="00DB65EE" w:rsidP="00DB65EE">
      <w:pPr>
        <w:pStyle w:val="aa"/>
        <w:spacing w:before="0" w:beforeAutospacing="0" w:after="0" w:afterAutospacing="0" w:line="276" w:lineRule="auto"/>
        <w:ind w:firstLine="709"/>
        <w:jc w:val="both"/>
        <w:rPr>
          <w:b/>
        </w:rPr>
      </w:pPr>
    </w:p>
    <w:p w:rsidR="00DB65EE" w:rsidRPr="00DB65EE" w:rsidRDefault="00DB65EE" w:rsidP="00DB65EE">
      <w:pPr>
        <w:pStyle w:val="aa"/>
        <w:spacing w:before="0" w:beforeAutospacing="0" w:after="0" w:afterAutospacing="0" w:line="276" w:lineRule="auto"/>
        <w:ind w:firstLine="709"/>
        <w:jc w:val="both"/>
        <w:rPr>
          <w:b/>
        </w:rPr>
      </w:pPr>
      <w:r w:rsidRPr="00DB65EE">
        <w:rPr>
          <w:b/>
        </w:rPr>
        <w:t>Практическое занятие № 7. Составление инструкционно – технологической карты по пайке.</w:t>
      </w:r>
    </w:p>
    <w:p w:rsidR="00DB65EE" w:rsidRPr="00DB65EE" w:rsidRDefault="00DB65EE" w:rsidP="00DB65EE">
      <w:pPr>
        <w:spacing w:line="276" w:lineRule="auto"/>
        <w:ind w:firstLine="709"/>
        <w:jc w:val="both"/>
      </w:pPr>
      <w:r w:rsidRPr="00DB65EE">
        <w:rPr>
          <w:b/>
        </w:rPr>
        <w:t xml:space="preserve">Цель: </w:t>
      </w:r>
      <w:r w:rsidRPr="00DB65EE">
        <w:t xml:space="preserve">изучение различных технологий пайки жил проводов и кабелей. </w:t>
      </w:r>
    </w:p>
    <w:p w:rsidR="00DB65EE" w:rsidRPr="00DB65EE" w:rsidRDefault="00DB65EE" w:rsidP="00DB65EE">
      <w:pPr>
        <w:spacing w:line="276" w:lineRule="auto"/>
        <w:ind w:firstLine="709"/>
        <w:jc w:val="both"/>
        <w:rPr>
          <w:color w:val="000000"/>
        </w:rPr>
      </w:pPr>
      <w:r w:rsidRPr="00DB65EE">
        <w:rPr>
          <w:b/>
          <w:color w:val="000000"/>
        </w:rPr>
        <w:t>Инструменты и приспособления:</w:t>
      </w:r>
      <w:r w:rsidRPr="00DB65EE">
        <w:rPr>
          <w:color w:val="000000"/>
        </w:rPr>
        <w:t xml:space="preserve"> набор инструментов с </w:t>
      </w:r>
      <w:proofErr w:type="spellStart"/>
      <w:proofErr w:type="gramStart"/>
      <w:r w:rsidRPr="00DB65EE">
        <w:rPr>
          <w:color w:val="000000"/>
        </w:rPr>
        <w:t>пропан-бутановой</w:t>
      </w:r>
      <w:proofErr w:type="spellEnd"/>
      <w:proofErr w:type="gramEnd"/>
      <w:r w:rsidRPr="00DB65EE">
        <w:rPr>
          <w:color w:val="000000"/>
        </w:rPr>
        <w:t xml:space="preserve"> горелкой, бензиновая паяльная лампа емкостью 0,5—1л, стальная щетка из кардоленты, монтерский нож, комбинированные плоскогубцы, кусачки, клещи для снятия изоляции КСИ-1, МБ-1.</w:t>
      </w:r>
    </w:p>
    <w:p w:rsidR="00DB65EE" w:rsidRPr="00DB65EE" w:rsidRDefault="00DB65EE" w:rsidP="00DB65EE">
      <w:pPr>
        <w:spacing w:line="276" w:lineRule="auto"/>
        <w:ind w:firstLine="709"/>
        <w:jc w:val="both"/>
        <w:rPr>
          <w:rFonts w:eastAsiaTheme="minorHAnsi"/>
          <w:b/>
          <w:lang w:eastAsia="en-US"/>
        </w:rPr>
      </w:pPr>
      <w:r w:rsidRPr="00DB65EE">
        <w:rPr>
          <w:b/>
          <w:color w:val="000000"/>
        </w:rPr>
        <w:t>Материалы:</w:t>
      </w:r>
      <w:r w:rsidRPr="00DB65EE">
        <w:rPr>
          <w:color w:val="000000"/>
        </w:rPr>
        <w:t xml:space="preserve"> припой марки</w:t>
      </w:r>
      <w:proofErr w:type="gramStart"/>
      <w:r w:rsidRPr="00DB65EE">
        <w:rPr>
          <w:color w:val="000000"/>
        </w:rPr>
        <w:t xml:space="preserve"> А</w:t>
      </w:r>
      <w:proofErr w:type="gramEnd"/>
      <w:r w:rsidRPr="00DB65EE">
        <w:rPr>
          <w:color w:val="000000"/>
        </w:rPr>
        <w:t>, липкая изоляционная лента, влагостойкий, лак, изоляционный колпачок, бензин, ответвительные коробки, отрезки проводов и кабелей с алюминиевыми жилами мелких сечений, стеклянная шкурка или наждачная бумага.</w:t>
      </w:r>
    </w:p>
    <w:p w:rsidR="00DB65EE" w:rsidRPr="00DB65EE" w:rsidRDefault="00DB65EE" w:rsidP="00DB65EE">
      <w:pPr>
        <w:pStyle w:val="3"/>
        <w:spacing w:before="0" w:beforeAutospacing="0" w:after="0" w:afterAutospacing="0" w:line="276" w:lineRule="auto"/>
        <w:ind w:firstLine="709"/>
        <w:rPr>
          <w:sz w:val="24"/>
          <w:szCs w:val="24"/>
        </w:rPr>
      </w:pPr>
      <w:r w:rsidRPr="00DB65EE">
        <w:rPr>
          <w:sz w:val="24"/>
          <w:szCs w:val="24"/>
        </w:rPr>
        <w:t>Теоретические сведения</w:t>
      </w:r>
    </w:p>
    <w:p w:rsidR="00DB65EE" w:rsidRPr="00DB65EE" w:rsidRDefault="00DB65EE" w:rsidP="00DB65EE">
      <w:pPr>
        <w:spacing w:line="276" w:lineRule="auto"/>
        <w:ind w:firstLine="709"/>
        <w:jc w:val="both"/>
      </w:pPr>
      <w:r w:rsidRPr="00DB65EE">
        <w:t>При выполнении электромонтажных работ для соединения и ответвления проводов и кабелей применяют сварку, пайку и опрессовку.</w:t>
      </w:r>
    </w:p>
    <w:p w:rsidR="00DB65EE" w:rsidRPr="00DB65EE" w:rsidRDefault="00DB65EE" w:rsidP="00DB65EE">
      <w:pPr>
        <w:spacing w:line="276" w:lineRule="auto"/>
        <w:ind w:firstLine="709"/>
        <w:jc w:val="both"/>
      </w:pPr>
      <w:r w:rsidRPr="00DB65EE">
        <w:lastRenderedPageBreak/>
        <w:t>Пайка представляет собой процесс соединения двух металлов, находящихся в твердом состоянии, посредством расплавленного припоя с более низкой температурой плавления, чем основной металл. Способы соединения и ответвления пайкой одинаковы для медных и алюминиевых жил проводов и кабелей, но технологии пайки для них различны.</w:t>
      </w:r>
    </w:p>
    <w:p w:rsidR="00DB65EE" w:rsidRPr="00DB65EE" w:rsidRDefault="00DB65EE" w:rsidP="00DB65EE">
      <w:pPr>
        <w:spacing w:line="276" w:lineRule="auto"/>
        <w:ind w:firstLine="709"/>
        <w:jc w:val="both"/>
        <w:rPr>
          <w:b/>
        </w:rPr>
      </w:pPr>
      <w:r w:rsidRPr="00DB65EE">
        <w:rPr>
          <w:b/>
        </w:rPr>
        <w:t>Порядок выполнения.</w:t>
      </w:r>
    </w:p>
    <w:p w:rsidR="00DB65EE" w:rsidRPr="00DB65EE" w:rsidRDefault="00DB65EE" w:rsidP="00DB65EE">
      <w:pPr>
        <w:pStyle w:val="a8"/>
        <w:spacing w:line="276" w:lineRule="auto"/>
        <w:ind w:firstLine="709"/>
        <w:jc w:val="both"/>
        <w:rPr>
          <w:b/>
          <w:sz w:val="24"/>
        </w:rPr>
      </w:pPr>
      <w:r w:rsidRPr="00DB65EE">
        <w:rPr>
          <w:b/>
          <w:sz w:val="24"/>
        </w:rPr>
        <w:t>1. Соединение и ответвление алюминиевых жил пайкой</w:t>
      </w:r>
    </w:p>
    <w:p w:rsidR="00DB65EE" w:rsidRPr="00DB65EE" w:rsidRDefault="00DB65EE" w:rsidP="00DB65EE">
      <w:pPr>
        <w:tabs>
          <w:tab w:val="num" w:pos="1276"/>
        </w:tabs>
        <w:spacing w:line="276" w:lineRule="auto"/>
        <w:ind w:firstLine="709"/>
        <w:jc w:val="both"/>
      </w:pPr>
      <w:r w:rsidRPr="00DB65EE">
        <w:t>Соединение и ответвление жил пропаянной скруткой</w:t>
      </w:r>
    </w:p>
    <w:p w:rsidR="00DB65EE" w:rsidRPr="00DB65EE" w:rsidRDefault="00DB65EE" w:rsidP="00DB65EE">
      <w:pPr>
        <w:tabs>
          <w:tab w:val="num" w:pos="0"/>
        </w:tabs>
        <w:spacing w:line="276" w:lineRule="auto"/>
        <w:ind w:firstLine="709"/>
        <w:jc w:val="both"/>
      </w:pPr>
      <w:r w:rsidRPr="00DB65EE">
        <w:t xml:space="preserve">Последовательность технологических операций при монтаже:   </w:t>
      </w:r>
    </w:p>
    <w:p w:rsidR="00DB65EE" w:rsidRPr="00DB65EE" w:rsidRDefault="00DB65EE" w:rsidP="00DB65EE">
      <w:pPr>
        <w:pStyle w:val="a3"/>
        <w:tabs>
          <w:tab w:val="num" w:pos="0"/>
        </w:tabs>
        <w:spacing w:line="276" w:lineRule="auto"/>
        <w:ind w:firstLine="709"/>
        <w:jc w:val="both"/>
      </w:pPr>
      <w:r w:rsidRPr="00DB65EE">
        <w:t>-  удаление изоляции с концов жил (нож монтерский или клещи – автомат для удаления изоляции);</w:t>
      </w:r>
    </w:p>
    <w:p w:rsidR="00DB65EE" w:rsidRPr="00DB65EE" w:rsidRDefault="00DB65EE" w:rsidP="00DB65EE">
      <w:pPr>
        <w:tabs>
          <w:tab w:val="num" w:pos="0"/>
        </w:tabs>
        <w:spacing w:line="276" w:lineRule="auto"/>
        <w:ind w:firstLine="709"/>
        <w:jc w:val="both"/>
      </w:pPr>
      <w:r w:rsidRPr="00DB65EE">
        <w:t xml:space="preserve">- зачистка до металлического блеска; </w:t>
      </w:r>
    </w:p>
    <w:p w:rsidR="00DB65EE" w:rsidRPr="00DB65EE" w:rsidRDefault="00DB65EE" w:rsidP="00DB65EE">
      <w:pPr>
        <w:tabs>
          <w:tab w:val="num" w:pos="0"/>
        </w:tabs>
        <w:spacing w:line="276" w:lineRule="auto"/>
        <w:ind w:firstLine="709"/>
        <w:jc w:val="both"/>
      </w:pPr>
      <w:r w:rsidRPr="00DB65EE">
        <w:t>- соединение скруткой с желобком;</w:t>
      </w:r>
    </w:p>
    <w:p w:rsidR="00DB65EE" w:rsidRPr="00DB65EE" w:rsidRDefault="00DB65EE" w:rsidP="00DB65EE">
      <w:pPr>
        <w:spacing w:line="276" w:lineRule="auto"/>
        <w:ind w:firstLine="709"/>
        <w:jc w:val="both"/>
      </w:pPr>
      <w:r w:rsidRPr="00DB65EE">
        <w:t>-  нагрев места пайки до температуры плавления припоя;</w:t>
      </w:r>
    </w:p>
    <w:p w:rsidR="00DB65EE" w:rsidRPr="00DB65EE" w:rsidRDefault="00DB65EE" w:rsidP="00DB65EE">
      <w:pPr>
        <w:spacing w:line="276" w:lineRule="auto"/>
        <w:ind w:firstLine="709"/>
        <w:jc w:val="both"/>
      </w:pPr>
      <w:r w:rsidRPr="00DB65EE">
        <w:t>- облуживание места пайки (в пламя газовой горелки или паяльной лампы вводят палочку припоя и натирают им желобок и место скрутки с обеих сторон);</w:t>
      </w:r>
    </w:p>
    <w:p w:rsidR="00DB65EE" w:rsidRPr="00DB65EE" w:rsidRDefault="00DB65EE" w:rsidP="00DB65EE">
      <w:pPr>
        <w:spacing w:line="276" w:lineRule="auto"/>
        <w:ind w:firstLine="709"/>
        <w:jc w:val="both"/>
      </w:pPr>
      <w:r w:rsidRPr="00DB65EE">
        <w:t>- изоляция места пайки.</w:t>
      </w:r>
    </w:p>
    <w:p w:rsidR="00DB65EE" w:rsidRPr="00DB65EE" w:rsidRDefault="00DB65EE" w:rsidP="00DB65EE">
      <w:pPr>
        <w:pStyle w:val="a8"/>
        <w:spacing w:line="276" w:lineRule="auto"/>
        <w:ind w:firstLine="709"/>
        <w:jc w:val="both"/>
        <w:rPr>
          <w:b/>
          <w:sz w:val="24"/>
        </w:rPr>
      </w:pPr>
      <w:r w:rsidRPr="00DB65EE">
        <w:rPr>
          <w:b/>
          <w:sz w:val="24"/>
        </w:rPr>
        <w:t>2.  Соединение и ответвление медных жил пайкой</w:t>
      </w:r>
    </w:p>
    <w:p w:rsidR="00DB65EE" w:rsidRPr="00DB65EE" w:rsidRDefault="00DB65EE" w:rsidP="00DB65EE">
      <w:pPr>
        <w:pStyle w:val="33"/>
        <w:spacing w:after="0" w:line="276" w:lineRule="auto"/>
        <w:ind w:left="0" w:firstLine="709"/>
        <w:jc w:val="both"/>
        <w:rPr>
          <w:sz w:val="24"/>
          <w:szCs w:val="24"/>
        </w:rPr>
      </w:pPr>
      <w:r w:rsidRPr="00DB65EE">
        <w:rPr>
          <w:sz w:val="24"/>
          <w:szCs w:val="24"/>
        </w:rPr>
        <w:t>Таблица 3.1  Характеристика припоев для пайки медных жил</w:t>
      </w:r>
    </w:p>
    <w:p w:rsidR="00DB65EE" w:rsidRPr="00DB65EE" w:rsidRDefault="00DB65EE" w:rsidP="00DB65EE">
      <w:pPr>
        <w:pStyle w:val="33"/>
        <w:spacing w:after="0" w:line="276" w:lineRule="auto"/>
        <w:ind w:left="0" w:firstLine="709"/>
        <w:jc w:val="both"/>
        <w:rPr>
          <w:sz w:val="24"/>
          <w:szCs w:val="24"/>
        </w:rPr>
      </w:pPr>
    </w:p>
    <w:tbl>
      <w:tblPr>
        <w:tblW w:w="938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9"/>
        <w:gridCol w:w="1427"/>
        <w:gridCol w:w="1265"/>
        <w:gridCol w:w="1276"/>
        <w:gridCol w:w="1276"/>
        <w:gridCol w:w="1276"/>
        <w:gridCol w:w="1275"/>
      </w:tblGrid>
      <w:tr w:rsidR="00DB65EE" w:rsidRPr="00DB65EE" w:rsidTr="00DB65EE">
        <w:trPr>
          <w:cantSplit/>
        </w:trPr>
        <w:tc>
          <w:tcPr>
            <w:tcW w:w="1591" w:type="dxa"/>
            <w:vMerge w:val="restart"/>
            <w:tcBorders>
              <w:top w:val="single" w:sz="4" w:space="0" w:color="auto"/>
              <w:left w:val="single" w:sz="4" w:space="0" w:color="auto"/>
              <w:bottom w:val="single" w:sz="4" w:space="0" w:color="auto"/>
              <w:right w:val="single" w:sz="4" w:space="0" w:color="auto"/>
            </w:tcBorders>
            <w:hideMark/>
          </w:tcPr>
          <w:p w:rsidR="00DB65EE" w:rsidRPr="00DB65EE" w:rsidRDefault="00DB65EE" w:rsidP="00DB65EE">
            <w:pPr>
              <w:spacing w:line="276" w:lineRule="auto"/>
              <w:jc w:val="both"/>
            </w:pPr>
            <w:r w:rsidRPr="00DB65EE">
              <w:t xml:space="preserve">Марка </w:t>
            </w:r>
          </w:p>
          <w:p w:rsidR="00DB65EE" w:rsidRPr="00DB65EE" w:rsidRDefault="00DB65EE" w:rsidP="00DB65EE">
            <w:pPr>
              <w:spacing w:line="276" w:lineRule="auto"/>
              <w:jc w:val="both"/>
            </w:pPr>
            <w:r w:rsidRPr="00DB65EE">
              <w:t>оловянно-свинцового припоя</w:t>
            </w:r>
          </w:p>
        </w:tc>
        <w:tc>
          <w:tcPr>
            <w:tcW w:w="6521" w:type="dxa"/>
            <w:gridSpan w:val="5"/>
            <w:tcBorders>
              <w:top w:val="single" w:sz="4" w:space="0" w:color="auto"/>
              <w:left w:val="single" w:sz="4" w:space="0" w:color="auto"/>
              <w:bottom w:val="single" w:sz="4" w:space="0" w:color="auto"/>
              <w:right w:val="single" w:sz="4" w:space="0" w:color="auto"/>
            </w:tcBorders>
            <w:hideMark/>
          </w:tcPr>
          <w:p w:rsidR="00DB65EE" w:rsidRPr="00DB65EE" w:rsidRDefault="00DB65EE" w:rsidP="00DB65EE">
            <w:pPr>
              <w:spacing w:line="276" w:lineRule="auto"/>
              <w:jc w:val="both"/>
            </w:pPr>
            <w:r w:rsidRPr="00DB65EE">
              <w:t>Масса составных частей</w:t>
            </w:r>
            <w:r w:rsidRPr="00DB65EE">
              <w:rPr>
                <w:vertAlign w:val="superscript"/>
              </w:rPr>
              <w:t>*</w:t>
            </w:r>
          </w:p>
        </w:tc>
        <w:tc>
          <w:tcPr>
            <w:tcW w:w="1275" w:type="dxa"/>
            <w:vMerge w:val="restart"/>
            <w:tcBorders>
              <w:top w:val="single" w:sz="4" w:space="0" w:color="auto"/>
              <w:left w:val="single" w:sz="4" w:space="0" w:color="auto"/>
              <w:bottom w:val="single" w:sz="4" w:space="0" w:color="auto"/>
              <w:right w:val="single" w:sz="4" w:space="0" w:color="auto"/>
            </w:tcBorders>
            <w:hideMark/>
          </w:tcPr>
          <w:p w:rsidR="00DB65EE" w:rsidRPr="00DB65EE" w:rsidRDefault="00DB65EE" w:rsidP="00DB65EE">
            <w:pPr>
              <w:spacing w:line="276" w:lineRule="auto"/>
              <w:jc w:val="both"/>
            </w:pPr>
            <w:r w:rsidRPr="00DB65EE">
              <w:t xml:space="preserve">Температура плавления, </w:t>
            </w:r>
            <w:r w:rsidRPr="00DB65EE">
              <w:rPr>
                <w:vertAlign w:val="superscript"/>
              </w:rPr>
              <w:t>0</w:t>
            </w:r>
            <w:r w:rsidRPr="00DB65EE">
              <w:t>С</w:t>
            </w:r>
          </w:p>
        </w:tc>
      </w:tr>
      <w:tr w:rsidR="00DB65EE" w:rsidRPr="00DB65EE" w:rsidTr="00DB65EE">
        <w:trPr>
          <w:cantSplit/>
        </w:trPr>
        <w:tc>
          <w:tcPr>
            <w:tcW w:w="1591" w:type="dxa"/>
            <w:vMerge/>
            <w:tcBorders>
              <w:top w:val="single" w:sz="4" w:space="0" w:color="auto"/>
              <w:left w:val="single" w:sz="4" w:space="0" w:color="auto"/>
              <w:bottom w:val="single" w:sz="4" w:space="0" w:color="auto"/>
              <w:right w:val="single" w:sz="4" w:space="0" w:color="auto"/>
            </w:tcBorders>
            <w:vAlign w:val="center"/>
            <w:hideMark/>
          </w:tcPr>
          <w:p w:rsidR="00DB65EE" w:rsidRPr="00DB65EE" w:rsidRDefault="00DB65EE" w:rsidP="00DB65EE">
            <w:pPr>
              <w:spacing w:line="276" w:lineRule="auto"/>
              <w:rPr>
                <w:lang w:eastAsia="en-US"/>
              </w:rPr>
            </w:pPr>
          </w:p>
        </w:tc>
        <w:tc>
          <w:tcPr>
            <w:tcW w:w="1428" w:type="dxa"/>
            <w:vMerge w:val="restart"/>
            <w:tcBorders>
              <w:top w:val="single" w:sz="4" w:space="0" w:color="auto"/>
              <w:left w:val="single" w:sz="4" w:space="0" w:color="auto"/>
              <w:bottom w:val="single" w:sz="4" w:space="0" w:color="auto"/>
              <w:right w:val="single" w:sz="4" w:space="0" w:color="auto"/>
            </w:tcBorders>
            <w:hideMark/>
          </w:tcPr>
          <w:p w:rsidR="00DB65EE" w:rsidRPr="00DB65EE" w:rsidRDefault="00DB65EE" w:rsidP="00DB65EE">
            <w:pPr>
              <w:spacing w:line="276" w:lineRule="auto"/>
              <w:jc w:val="both"/>
            </w:pPr>
            <w:r w:rsidRPr="00DB65EE">
              <w:t>Олово</w:t>
            </w:r>
          </w:p>
        </w:tc>
        <w:tc>
          <w:tcPr>
            <w:tcW w:w="1265" w:type="dxa"/>
            <w:vMerge w:val="restart"/>
            <w:tcBorders>
              <w:top w:val="single" w:sz="4" w:space="0" w:color="auto"/>
              <w:left w:val="single" w:sz="4" w:space="0" w:color="auto"/>
              <w:bottom w:val="single" w:sz="4" w:space="0" w:color="auto"/>
              <w:right w:val="single" w:sz="4" w:space="0" w:color="auto"/>
            </w:tcBorders>
            <w:hideMark/>
          </w:tcPr>
          <w:p w:rsidR="00DB65EE" w:rsidRPr="00DB65EE" w:rsidRDefault="00DB65EE" w:rsidP="00DB65EE">
            <w:pPr>
              <w:spacing w:line="276" w:lineRule="auto"/>
              <w:jc w:val="both"/>
            </w:pPr>
            <w:r w:rsidRPr="00DB65EE">
              <w:t>Сурьма</w:t>
            </w:r>
          </w:p>
        </w:tc>
        <w:tc>
          <w:tcPr>
            <w:tcW w:w="3828" w:type="dxa"/>
            <w:gridSpan w:val="3"/>
            <w:tcBorders>
              <w:top w:val="single" w:sz="4" w:space="0" w:color="auto"/>
              <w:left w:val="single" w:sz="4" w:space="0" w:color="auto"/>
              <w:bottom w:val="single" w:sz="4" w:space="0" w:color="auto"/>
              <w:right w:val="single" w:sz="4" w:space="0" w:color="auto"/>
            </w:tcBorders>
            <w:hideMark/>
          </w:tcPr>
          <w:p w:rsidR="00DB65EE" w:rsidRPr="00DB65EE" w:rsidRDefault="00DB65EE" w:rsidP="00DB65EE">
            <w:pPr>
              <w:spacing w:line="276" w:lineRule="auto"/>
              <w:jc w:val="both"/>
            </w:pPr>
            <w:r w:rsidRPr="00DB65EE">
              <w:t>Примесей не более</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B65EE" w:rsidRPr="00DB65EE" w:rsidRDefault="00DB65EE" w:rsidP="00DB65EE">
            <w:pPr>
              <w:spacing w:line="276" w:lineRule="auto"/>
              <w:rPr>
                <w:lang w:eastAsia="en-US"/>
              </w:rPr>
            </w:pPr>
          </w:p>
        </w:tc>
      </w:tr>
      <w:tr w:rsidR="00DB65EE" w:rsidRPr="00DB65EE" w:rsidTr="00DB65EE">
        <w:trPr>
          <w:cantSplit/>
        </w:trPr>
        <w:tc>
          <w:tcPr>
            <w:tcW w:w="1591" w:type="dxa"/>
            <w:vMerge/>
            <w:tcBorders>
              <w:top w:val="single" w:sz="4" w:space="0" w:color="auto"/>
              <w:left w:val="single" w:sz="4" w:space="0" w:color="auto"/>
              <w:bottom w:val="single" w:sz="4" w:space="0" w:color="auto"/>
              <w:right w:val="single" w:sz="4" w:space="0" w:color="auto"/>
            </w:tcBorders>
            <w:vAlign w:val="center"/>
            <w:hideMark/>
          </w:tcPr>
          <w:p w:rsidR="00DB65EE" w:rsidRPr="00DB65EE" w:rsidRDefault="00DB65EE" w:rsidP="00DB65EE">
            <w:pPr>
              <w:spacing w:line="276" w:lineRule="auto"/>
              <w:rPr>
                <w:lang w:eastAsia="en-US"/>
              </w:rPr>
            </w:pPr>
          </w:p>
        </w:tc>
        <w:tc>
          <w:tcPr>
            <w:tcW w:w="6521" w:type="dxa"/>
            <w:vMerge/>
            <w:tcBorders>
              <w:top w:val="single" w:sz="4" w:space="0" w:color="auto"/>
              <w:left w:val="single" w:sz="4" w:space="0" w:color="auto"/>
              <w:bottom w:val="single" w:sz="4" w:space="0" w:color="auto"/>
              <w:right w:val="single" w:sz="4" w:space="0" w:color="auto"/>
            </w:tcBorders>
            <w:vAlign w:val="center"/>
            <w:hideMark/>
          </w:tcPr>
          <w:p w:rsidR="00DB65EE" w:rsidRPr="00DB65EE" w:rsidRDefault="00DB65EE" w:rsidP="00DB65EE">
            <w:pPr>
              <w:spacing w:line="276" w:lineRule="auto"/>
              <w:rPr>
                <w:lang w:eastAsia="en-US"/>
              </w:rPr>
            </w:pPr>
          </w:p>
        </w:tc>
        <w:tc>
          <w:tcPr>
            <w:tcW w:w="1265" w:type="dxa"/>
            <w:vMerge/>
            <w:tcBorders>
              <w:top w:val="single" w:sz="4" w:space="0" w:color="auto"/>
              <w:left w:val="single" w:sz="4" w:space="0" w:color="auto"/>
              <w:bottom w:val="single" w:sz="4" w:space="0" w:color="auto"/>
              <w:right w:val="single" w:sz="4" w:space="0" w:color="auto"/>
            </w:tcBorders>
            <w:vAlign w:val="center"/>
            <w:hideMark/>
          </w:tcPr>
          <w:p w:rsidR="00DB65EE" w:rsidRPr="00DB65EE" w:rsidRDefault="00DB65EE" w:rsidP="00DB65EE">
            <w:pPr>
              <w:spacing w:line="276" w:lineRule="auto"/>
              <w:rPr>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DB65EE" w:rsidRPr="00DB65EE" w:rsidRDefault="00DB65EE" w:rsidP="00DB65EE">
            <w:pPr>
              <w:spacing w:line="276" w:lineRule="auto"/>
              <w:jc w:val="both"/>
            </w:pPr>
            <w:r w:rsidRPr="00DB65EE">
              <w:t>медь</w:t>
            </w:r>
          </w:p>
        </w:tc>
        <w:tc>
          <w:tcPr>
            <w:tcW w:w="1276" w:type="dxa"/>
            <w:tcBorders>
              <w:top w:val="single" w:sz="4" w:space="0" w:color="auto"/>
              <w:left w:val="single" w:sz="4" w:space="0" w:color="auto"/>
              <w:bottom w:val="single" w:sz="4" w:space="0" w:color="auto"/>
              <w:right w:val="single" w:sz="4" w:space="0" w:color="auto"/>
            </w:tcBorders>
            <w:hideMark/>
          </w:tcPr>
          <w:p w:rsidR="00DB65EE" w:rsidRPr="00DB65EE" w:rsidRDefault="00DB65EE" w:rsidP="00DB65EE">
            <w:pPr>
              <w:spacing w:line="276" w:lineRule="auto"/>
              <w:jc w:val="both"/>
            </w:pPr>
            <w:r w:rsidRPr="00DB65EE">
              <w:t>висмут</w:t>
            </w:r>
          </w:p>
        </w:tc>
        <w:tc>
          <w:tcPr>
            <w:tcW w:w="1276" w:type="dxa"/>
            <w:tcBorders>
              <w:top w:val="single" w:sz="4" w:space="0" w:color="auto"/>
              <w:left w:val="single" w:sz="4" w:space="0" w:color="auto"/>
              <w:bottom w:val="single" w:sz="4" w:space="0" w:color="auto"/>
              <w:right w:val="single" w:sz="4" w:space="0" w:color="auto"/>
            </w:tcBorders>
            <w:hideMark/>
          </w:tcPr>
          <w:p w:rsidR="00DB65EE" w:rsidRPr="00DB65EE" w:rsidRDefault="00DB65EE" w:rsidP="00DB65EE">
            <w:pPr>
              <w:spacing w:line="276" w:lineRule="auto"/>
              <w:jc w:val="both"/>
            </w:pPr>
            <w:r w:rsidRPr="00DB65EE">
              <w:t>мышьяк</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B65EE" w:rsidRPr="00DB65EE" w:rsidRDefault="00DB65EE" w:rsidP="00DB65EE">
            <w:pPr>
              <w:spacing w:line="276" w:lineRule="auto"/>
              <w:rPr>
                <w:lang w:eastAsia="en-US"/>
              </w:rPr>
            </w:pPr>
          </w:p>
        </w:tc>
      </w:tr>
      <w:tr w:rsidR="00DB65EE" w:rsidRPr="00DB65EE" w:rsidTr="00DB65EE">
        <w:tc>
          <w:tcPr>
            <w:tcW w:w="1591" w:type="dxa"/>
            <w:tcBorders>
              <w:top w:val="single" w:sz="4" w:space="0" w:color="auto"/>
              <w:left w:val="single" w:sz="4" w:space="0" w:color="auto"/>
              <w:bottom w:val="single" w:sz="4" w:space="0" w:color="auto"/>
              <w:right w:val="single" w:sz="4" w:space="0" w:color="auto"/>
            </w:tcBorders>
            <w:hideMark/>
          </w:tcPr>
          <w:p w:rsidR="00DB65EE" w:rsidRPr="00DB65EE" w:rsidRDefault="00DB65EE" w:rsidP="00DB65EE">
            <w:pPr>
              <w:spacing w:line="276" w:lineRule="auto"/>
              <w:jc w:val="both"/>
            </w:pPr>
            <w:r w:rsidRPr="00DB65EE">
              <w:t>ПОС-30</w:t>
            </w:r>
          </w:p>
          <w:p w:rsidR="00DB65EE" w:rsidRPr="00DB65EE" w:rsidRDefault="00DB65EE" w:rsidP="00DB65EE">
            <w:pPr>
              <w:pStyle w:val="1"/>
              <w:spacing w:line="276" w:lineRule="auto"/>
              <w:jc w:val="both"/>
              <w:rPr>
                <w:b w:val="0"/>
                <w:lang w:eastAsia="en-US"/>
              </w:rPr>
            </w:pPr>
            <w:r w:rsidRPr="00DB65EE">
              <w:rPr>
                <w:b w:val="0"/>
                <w:lang w:eastAsia="en-US"/>
              </w:rPr>
              <w:t>ПОС-40</w:t>
            </w:r>
          </w:p>
          <w:p w:rsidR="00DB65EE" w:rsidRPr="00DB65EE" w:rsidRDefault="00DB65EE" w:rsidP="00DB65EE">
            <w:pPr>
              <w:spacing w:line="276" w:lineRule="auto"/>
              <w:jc w:val="both"/>
              <w:rPr>
                <w:lang w:eastAsia="en-US"/>
              </w:rPr>
            </w:pPr>
            <w:r w:rsidRPr="00DB65EE">
              <w:t>ПОС-50</w:t>
            </w:r>
          </w:p>
          <w:p w:rsidR="00DB65EE" w:rsidRPr="00DB65EE" w:rsidRDefault="00DB65EE" w:rsidP="00DB65EE">
            <w:pPr>
              <w:spacing w:line="276" w:lineRule="auto"/>
              <w:jc w:val="both"/>
            </w:pPr>
            <w:r w:rsidRPr="00DB65EE">
              <w:t>ПОС-60</w:t>
            </w:r>
          </w:p>
        </w:tc>
        <w:tc>
          <w:tcPr>
            <w:tcW w:w="1428" w:type="dxa"/>
            <w:tcBorders>
              <w:top w:val="single" w:sz="4" w:space="0" w:color="auto"/>
              <w:left w:val="single" w:sz="4" w:space="0" w:color="auto"/>
              <w:bottom w:val="single" w:sz="4" w:space="0" w:color="auto"/>
              <w:right w:val="single" w:sz="4" w:space="0" w:color="auto"/>
            </w:tcBorders>
            <w:hideMark/>
          </w:tcPr>
          <w:p w:rsidR="00DB65EE" w:rsidRPr="00DB65EE" w:rsidRDefault="00DB65EE" w:rsidP="00DB65EE">
            <w:pPr>
              <w:spacing w:line="276" w:lineRule="auto"/>
              <w:jc w:val="both"/>
            </w:pPr>
            <w:r w:rsidRPr="00DB65EE">
              <w:t>29…31</w:t>
            </w:r>
          </w:p>
          <w:p w:rsidR="00DB65EE" w:rsidRPr="00DB65EE" w:rsidRDefault="00DB65EE" w:rsidP="00DB65EE">
            <w:pPr>
              <w:spacing w:line="276" w:lineRule="auto"/>
              <w:jc w:val="both"/>
            </w:pPr>
            <w:r w:rsidRPr="00DB65EE">
              <w:t>39…41</w:t>
            </w:r>
          </w:p>
          <w:p w:rsidR="00DB65EE" w:rsidRPr="00DB65EE" w:rsidRDefault="00DB65EE" w:rsidP="00DB65EE">
            <w:pPr>
              <w:spacing w:line="276" w:lineRule="auto"/>
              <w:jc w:val="both"/>
            </w:pPr>
            <w:r w:rsidRPr="00DB65EE">
              <w:t>49…51</w:t>
            </w:r>
          </w:p>
          <w:p w:rsidR="00DB65EE" w:rsidRPr="00DB65EE" w:rsidRDefault="00DB65EE" w:rsidP="00DB65EE">
            <w:pPr>
              <w:spacing w:line="276" w:lineRule="auto"/>
              <w:jc w:val="both"/>
            </w:pPr>
            <w:r w:rsidRPr="00DB65EE">
              <w:t>60…62</w:t>
            </w:r>
          </w:p>
        </w:tc>
        <w:tc>
          <w:tcPr>
            <w:tcW w:w="1265" w:type="dxa"/>
            <w:tcBorders>
              <w:top w:val="single" w:sz="4" w:space="0" w:color="auto"/>
              <w:left w:val="single" w:sz="4" w:space="0" w:color="auto"/>
              <w:bottom w:val="single" w:sz="4" w:space="0" w:color="auto"/>
              <w:right w:val="single" w:sz="4" w:space="0" w:color="auto"/>
            </w:tcBorders>
            <w:hideMark/>
          </w:tcPr>
          <w:p w:rsidR="00DB65EE" w:rsidRPr="00DB65EE" w:rsidRDefault="00DB65EE" w:rsidP="00DB65EE">
            <w:pPr>
              <w:spacing w:line="276" w:lineRule="auto"/>
              <w:jc w:val="both"/>
            </w:pPr>
            <w:r w:rsidRPr="00DB65EE">
              <w:t>1,5…2</w:t>
            </w:r>
          </w:p>
          <w:p w:rsidR="00DB65EE" w:rsidRPr="00DB65EE" w:rsidRDefault="00DB65EE" w:rsidP="00DB65EE">
            <w:pPr>
              <w:spacing w:line="276" w:lineRule="auto"/>
              <w:jc w:val="both"/>
            </w:pPr>
            <w:r w:rsidRPr="00DB65EE">
              <w:t>1,5…2</w:t>
            </w:r>
          </w:p>
          <w:p w:rsidR="00DB65EE" w:rsidRPr="00DB65EE" w:rsidRDefault="00DB65EE" w:rsidP="00DB65EE">
            <w:pPr>
              <w:spacing w:line="276" w:lineRule="auto"/>
              <w:jc w:val="both"/>
            </w:pPr>
            <w:r w:rsidRPr="00DB65EE">
              <w:t>0,2…0,5</w:t>
            </w:r>
          </w:p>
          <w:p w:rsidR="00DB65EE" w:rsidRPr="00DB65EE" w:rsidRDefault="00DB65EE" w:rsidP="00DB65EE">
            <w:pPr>
              <w:spacing w:line="276" w:lineRule="auto"/>
              <w:jc w:val="both"/>
            </w:pPr>
            <w:r w:rsidRPr="00DB65EE">
              <w:t>0,2…0,5</w:t>
            </w:r>
          </w:p>
        </w:tc>
        <w:tc>
          <w:tcPr>
            <w:tcW w:w="1276" w:type="dxa"/>
            <w:tcBorders>
              <w:top w:val="single" w:sz="4" w:space="0" w:color="auto"/>
              <w:left w:val="single" w:sz="4" w:space="0" w:color="auto"/>
              <w:bottom w:val="single" w:sz="4" w:space="0" w:color="auto"/>
              <w:right w:val="single" w:sz="4" w:space="0" w:color="auto"/>
            </w:tcBorders>
            <w:hideMark/>
          </w:tcPr>
          <w:p w:rsidR="00DB65EE" w:rsidRPr="00DB65EE" w:rsidRDefault="00DB65EE" w:rsidP="00DB65EE">
            <w:pPr>
              <w:spacing w:line="276" w:lineRule="auto"/>
              <w:jc w:val="both"/>
            </w:pPr>
            <w:r w:rsidRPr="00DB65EE">
              <w:t>0,1</w:t>
            </w:r>
          </w:p>
          <w:p w:rsidR="00DB65EE" w:rsidRPr="00DB65EE" w:rsidRDefault="00DB65EE" w:rsidP="00DB65EE">
            <w:pPr>
              <w:spacing w:line="276" w:lineRule="auto"/>
              <w:jc w:val="both"/>
            </w:pPr>
            <w:r w:rsidRPr="00DB65EE">
              <w:t>0,1</w:t>
            </w:r>
          </w:p>
          <w:p w:rsidR="00DB65EE" w:rsidRPr="00DB65EE" w:rsidRDefault="00DB65EE" w:rsidP="00DB65EE">
            <w:pPr>
              <w:spacing w:line="276" w:lineRule="auto"/>
              <w:jc w:val="both"/>
            </w:pPr>
            <w:r w:rsidRPr="00DB65EE">
              <w:t>0,08</w:t>
            </w:r>
          </w:p>
          <w:p w:rsidR="00DB65EE" w:rsidRPr="00DB65EE" w:rsidRDefault="00DB65EE" w:rsidP="00DB65EE">
            <w:pPr>
              <w:spacing w:line="276" w:lineRule="auto"/>
              <w:jc w:val="both"/>
            </w:pPr>
            <w:r w:rsidRPr="00DB65EE">
              <w:t>0,08</w:t>
            </w:r>
          </w:p>
        </w:tc>
        <w:tc>
          <w:tcPr>
            <w:tcW w:w="1276" w:type="dxa"/>
            <w:tcBorders>
              <w:top w:val="single" w:sz="4" w:space="0" w:color="auto"/>
              <w:left w:val="single" w:sz="4" w:space="0" w:color="auto"/>
              <w:bottom w:val="single" w:sz="4" w:space="0" w:color="auto"/>
              <w:right w:val="single" w:sz="4" w:space="0" w:color="auto"/>
            </w:tcBorders>
            <w:hideMark/>
          </w:tcPr>
          <w:p w:rsidR="00DB65EE" w:rsidRPr="00DB65EE" w:rsidRDefault="00DB65EE" w:rsidP="00DB65EE">
            <w:pPr>
              <w:spacing w:line="276" w:lineRule="auto"/>
              <w:jc w:val="both"/>
            </w:pPr>
            <w:r w:rsidRPr="00DB65EE">
              <w:t>0,2</w:t>
            </w:r>
          </w:p>
          <w:p w:rsidR="00DB65EE" w:rsidRPr="00DB65EE" w:rsidRDefault="00DB65EE" w:rsidP="00DB65EE">
            <w:pPr>
              <w:spacing w:line="276" w:lineRule="auto"/>
              <w:jc w:val="both"/>
            </w:pPr>
            <w:r w:rsidRPr="00DB65EE">
              <w:t>0,2</w:t>
            </w:r>
          </w:p>
          <w:p w:rsidR="00DB65EE" w:rsidRPr="00DB65EE" w:rsidRDefault="00DB65EE" w:rsidP="00DB65EE">
            <w:pPr>
              <w:spacing w:line="276" w:lineRule="auto"/>
              <w:jc w:val="both"/>
            </w:pPr>
            <w:r w:rsidRPr="00DB65EE">
              <w:t>0,1</w:t>
            </w:r>
          </w:p>
          <w:p w:rsidR="00DB65EE" w:rsidRPr="00DB65EE" w:rsidRDefault="00DB65EE" w:rsidP="00DB65EE">
            <w:pPr>
              <w:spacing w:line="276" w:lineRule="auto"/>
              <w:jc w:val="both"/>
            </w:pPr>
            <w:r w:rsidRPr="00DB65EE">
              <w:t>0,1</w:t>
            </w:r>
          </w:p>
        </w:tc>
        <w:tc>
          <w:tcPr>
            <w:tcW w:w="1276" w:type="dxa"/>
            <w:tcBorders>
              <w:top w:val="single" w:sz="4" w:space="0" w:color="auto"/>
              <w:left w:val="single" w:sz="4" w:space="0" w:color="auto"/>
              <w:bottom w:val="single" w:sz="4" w:space="0" w:color="auto"/>
              <w:right w:val="single" w:sz="4" w:space="0" w:color="auto"/>
            </w:tcBorders>
            <w:hideMark/>
          </w:tcPr>
          <w:p w:rsidR="00DB65EE" w:rsidRPr="00DB65EE" w:rsidRDefault="00DB65EE" w:rsidP="00DB65EE">
            <w:pPr>
              <w:spacing w:line="276" w:lineRule="auto"/>
              <w:jc w:val="both"/>
            </w:pPr>
            <w:r w:rsidRPr="00DB65EE">
              <w:t>0,05</w:t>
            </w:r>
          </w:p>
          <w:p w:rsidR="00DB65EE" w:rsidRPr="00DB65EE" w:rsidRDefault="00DB65EE" w:rsidP="00DB65EE">
            <w:pPr>
              <w:spacing w:line="276" w:lineRule="auto"/>
              <w:jc w:val="both"/>
            </w:pPr>
            <w:r w:rsidRPr="00DB65EE">
              <w:t>0,05</w:t>
            </w:r>
          </w:p>
          <w:p w:rsidR="00DB65EE" w:rsidRPr="00DB65EE" w:rsidRDefault="00DB65EE" w:rsidP="00DB65EE">
            <w:pPr>
              <w:spacing w:line="276" w:lineRule="auto"/>
              <w:jc w:val="both"/>
            </w:pPr>
            <w:r w:rsidRPr="00DB65EE">
              <w:t>0,03</w:t>
            </w:r>
          </w:p>
          <w:p w:rsidR="00DB65EE" w:rsidRPr="00DB65EE" w:rsidRDefault="00DB65EE" w:rsidP="00DB65EE">
            <w:pPr>
              <w:spacing w:line="276" w:lineRule="auto"/>
              <w:jc w:val="both"/>
            </w:pPr>
            <w:r w:rsidRPr="00DB65EE">
              <w:t>0,03</w:t>
            </w:r>
          </w:p>
        </w:tc>
        <w:tc>
          <w:tcPr>
            <w:tcW w:w="1275" w:type="dxa"/>
            <w:tcBorders>
              <w:top w:val="single" w:sz="4" w:space="0" w:color="auto"/>
              <w:left w:val="single" w:sz="4" w:space="0" w:color="auto"/>
              <w:bottom w:val="single" w:sz="4" w:space="0" w:color="auto"/>
              <w:right w:val="single" w:sz="4" w:space="0" w:color="auto"/>
            </w:tcBorders>
            <w:hideMark/>
          </w:tcPr>
          <w:p w:rsidR="00DB65EE" w:rsidRPr="00DB65EE" w:rsidRDefault="00DB65EE" w:rsidP="00DB65EE">
            <w:pPr>
              <w:spacing w:line="276" w:lineRule="auto"/>
              <w:jc w:val="both"/>
            </w:pPr>
            <w:r w:rsidRPr="00DB65EE">
              <w:t>250</w:t>
            </w:r>
          </w:p>
          <w:p w:rsidR="00DB65EE" w:rsidRPr="00DB65EE" w:rsidRDefault="00DB65EE" w:rsidP="00DB65EE">
            <w:pPr>
              <w:spacing w:line="276" w:lineRule="auto"/>
              <w:jc w:val="both"/>
            </w:pPr>
            <w:r w:rsidRPr="00DB65EE">
              <w:t>229</w:t>
            </w:r>
          </w:p>
          <w:p w:rsidR="00DB65EE" w:rsidRPr="00DB65EE" w:rsidRDefault="00DB65EE" w:rsidP="00DB65EE">
            <w:pPr>
              <w:spacing w:line="276" w:lineRule="auto"/>
              <w:jc w:val="both"/>
            </w:pPr>
            <w:r w:rsidRPr="00DB65EE">
              <w:t>216</w:t>
            </w:r>
          </w:p>
          <w:p w:rsidR="00DB65EE" w:rsidRPr="00DB65EE" w:rsidRDefault="00DB65EE" w:rsidP="00DB65EE">
            <w:pPr>
              <w:spacing w:line="276" w:lineRule="auto"/>
              <w:jc w:val="both"/>
            </w:pPr>
            <w:r w:rsidRPr="00DB65EE">
              <w:t>189</w:t>
            </w:r>
          </w:p>
        </w:tc>
      </w:tr>
    </w:tbl>
    <w:p w:rsidR="00DB65EE" w:rsidRPr="00DB65EE" w:rsidRDefault="00DB65EE" w:rsidP="00DB65EE">
      <w:pPr>
        <w:spacing w:line="276" w:lineRule="auto"/>
        <w:ind w:firstLine="709"/>
        <w:jc w:val="both"/>
        <w:rPr>
          <w:lang w:eastAsia="en-US"/>
        </w:rPr>
      </w:pPr>
      <w:r w:rsidRPr="00DB65EE">
        <w:rPr>
          <w:vertAlign w:val="superscript"/>
        </w:rPr>
        <w:t>*</w:t>
      </w:r>
      <w:r w:rsidRPr="00DB65EE">
        <w:t>Остальная масса – свинец.</w:t>
      </w:r>
    </w:p>
    <w:p w:rsidR="00DB65EE" w:rsidRPr="00DB65EE" w:rsidRDefault="00DB65EE" w:rsidP="00DB65EE">
      <w:pPr>
        <w:pStyle w:val="33"/>
        <w:spacing w:after="0" w:line="276" w:lineRule="auto"/>
        <w:ind w:left="0" w:firstLine="709"/>
        <w:jc w:val="both"/>
        <w:rPr>
          <w:sz w:val="24"/>
          <w:szCs w:val="24"/>
        </w:rPr>
      </w:pPr>
      <w:r w:rsidRPr="00DB65EE">
        <w:rPr>
          <w:sz w:val="24"/>
          <w:szCs w:val="24"/>
        </w:rPr>
        <w:t xml:space="preserve">При пайке медных токопроводящих жил используются </w:t>
      </w:r>
      <w:proofErr w:type="spellStart"/>
      <w:r w:rsidRPr="00DB65EE">
        <w:rPr>
          <w:sz w:val="24"/>
          <w:szCs w:val="24"/>
        </w:rPr>
        <w:t>бескислотные</w:t>
      </w:r>
      <w:proofErr w:type="spellEnd"/>
      <w:r w:rsidRPr="00DB65EE">
        <w:rPr>
          <w:sz w:val="24"/>
          <w:szCs w:val="24"/>
        </w:rPr>
        <w:t xml:space="preserve"> флюсы на основе органических соединений. Обычно применяют канифоль, стеарин, паяльную мазь (паяльный жир). Эти флюсы хорошо растворяют окислы меди и слабо реагируют с металлом. Поэтому после пайки остатки флюса удалять не обязательно. При пайке проводов с малой площадью сечения удобно пользоваться трубками припоя внешним диаметром примерно 3 мм, заполненными канифолью или спиртовым раствором канифоли, который при пайке наносят на нагретую поверхность металла.</w:t>
      </w:r>
    </w:p>
    <w:p w:rsidR="00DB65EE" w:rsidRPr="00DB65EE" w:rsidRDefault="00DB65EE" w:rsidP="00DB65EE">
      <w:pPr>
        <w:spacing w:line="276" w:lineRule="auto"/>
        <w:ind w:firstLine="709"/>
        <w:jc w:val="both"/>
      </w:pPr>
      <w:r w:rsidRPr="00DB65EE">
        <w:t>При монтаже электрических соединений запрещается применять кислотные флюсы на основе хлористого цинка, хлористого аммония (нашатыря) и др. неорганических соединений, активных к металлу.</w:t>
      </w:r>
    </w:p>
    <w:p w:rsidR="00DB65EE" w:rsidRPr="00DB65EE" w:rsidRDefault="00DB65EE" w:rsidP="00DB65EE">
      <w:pPr>
        <w:spacing w:line="276" w:lineRule="auto"/>
        <w:ind w:firstLine="709"/>
        <w:jc w:val="both"/>
      </w:pPr>
      <w:r w:rsidRPr="00DB65EE">
        <w:t>Провода площадью сечения до 10 мм</w:t>
      </w:r>
      <w:proofErr w:type="gramStart"/>
      <w:r w:rsidRPr="00DB65EE">
        <w:rPr>
          <w:vertAlign w:val="superscript"/>
        </w:rPr>
        <w:t>2</w:t>
      </w:r>
      <w:proofErr w:type="gramEnd"/>
      <w:r w:rsidRPr="00DB65EE">
        <w:t xml:space="preserve"> паяют обычно с помощью паяльника, а при большей площади сечения – паяльной лампы или пропан - бутановой горелки с насадкой.</w:t>
      </w:r>
    </w:p>
    <w:p w:rsidR="00DB65EE" w:rsidRPr="00DB65EE" w:rsidRDefault="00DB65EE" w:rsidP="00DB65EE">
      <w:pPr>
        <w:spacing w:line="276" w:lineRule="auto"/>
        <w:ind w:firstLine="709"/>
        <w:jc w:val="both"/>
      </w:pPr>
      <w:r w:rsidRPr="00DB65EE">
        <w:t xml:space="preserve"> 3.2.2  Способы соединения и </w:t>
      </w:r>
      <w:proofErr w:type="gramStart"/>
      <w:r w:rsidRPr="00DB65EE">
        <w:t>ответвления</w:t>
      </w:r>
      <w:proofErr w:type="gramEnd"/>
      <w:r w:rsidRPr="00DB65EE">
        <w:t xml:space="preserve"> медных жил пайкой аналогичны рассмотренным в п. 3.1.2./2, 8/.</w:t>
      </w:r>
    </w:p>
    <w:p w:rsidR="00DB65EE" w:rsidRPr="00DB65EE" w:rsidRDefault="00DB65EE" w:rsidP="00DB65EE">
      <w:pPr>
        <w:tabs>
          <w:tab w:val="num" w:pos="0"/>
        </w:tabs>
        <w:spacing w:line="276" w:lineRule="auto"/>
        <w:ind w:firstLine="709"/>
        <w:jc w:val="both"/>
        <w:rPr>
          <w:b/>
        </w:rPr>
      </w:pPr>
      <w:r>
        <w:rPr>
          <w:b/>
        </w:rPr>
        <w:t>3</w:t>
      </w:r>
      <w:r w:rsidRPr="00DB65EE">
        <w:rPr>
          <w:b/>
        </w:rPr>
        <w:t>. Содержание отчёта</w:t>
      </w:r>
    </w:p>
    <w:p w:rsidR="00DB65EE" w:rsidRPr="00DB65EE" w:rsidRDefault="00DB65EE" w:rsidP="00DB65EE">
      <w:pPr>
        <w:tabs>
          <w:tab w:val="num" w:pos="0"/>
        </w:tabs>
        <w:spacing w:line="276" w:lineRule="auto"/>
        <w:ind w:firstLine="709"/>
        <w:jc w:val="both"/>
      </w:pPr>
      <w:r w:rsidRPr="00DB65EE">
        <w:t>Отчёт по практическому занятию должен содержать:</w:t>
      </w:r>
    </w:p>
    <w:p w:rsidR="00DB65EE" w:rsidRPr="00DB65EE" w:rsidRDefault="00DB65EE" w:rsidP="00DB65EE">
      <w:pPr>
        <w:tabs>
          <w:tab w:val="num" w:pos="0"/>
        </w:tabs>
        <w:spacing w:line="276" w:lineRule="auto"/>
        <w:ind w:firstLine="709"/>
        <w:jc w:val="both"/>
      </w:pPr>
      <w:r w:rsidRPr="00DB65EE">
        <w:lastRenderedPageBreak/>
        <w:t>1.Цель работы.</w:t>
      </w:r>
    </w:p>
    <w:p w:rsidR="00DB65EE" w:rsidRPr="00DB65EE" w:rsidRDefault="00DB65EE" w:rsidP="00DB65EE">
      <w:pPr>
        <w:pStyle w:val="21"/>
        <w:spacing w:line="276" w:lineRule="auto"/>
        <w:ind w:firstLine="709"/>
      </w:pPr>
      <w:r w:rsidRPr="00DB65EE">
        <w:t xml:space="preserve">2.Последовательность технологических операций при выполнении заданий по форме, представленной в таблице 1: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1417"/>
        <w:gridCol w:w="4538"/>
        <w:gridCol w:w="2553"/>
      </w:tblGrid>
      <w:tr w:rsidR="00DB65EE" w:rsidRPr="00DB65EE" w:rsidTr="00DB65EE">
        <w:trPr>
          <w:trHeight w:val="543"/>
          <w:jc w:val="center"/>
        </w:trPr>
        <w:tc>
          <w:tcPr>
            <w:tcW w:w="852" w:type="dxa"/>
            <w:tcBorders>
              <w:top w:val="single" w:sz="4" w:space="0" w:color="auto"/>
              <w:left w:val="single" w:sz="4" w:space="0" w:color="auto"/>
              <w:bottom w:val="single" w:sz="4" w:space="0" w:color="auto"/>
              <w:right w:val="single" w:sz="4" w:space="0" w:color="auto"/>
            </w:tcBorders>
            <w:hideMark/>
          </w:tcPr>
          <w:p w:rsidR="00DB65EE" w:rsidRPr="00DB65EE" w:rsidRDefault="00DB65EE" w:rsidP="00DB65EE">
            <w:pPr>
              <w:pStyle w:val="4"/>
              <w:spacing w:before="0" w:beforeAutospacing="0" w:after="0" w:afterAutospacing="0" w:line="276" w:lineRule="auto"/>
              <w:jc w:val="center"/>
              <w:rPr>
                <w:b w:val="0"/>
                <w:lang w:eastAsia="en-US"/>
              </w:rPr>
            </w:pPr>
            <w:r w:rsidRPr="00DB65EE">
              <w:rPr>
                <w:b w:val="0"/>
                <w:lang w:eastAsia="en-US"/>
              </w:rPr>
              <w:t>№</w:t>
            </w:r>
          </w:p>
          <w:p w:rsidR="00DB65EE" w:rsidRPr="00DB65EE" w:rsidRDefault="00DB65EE" w:rsidP="00DB65EE">
            <w:pPr>
              <w:spacing w:line="276" w:lineRule="auto"/>
              <w:jc w:val="center"/>
              <w:rPr>
                <w:lang w:eastAsia="en-US"/>
              </w:rPr>
            </w:pPr>
            <w:r w:rsidRPr="00DB65EE">
              <w:t>п.п.</w:t>
            </w:r>
          </w:p>
        </w:tc>
        <w:tc>
          <w:tcPr>
            <w:tcW w:w="1416" w:type="dxa"/>
            <w:tcBorders>
              <w:top w:val="single" w:sz="4" w:space="0" w:color="auto"/>
              <w:left w:val="single" w:sz="4" w:space="0" w:color="auto"/>
              <w:bottom w:val="single" w:sz="4" w:space="0" w:color="auto"/>
              <w:right w:val="single" w:sz="4" w:space="0" w:color="auto"/>
            </w:tcBorders>
            <w:hideMark/>
          </w:tcPr>
          <w:p w:rsidR="00DB65EE" w:rsidRPr="00DB65EE" w:rsidRDefault="00DB65EE" w:rsidP="00DB65EE">
            <w:pPr>
              <w:pStyle w:val="4"/>
              <w:spacing w:before="0" w:beforeAutospacing="0" w:after="0" w:afterAutospacing="0" w:line="276" w:lineRule="auto"/>
              <w:jc w:val="center"/>
              <w:rPr>
                <w:b w:val="0"/>
                <w:vertAlign w:val="superscript"/>
                <w:lang w:eastAsia="en-US"/>
              </w:rPr>
            </w:pPr>
            <w:r w:rsidRPr="00DB65EE">
              <w:rPr>
                <w:b w:val="0"/>
                <w:lang w:val="en-US" w:eastAsia="en-US"/>
              </w:rPr>
              <w:t>S</w:t>
            </w:r>
            <w:r w:rsidRPr="00DB65EE">
              <w:rPr>
                <w:b w:val="0"/>
                <w:lang w:eastAsia="en-US"/>
              </w:rPr>
              <w:t xml:space="preserve"> жилы, мм</w:t>
            </w:r>
            <w:r w:rsidRPr="00DB65EE">
              <w:rPr>
                <w:b w:val="0"/>
                <w:vertAlign w:val="superscript"/>
                <w:lang w:eastAsia="en-US"/>
              </w:rPr>
              <w:t>2</w:t>
            </w:r>
          </w:p>
        </w:tc>
        <w:tc>
          <w:tcPr>
            <w:tcW w:w="4536" w:type="dxa"/>
            <w:tcBorders>
              <w:top w:val="single" w:sz="4" w:space="0" w:color="auto"/>
              <w:left w:val="single" w:sz="4" w:space="0" w:color="auto"/>
              <w:bottom w:val="single" w:sz="4" w:space="0" w:color="auto"/>
              <w:right w:val="single" w:sz="4" w:space="0" w:color="auto"/>
            </w:tcBorders>
            <w:hideMark/>
          </w:tcPr>
          <w:p w:rsidR="00DB65EE" w:rsidRPr="00DB65EE" w:rsidRDefault="00DB65EE" w:rsidP="00DB65EE">
            <w:pPr>
              <w:spacing w:line="276" w:lineRule="auto"/>
              <w:jc w:val="center"/>
              <w:rPr>
                <w:lang w:eastAsia="en-US"/>
              </w:rPr>
            </w:pPr>
            <w:r w:rsidRPr="00DB65EE">
              <w:t>Последовательность технологических операций при монтаже</w:t>
            </w:r>
          </w:p>
        </w:tc>
        <w:tc>
          <w:tcPr>
            <w:tcW w:w="2552" w:type="dxa"/>
            <w:tcBorders>
              <w:top w:val="single" w:sz="4" w:space="0" w:color="auto"/>
              <w:left w:val="single" w:sz="4" w:space="0" w:color="auto"/>
              <w:bottom w:val="single" w:sz="4" w:space="0" w:color="auto"/>
              <w:right w:val="single" w:sz="4" w:space="0" w:color="auto"/>
            </w:tcBorders>
          </w:tcPr>
          <w:p w:rsidR="00DB65EE" w:rsidRPr="00DB65EE" w:rsidRDefault="00DB65EE" w:rsidP="00DB65EE">
            <w:pPr>
              <w:tabs>
                <w:tab w:val="num" w:pos="0"/>
              </w:tabs>
              <w:spacing w:line="276" w:lineRule="auto"/>
              <w:jc w:val="center"/>
            </w:pPr>
            <w:r w:rsidRPr="00DB65EE">
              <w:t>Материалы,</w:t>
            </w:r>
          </w:p>
          <w:p w:rsidR="00DB65EE" w:rsidRPr="00DB65EE" w:rsidRDefault="00DB65EE" w:rsidP="00DB65EE">
            <w:pPr>
              <w:tabs>
                <w:tab w:val="num" w:pos="0"/>
              </w:tabs>
              <w:spacing w:line="276" w:lineRule="auto"/>
              <w:jc w:val="center"/>
            </w:pPr>
            <w:r w:rsidRPr="00DB65EE">
              <w:t>инструмент</w:t>
            </w:r>
          </w:p>
          <w:p w:rsidR="00DB65EE" w:rsidRPr="00DB65EE" w:rsidRDefault="00DB65EE" w:rsidP="00DB65EE">
            <w:pPr>
              <w:pStyle w:val="4"/>
              <w:spacing w:before="0" w:beforeAutospacing="0" w:after="0" w:afterAutospacing="0" w:line="276" w:lineRule="auto"/>
              <w:jc w:val="center"/>
              <w:rPr>
                <w:b w:val="0"/>
                <w:lang w:eastAsia="en-US"/>
              </w:rPr>
            </w:pPr>
          </w:p>
        </w:tc>
      </w:tr>
      <w:tr w:rsidR="00DB65EE" w:rsidRPr="00DB65EE" w:rsidTr="00DB65EE">
        <w:trPr>
          <w:cantSplit/>
          <w:trHeight w:val="570"/>
          <w:jc w:val="center"/>
        </w:trPr>
        <w:tc>
          <w:tcPr>
            <w:tcW w:w="852" w:type="dxa"/>
            <w:tcBorders>
              <w:top w:val="single" w:sz="4" w:space="0" w:color="auto"/>
              <w:left w:val="single" w:sz="4" w:space="0" w:color="auto"/>
              <w:bottom w:val="single" w:sz="4" w:space="0" w:color="auto"/>
              <w:right w:val="single" w:sz="4" w:space="0" w:color="auto"/>
            </w:tcBorders>
          </w:tcPr>
          <w:p w:rsidR="00DB65EE" w:rsidRPr="00DB65EE" w:rsidRDefault="00DB65EE" w:rsidP="00DB65EE">
            <w:pPr>
              <w:pStyle w:val="4"/>
              <w:spacing w:before="0" w:beforeAutospacing="0" w:after="0" w:afterAutospacing="0" w:line="276" w:lineRule="auto"/>
              <w:jc w:val="both"/>
              <w:rPr>
                <w:lang w:eastAsia="en-US"/>
              </w:rPr>
            </w:pPr>
          </w:p>
        </w:tc>
        <w:tc>
          <w:tcPr>
            <w:tcW w:w="1416" w:type="dxa"/>
            <w:tcBorders>
              <w:top w:val="single" w:sz="4" w:space="0" w:color="auto"/>
              <w:left w:val="single" w:sz="4" w:space="0" w:color="auto"/>
              <w:bottom w:val="single" w:sz="4" w:space="0" w:color="auto"/>
              <w:right w:val="single" w:sz="4" w:space="0" w:color="auto"/>
            </w:tcBorders>
          </w:tcPr>
          <w:p w:rsidR="00DB65EE" w:rsidRPr="00DB65EE" w:rsidRDefault="00DB65EE" w:rsidP="00DB65EE">
            <w:pPr>
              <w:pStyle w:val="4"/>
              <w:spacing w:before="0" w:beforeAutospacing="0" w:after="0" w:afterAutospacing="0" w:line="276" w:lineRule="auto"/>
              <w:jc w:val="both"/>
              <w:rPr>
                <w:b w:val="0"/>
                <w:lang w:eastAsia="en-US"/>
              </w:rPr>
            </w:pPr>
          </w:p>
        </w:tc>
        <w:tc>
          <w:tcPr>
            <w:tcW w:w="4536" w:type="dxa"/>
            <w:tcBorders>
              <w:top w:val="single" w:sz="4" w:space="0" w:color="auto"/>
              <w:left w:val="single" w:sz="4" w:space="0" w:color="auto"/>
              <w:bottom w:val="single" w:sz="4" w:space="0" w:color="auto"/>
              <w:right w:val="single" w:sz="4" w:space="0" w:color="auto"/>
            </w:tcBorders>
          </w:tcPr>
          <w:p w:rsidR="00DB65EE" w:rsidRPr="00DB65EE" w:rsidRDefault="00DB65EE" w:rsidP="00DB65EE">
            <w:pPr>
              <w:pStyle w:val="4"/>
              <w:spacing w:before="0" w:beforeAutospacing="0" w:after="0" w:afterAutospacing="0" w:line="276" w:lineRule="auto"/>
              <w:jc w:val="both"/>
              <w:rPr>
                <w:b w:val="0"/>
                <w:lang w:eastAsia="en-US"/>
              </w:rPr>
            </w:pPr>
          </w:p>
        </w:tc>
        <w:tc>
          <w:tcPr>
            <w:tcW w:w="2552" w:type="dxa"/>
            <w:tcBorders>
              <w:top w:val="single" w:sz="4" w:space="0" w:color="auto"/>
              <w:left w:val="single" w:sz="4" w:space="0" w:color="auto"/>
              <w:bottom w:val="single" w:sz="4" w:space="0" w:color="auto"/>
              <w:right w:val="single" w:sz="4" w:space="0" w:color="auto"/>
            </w:tcBorders>
          </w:tcPr>
          <w:p w:rsidR="00DB65EE" w:rsidRPr="00DB65EE" w:rsidRDefault="00DB65EE" w:rsidP="00DB65EE">
            <w:pPr>
              <w:pStyle w:val="4"/>
              <w:spacing w:before="0" w:beforeAutospacing="0" w:after="0" w:afterAutospacing="0" w:line="276" w:lineRule="auto"/>
              <w:jc w:val="both"/>
              <w:rPr>
                <w:b w:val="0"/>
                <w:lang w:eastAsia="en-US"/>
              </w:rPr>
            </w:pPr>
          </w:p>
        </w:tc>
      </w:tr>
    </w:tbl>
    <w:p w:rsidR="00DB65EE" w:rsidRPr="00DB65EE" w:rsidRDefault="00DB65EE" w:rsidP="00DB65EE">
      <w:pPr>
        <w:tabs>
          <w:tab w:val="num" w:pos="0"/>
        </w:tabs>
        <w:spacing w:line="276" w:lineRule="auto"/>
        <w:ind w:firstLine="709"/>
        <w:jc w:val="both"/>
        <w:rPr>
          <w:i/>
          <w:lang w:eastAsia="en-US"/>
        </w:rPr>
      </w:pPr>
      <w:r w:rsidRPr="00DB65EE">
        <w:rPr>
          <w:i/>
        </w:rPr>
        <w:t>Примечание: По каждому заданию согласно составляется отдельная таблица</w:t>
      </w:r>
    </w:p>
    <w:p w:rsidR="00DB65EE" w:rsidRPr="00DB65EE" w:rsidRDefault="00DB65EE" w:rsidP="00DB65EE">
      <w:pPr>
        <w:tabs>
          <w:tab w:val="num" w:pos="0"/>
        </w:tabs>
        <w:spacing w:line="276" w:lineRule="auto"/>
        <w:ind w:firstLine="709"/>
        <w:jc w:val="both"/>
      </w:pPr>
      <w:r w:rsidRPr="00DB65EE">
        <w:t>3. Выводы по работе.</w:t>
      </w:r>
    </w:p>
    <w:p w:rsidR="00DB65EE" w:rsidRPr="00DB65EE" w:rsidRDefault="00DB65EE" w:rsidP="00DB65EE">
      <w:pPr>
        <w:tabs>
          <w:tab w:val="num" w:pos="0"/>
        </w:tabs>
        <w:spacing w:line="276" w:lineRule="auto"/>
        <w:ind w:firstLine="709"/>
        <w:jc w:val="both"/>
      </w:pPr>
      <w:r w:rsidRPr="00DB65EE">
        <w:rPr>
          <w:b/>
        </w:rPr>
        <w:t>Контрольные вопросы.</w:t>
      </w:r>
    </w:p>
    <w:p w:rsidR="00DB65EE" w:rsidRPr="00DB65EE" w:rsidRDefault="00DB65EE" w:rsidP="00117F38">
      <w:pPr>
        <w:pStyle w:val="af7"/>
        <w:numPr>
          <w:ilvl w:val="0"/>
          <w:numId w:val="3"/>
        </w:numPr>
        <w:tabs>
          <w:tab w:val="left" w:pos="993"/>
        </w:tabs>
        <w:spacing w:line="276" w:lineRule="auto"/>
        <w:ind w:left="0" w:firstLine="709"/>
        <w:jc w:val="both"/>
      </w:pPr>
      <w:r w:rsidRPr="00DB65EE">
        <w:t>Привести отличия в технологии пайки для медных и алюминиевых жил проводов и кабелей. Чем обусловлены эти отличия?</w:t>
      </w:r>
    </w:p>
    <w:p w:rsidR="00DB65EE" w:rsidRPr="00DB65EE" w:rsidRDefault="00DB65EE" w:rsidP="00117F38">
      <w:pPr>
        <w:pStyle w:val="af7"/>
        <w:numPr>
          <w:ilvl w:val="0"/>
          <w:numId w:val="3"/>
        </w:numPr>
        <w:tabs>
          <w:tab w:val="left" w:pos="993"/>
        </w:tabs>
        <w:spacing w:line="276" w:lineRule="auto"/>
        <w:ind w:left="0" w:firstLine="709"/>
        <w:jc w:val="both"/>
      </w:pPr>
      <w:r w:rsidRPr="00DB65EE">
        <w:t>Привести последовательность технологических операций при пайке алюминиевых жил проводов и кабелей.</w:t>
      </w:r>
    </w:p>
    <w:p w:rsidR="00DB65EE" w:rsidRPr="00DB65EE" w:rsidRDefault="00DB65EE" w:rsidP="00117F38">
      <w:pPr>
        <w:pStyle w:val="af7"/>
        <w:numPr>
          <w:ilvl w:val="0"/>
          <w:numId w:val="3"/>
        </w:numPr>
        <w:tabs>
          <w:tab w:val="left" w:pos="993"/>
        </w:tabs>
        <w:spacing w:line="276" w:lineRule="auto"/>
        <w:ind w:left="0" w:firstLine="709"/>
        <w:jc w:val="both"/>
      </w:pPr>
      <w:r w:rsidRPr="00DB65EE">
        <w:t>Привести последовательность технологических операций при пайке медных жил проводов и кабелей.</w:t>
      </w:r>
    </w:p>
    <w:p w:rsidR="00DB65EE" w:rsidRPr="00DB65EE" w:rsidRDefault="00DB65EE" w:rsidP="00117F38">
      <w:pPr>
        <w:pStyle w:val="af7"/>
        <w:numPr>
          <w:ilvl w:val="0"/>
          <w:numId w:val="3"/>
        </w:numPr>
        <w:tabs>
          <w:tab w:val="left" w:pos="993"/>
        </w:tabs>
        <w:spacing w:line="276" w:lineRule="auto"/>
        <w:ind w:left="0" w:firstLine="709"/>
        <w:jc w:val="both"/>
      </w:pPr>
      <w:r w:rsidRPr="00DB65EE">
        <w:t xml:space="preserve">Для чего применяют флюсы при пайке медных жил? </w:t>
      </w:r>
    </w:p>
    <w:p w:rsidR="00DB65EE" w:rsidRPr="00DB65EE" w:rsidRDefault="00DB65EE" w:rsidP="00117F38">
      <w:pPr>
        <w:pStyle w:val="af7"/>
        <w:numPr>
          <w:ilvl w:val="0"/>
          <w:numId w:val="3"/>
        </w:numPr>
        <w:tabs>
          <w:tab w:val="left" w:pos="993"/>
        </w:tabs>
        <w:spacing w:line="276" w:lineRule="auto"/>
        <w:ind w:left="0" w:firstLine="709"/>
        <w:jc w:val="both"/>
      </w:pPr>
      <w:r w:rsidRPr="00DB65EE">
        <w:t xml:space="preserve">Почему рекомендуется использование </w:t>
      </w:r>
      <w:proofErr w:type="spellStart"/>
      <w:r w:rsidRPr="00DB65EE">
        <w:t>бескислотных</w:t>
      </w:r>
      <w:proofErr w:type="spellEnd"/>
      <w:r w:rsidRPr="00DB65EE">
        <w:t xml:space="preserve"> флюсов?</w:t>
      </w:r>
    </w:p>
    <w:p w:rsidR="00DB65EE" w:rsidRPr="00DB65EE" w:rsidRDefault="00DB65EE" w:rsidP="00DB65EE">
      <w:pPr>
        <w:spacing w:line="276" w:lineRule="auto"/>
        <w:ind w:firstLine="709"/>
      </w:pPr>
      <w:r w:rsidRPr="00DB65EE">
        <w:br w:type="page"/>
      </w:r>
    </w:p>
    <w:p w:rsidR="00DB65EE" w:rsidRDefault="00DB65EE" w:rsidP="002C60D6">
      <w:pPr>
        <w:pStyle w:val="aa"/>
        <w:jc w:val="both"/>
        <w:rPr>
          <w:b/>
        </w:rPr>
      </w:pPr>
    </w:p>
    <w:p w:rsidR="002C60D6" w:rsidRDefault="002C60D6" w:rsidP="002C60D6">
      <w:pPr>
        <w:pStyle w:val="aa"/>
        <w:jc w:val="both"/>
      </w:pPr>
      <w:r>
        <w:rPr>
          <w:b/>
        </w:rPr>
        <w:t xml:space="preserve">Практическое занятие № </w:t>
      </w:r>
      <w:r>
        <w:t xml:space="preserve">8.Исследование на прочность клеевых соединений. </w:t>
      </w:r>
    </w:p>
    <w:p w:rsidR="002C60D6" w:rsidRDefault="002C60D6" w:rsidP="002C60D6">
      <w:pPr>
        <w:pStyle w:val="aa"/>
        <w:jc w:val="both"/>
      </w:pPr>
      <w:r>
        <w:t xml:space="preserve">Цель работы: исследование работы соединения и характер его разрушения. </w:t>
      </w:r>
    </w:p>
    <w:p w:rsidR="002C60D6" w:rsidRDefault="002C60D6" w:rsidP="002C60D6">
      <w:pPr>
        <w:pStyle w:val="aa"/>
        <w:jc w:val="both"/>
      </w:pPr>
      <w:r>
        <w:t xml:space="preserve">Оборудование: пресс, линейка, индикаторы, клей, ацетон. </w:t>
      </w:r>
    </w:p>
    <w:p w:rsidR="006D57ED" w:rsidRDefault="002C60D6" w:rsidP="006D57ED">
      <w:pPr>
        <w:pStyle w:val="aa"/>
        <w:jc w:val="both"/>
      </w:pPr>
      <w:r>
        <w:t>Образцы: пластины площадью приблизительно 10×20 см толщиной 2-4 см с продольной ориентацией волокна.</w:t>
      </w:r>
    </w:p>
    <w:p w:rsidR="006D57ED" w:rsidRPr="006D57ED" w:rsidRDefault="006D57ED" w:rsidP="006D57ED">
      <w:pPr>
        <w:pStyle w:val="aa"/>
        <w:spacing w:before="0" w:beforeAutospacing="0" w:after="0" w:afterAutospacing="0" w:line="276" w:lineRule="auto"/>
        <w:ind w:firstLine="709"/>
        <w:jc w:val="both"/>
      </w:pPr>
      <w:r w:rsidRPr="006D57ED">
        <w:rPr>
          <w:b/>
        </w:rPr>
        <w:t xml:space="preserve">Практическое занятие № 11. Изучение </w:t>
      </w:r>
      <w:r w:rsidRPr="006D57ED">
        <w:rPr>
          <w:b/>
          <w:bCs/>
        </w:rPr>
        <w:t>устройств управления сварочным аппаратом</w:t>
      </w:r>
    </w:p>
    <w:p w:rsidR="006D57ED" w:rsidRPr="006D57ED" w:rsidRDefault="006D57ED" w:rsidP="006D57ED">
      <w:pPr>
        <w:spacing w:line="276" w:lineRule="auto"/>
        <w:ind w:firstLine="709"/>
        <w:jc w:val="both"/>
        <w:rPr>
          <w:b/>
        </w:rPr>
      </w:pPr>
      <w:r w:rsidRPr="006D57ED">
        <w:rPr>
          <w:b/>
        </w:rPr>
        <w:t>Практическое занятие № 12. Исследование режимов работы сварочных трансформаторов.</w:t>
      </w:r>
    </w:p>
    <w:p w:rsidR="006D57ED" w:rsidRDefault="006D57ED" w:rsidP="006D57ED">
      <w:pPr>
        <w:spacing w:line="360" w:lineRule="auto"/>
        <w:ind w:firstLine="709"/>
        <w:jc w:val="both"/>
      </w:pPr>
      <w:r>
        <w:t xml:space="preserve">Цель: получить представление о сущности процессов ручной дуговой сварки, ознакомиться с ее технологическими возможностями и областями </w:t>
      </w:r>
      <w:proofErr w:type="spellStart"/>
      <w:r>
        <w:t>примен</w:t>
      </w:r>
      <w:proofErr w:type="gramStart"/>
      <w:r>
        <w:t>е</w:t>
      </w:r>
      <w:proofErr w:type="spellEnd"/>
      <w:r>
        <w:t>-</w:t>
      </w:r>
      <w:proofErr w:type="gramEnd"/>
      <w:r>
        <w:t xml:space="preserve"> </w:t>
      </w:r>
      <w:proofErr w:type="spellStart"/>
      <w:r>
        <w:t>ния</w:t>
      </w:r>
      <w:proofErr w:type="spellEnd"/>
      <w:r>
        <w:t>, используемыми материалами и оборудованием, изучить основные параметры режима ручной дуговой сварки и определение их значений.</w:t>
      </w:r>
    </w:p>
    <w:p w:rsidR="006D57ED" w:rsidRDefault="006D57ED" w:rsidP="006D57ED">
      <w:pPr>
        <w:spacing w:line="360" w:lineRule="auto"/>
        <w:ind w:firstLine="709"/>
        <w:jc w:val="both"/>
      </w:pPr>
      <w:r>
        <w:t xml:space="preserve">Устройство источников сварочного тока </w:t>
      </w:r>
    </w:p>
    <w:p w:rsidR="006D57ED" w:rsidRDefault="006D57ED" w:rsidP="006D57ED">
      <w:pPr>
        <w:spacing w:line="360" w:lineRule="auto"/>
        <w:ind w:firstLine="709"/>
        <w:jc w:val="both"/>
      </w:pPr>
      <w:r>
        <w:t xml:space="preserve">Сварочные трансформаторы. </w:t>
      </w:r>
    </w:p>
    <w:p w:rsidR="006D57ED" w:rsidRDefault="006D57ED" w:rsidP="006D57ED">
      <w:pPr>
        <w:spacing w:line="360" w:lineRule="auto"/>
        <w:ind w:firstLine="709"/>
        <w:jc w:val="both"/>
      </w:pPr>
      <w:r>
        <w:t xml:space="preserve">В зависимости от конструкции </w:t>
      </w:r>
      <w:proofErr w:type="spellStart"/>
      <w:r>
        <w:t>магнитоэлектрич</w:t>
      </w:r>
      <w:proofErr w:type="gramStart"/>
      <w:r>
        <w:t>е</w:t>
      </w:r>
      <w:proofErr w:type="spellEnd"/>
      <w:r>
        <w:t>-</w:t>
      </w:r>
      <w:proofErr w:type="gramEnd"/>
      <w:r>
        <w:t xml:space="preserve"> </w:t>
      </w:r>
      <w:proofErr w:type="spellStart"/>
      <w:r>
        <w:t>ской</w:t>
      </w:r>
      <w:proofErr w:type="spellEnd"/>
      <w:r>
        <w:t xml:space="preserve"> системы сварочные трансформаторы делятся на две большие группы. 1. Трансформаторы с увеличенным магнитным рассеиванием. Эти источники п</w:t>
      </w:r>
      <w:proofErr w:type="gramStart"/>
      <w:r>
        <w:t>и-</w:t>
      </w:r>
      <w:proofErr w:type="gramEnd"/>
      <w:r>
        <w:t xml:space="preserve"> </w:t>
      </w:r>
      <w:proofErr w:type="spellStart"/>
      <w:r>
        <w:t>тания</w:t>
      </w:r>
      <w:proofErr w:type="spellEnd"/>
      <w:r>
        <w:t xml:space="preserve"> в свою очередь делятся на три подгруппы: с подвижными катушками (рис. 3.1), с магнитным шунтом (рис. 3.2, 3.3) и со ступенчатым (витковым) регулированием.</w:t>
      </w:r>
    </w:p>
    <w:p w:rsidR="006D57ED" w:rsidRDefault="006D57ED" w:rsidP="006D57ED">
      <w:pPr>
        <w:spacing w:line="360" w:lineRule="auto"/>
        <w:ind w:firstLine="709"/>
        <w:jc w:val="both"/>
      </w:pPr>
    </w:p>
    <w:p w:rsidR="006D57ED" w:rsidRPr="006D57ED" w:rsidRDefault="006D57ED" w:rsidP="006D57ED">
      <w:pPr>
        <w:spacing w:line="360" w:lineRule="auto"/>
        <w:ind w:firstLine="709"/>
        <w:jc w:val="both"/>
        <w:rPr>
          <w:b/>
        </w:rPr>
      </w:pPr>
      <w:r>
        <w:rPr>
          <w:b/>
        </w:rPr>
        <w:t>Порядок выполнения.</w:t>
      </w:r>
    </w:p>
    <w:p w:rsidR="006D57ED" w:rsidRDefault="006D57ED" w:rsidP="006D57ED">
      <w:pPr>
        <w:spacing w:line="360" w:lineRule="auto"/>
        <w:ind w:firstLine="709"/>
        <w:jc w:val="both"/>
      </w:pPr>
      <w:r>
        <w:t xml:space="preserve">1. Ознакомиться с сущностью процессов ручной дуговой сварки. </w:t>
      </w:r>
    </w:p>
    <w:p w:rsidR="006D57ED" w:rsidRDefault="006D57ED" w:rsidP="006D57ED">
      <w:pPr>
        <w:spacing w:line="360" w:lineRule="auto"/>
        <w:ind w:firstLine="709"/>
        <w:jc w:val="both"/>
      </w:pPr>
      <w:r>
        <w:t>2. Изучить материалы и оборудование, применяемые при ручной дуговой сварке. Привести схемы основных видов источников сварочного тока, их технические х</w:t>
      </w:r>
      <w:proofErr w:type="gramStart"/>
      <w:r>
        <w:t>а-</w:t>
      </w:r>
      <w:proofErr w:type="gramEnd"/>
      <w:r>
        <w:t xml:space="preserve"> </w:t>
      </w:r>
      <w:proofErr w:type="spellStart"/>
      <w:r>
        <w:t>рактеристики</w:t>
      </w:r>
      <w:proofErr w:type="spellEnd"/>
      <w:r>
        <w:t xml:space="preserve"> и способы регулирования тока. </w:t>
      </w:r>
    </w:p>
    <w:p w:rsidR="006D57ED" w:rsidRDefault="006D57ED" w:rsidP="006D57ED">
      <w:pPr>
        <w:spacing w:line="360" w:lineRule="auto"/>
        <w:ind w:firstLine="709"/>
        <w:jc w:val="both"/>
      </w:pPr>
      <w:r>
        <w:t xml:space="preserve">3. По исходным данным назначить параметры режима ручной дуговой сварки (величину сварочного тока, напряжение на дуге, скорость сварки). </w:t>
      </w:r>
    </w:p>
    <w:p w:rsidR="006D57ED" w:rsidRDefault="006D57ED" w:rsidP="006D57ED">
      <w:pPr>
        <w:spacing w:line="360" w:lineRule="auto"/>
        <w:ind w:firstLine="709"/>
        <w:jc w:val="both"/>
      </w:pPr>
      <w:r>
        <w:t>4. Практически произвести сварку (под контролем учебного мастера) встык двух заготовок из стали обычной прочности.</w:t>
      </w:r>
    </w:p>
    <w:p w:rsidR="006D57ED" w:rsidRDefault="006D57ED" w:rsidP="006D57ED">
      <w:pPr>
        <w:tabs>
          <w:tab w:val="num" w:pos="0"/>
        </w:tabs>
        <w:spacing w:line="276" w:lineRule="auto"/>
        <w:ind w:firstLine="709"/>
        <w:jc w:val="both"/>
        <w:rPr>
          <w:b/>
        </w:rPr>
      </w:pPr>
      <w:r>
        <w:rPr>
          <w:b/>
        </w:rPr>
        <w:t>3. Содержание отчёта</w:t>
      </w:r>
    </w:p>
    <w:p w:rsidR="006D57ED" w:rsidRDefault="006D57ED" w:rsidP="006D57ED">
      <w:pPr>
        <w:tabs>
          <w:tab w:val="num" w:pos="0"/>
        </w:tabs>
        <w:spacing w:line="276" w:lineRule="auto"/>
        <w:ind w:firstLine="709"/>
        <w:jc w:val="both"/>
      </w:pPr>
      <w:r>
        <w:t>Отчёт по практическому занятию должен содержать:</w:t>
      </w:r>
    </w:p>
    <w:p w:rsidR="006D57ED" w:rsidRDefault="006D57ED" w:rsidP="006D57ED">
      <w:pPr>
        <w:tabs>
          <w:tab w:val="num" w:pos="0"/>
        </w:tabs>
        <w:spacing w:line="276" w:lineRule="auto"/>
        <w:ind w:firstLine="709"/>
        <w:jc w:val="both"/>
      </w:pPr>
      <w:r>
        <w:t>1.Цель работы.</w:t>
      </w:r>
    </w:p>
    <w:p w:rsidR="006D57ED" w:rsidRDefault="006D57ED" w:rsidP="006D57ED">
      <w:pPr>
        <w:pStyle w:val="21"/>
        <w:spacing w:line="276" w:lineRule="auto"/>
        <w:ind w:firstLine="709"/>
      </w:pPr>
      <w:r>
        <w:t xml:space="preserve">2.Последовательность технологических операций при выполнении заданий по форме, представленной в таблице 1: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1417"/>
        <w:gridCol w:w="4538"/>
        <w:gridCol w:w="2553"/>
      </w:tblGrid>
      <w:tr w:rsidR="006D57ED" w:rsidTr="006D57ED">
        <w:trPr>
          <w:trHeight w:val="543"/>
          <w:jc w:val="center"/>
        </w:trPr>
        <w:tc>
          <w:tcPr>
            <w:tcW w:w="852" w:type="dxa"/>
            <w:tcBorders>
              <w:top w:val="single" w:sz="4" w:space="0" w:color="auto"/>
              <w:left w:val="single" w:sz="4" w:space="0" w:color="auto"/>
              <w:bottom w:val="single" w:sz="4" w:space="0" w:color="auto"/>
              <w:right w:val="single" w:sz="4" w:space="0" w:color="auto"/>
            </w:tcBorders>
            <w:hideMark/>
          </w:tcPr>
          <w:p w:rsidR="006D57ED" w:rsidRDefault="006D57ED">
            <w:pPr>
              <w:pStyle w:val="4"/>
              <w:spacing w:before="0" w:beforeAutospacing="0" w:after="0" w:afterAutospacing="0" w:line="276" w:lineRule="auto"/>
              <w:jc w:val="center"/>
              <w:rPr>
                <w:b w:val="0"/>
                <w:lang w:eastAsia="en-US"/>
              </w:rPr>
            </w:pPr>
            <w:r>
              <w:rPr>
                <w:b w:val="0"/>
                <w:lang w:eastAsia="en-US"/>
              </w:rPr>
              <w:lastRenderedPageBreak/>
              <w:t>№</w:t>
            </w:r>
          </w:p>
          <w:p w:rsidR="006D57ED" w:rsidRDefault="006D57ED">
            <w:pPr>
              <w:spacing w:line="276" w:lineRule="auto"/>
              <w:jc w:val="center"/>
              <w:rPr>
                <w:lang w:eastAsia="en-US"/>
              </w:rPr>
            </w:pPr>
            <w:r>
              <w:rPr>
                <w:lang w:eastAsia="en-US"/>
              </w:rPr>
              <w:t>п.п.</w:t>
            </w:r>
          </w:p>
        </w:tc>
        <w:tc>
          <w:tcPr>
            <w:tcW w:w="1416" w:type="dxa"/>
            <w:tcBorders>
              <w:top w:val="single" w:sz="4" w:space="0" w:color="auto"/>
              <w:left w:val="single" w:sz="4" w:space="0" w:color="auto"/>
              <w:bottom w:val="single" w:sz="4" w:space="0" w:color="auto"/>
              <w:right w:val="single" w:sz="4" w:space="0" w:color="auto"/>
            </w:tcBorders>
            <w:hideMark/>
          </w:tcPr>
          <w:p w:rsidR="006D57ED" w:rsidRDefault="006D57ED">
            <w:pPr>
              <w:pStyle w:val="4"/>
              <w:spacing w:before="0" w:beforeAutospacing="0" w:after="0" w:afterAutospacing="0" w:line="276" w:lineRule="auto"/>
              <w:jc w:val="center"/>
              <w:rPr>
                <w:b w:val="0"/>
                <w:vertAlign w:val="superscript"/>
                <w:lang w:eastAsia="en-US"/>
              </w:rPr>
            </w:pPr>
            <w:r>
              <w:rPr>
                <w:b w:val="0"/>
                <w:lang w:val="en-US" w:eastAsia="en-US"/>
              </w:rPr>
              <w:t>S</w:t>
            </w:r>
            <w:r>
              <w:rPr>
                <w:b w:val="0"/>
                <w:lang w:eastAsia="en-US"/>
              </w:rPr>
              <w:t xml:space="preserve"> жилы, мм</w:t>
            </w:r>
            <w:r>
              <w:rPr>
                <w:b w:val="0"/>
                <w:vertAlign w:val="superscript"/>
                <w:lang w:eastAsia="en-US"/>
              </w:rPr>
              <w:t>2</w:t>
            </w:r>
          </w:p>
        </w:tc>
        <w:tc>
          <w:tcPr>
            <w:tcW w:w="4536" w:type="dxa"/>
            <w:tcBorders>
              <w:top w:val="single" w:sz="4" w:space="0" w:color="auto"/>
              <w:left w:val="single" w:sz="4" w:space="0" w:color="auto"/>
              <w:bottom w:val="single" w:sz="4" w:space="0" w:color="auto"/>
              <w:right w:val="single" w:sz="4" w:space="0" w:color="auto"/>
            </w:tcBorders>
            <w:hideMark/>
          </w:tcPr>
          <w:p w:rsidR="006D57ED" w:rsidRDefault="006D57ED">
            <w:pPr>
              <w:spacing w:line="276" w:lineRule="auto"/>
              <w:jc w:val="center"/>
              <w:rPr>
                <w:lang w:eastAsia="en-US"/>
              </w:rPr>
            </w:pPr>
            <w:r>
              <w:rPr>
                <w:lang w:eastAsia="en-US"/>
              </w:rPr>
              <w:t>Последовательность технологических операций при монтаже</w:t>
            </w:r>
          </w:p>
        </w:tc>
        <w:tc>
          <w:tcPr>
            <w:tcW w:w="2552" w:type="dxa"/>
            <w:tcBorders>
              <w:top w:val="single" w:sz="4" w:space="0" w:color="auto"/>
              <w:left w:val="single" w:sz="4" w:space="0" w:color="auto"/>
              <w:bottom w:val="single" w:sz="4" w:space="0" w:color="auto"/>
              <w:right w:val="single" w:sz="4" w:space="0" w:color="auto"/>
            </w:tcBorders>
          </w:tcPr>
          <w:p w:rsidR="006D57ED" w:rsidRDefault="006D57ED">
            <w:pPr>
              <w:tabs>
                <w:tab w:val="num" w:pos="0"/>
              </w:tabs>
              <w:spacing w:line="276" w:lineRule="auto"/>
              <w:jc w:val="center"/>
              <w:rPr>
                <w:lang w:eastAsia="en-US"/>
              </w:rPr>
            </w:pPr>
            <w:r>
              <w:rPr>
                <w:lang w:eastAsia="en-US"/>
              </w:rPr>
              <w:t>Материалы,</w:t>
            </w:r>
          </w:p>
          <w:p w:rsidR="006D57ED" w:rsidRDefault="006D57ED">
            <w:pPr>
              <w:tabs>
                <w:tab w:val="num" w:pos="0"/>
              </w:tabs>
              <w:spacing w:line="276" w:lineRule="auto"/>
              <w:jc w:val="center"/>
              <w:rPr>
                <w:lang w:eastAsia="en-US"/>
              </w:rPr>
            </w:pPr>
            <w:r>
              <w:rPr>
                <w:lang w:eastAsia="en-US"/>
              </w:rPr>
              <w:t>инструмент</w:t>
            </w:r>
          </w:p>
          <w:p w:rsidR="006D57ED" w:rsidRDefault="006D57ED">
            <w:pPr>
              <w:pStyle w:val="4"/>
              <w:spacing w:before="0" w:beforeAutospacing="0" w:after="0" w:afterAutospacing="0" w:line="276" w:lineRule="auto"/>
              <w:jc w:val="center"/>
              <w:rPr>
                <w:b w:val="0"/>
                <w:lang w:eastAsia="en-US"/>
              </w:rPr>
            </w:pPr>
          </w:p>
        </w:tc>
      </w:tr>
      <w:tr w:rsidR="006D57ED" w:rsidTr="006D57ED">
        <w:trPr>
          <w:cantSplit/>
          <w:trHeight w:val="570"/>
          <w:jc w:val="center"/>
        </w:trPr>
        <w:tc>
          <w:tcPr>
            <w:tcW w:w="852" w:type="dxa"/>
            <w:tcBorders>
              <w:top w:val="single" w:sz="4" w:space="0" w:color="auto"/>
              <w:left w:val="single" w:sz="4" w:space="0" w:color="auto"/>
              <w:bottom w:val="single" w:sz="4" w:space="0" w:color="auto"/>
              <w:right w:val="single" w:sz="4" w:space="0" w:color="auto"/>
            </w:tcBorders>
          </w:tcPr>
          <w:p w:rsidR="006D57ED" w:rsidRDefault="006D57ED">
            <w:pPr>
              <w:pStyle w:val="4"/>
              <w:spacing w:before="0" w:beforeAutospacing="0" w:after="0" w:afterAutospacing="0" w:line="276" w:lineRule="auto"/>
              <w:jc w:val="both"/>
              <w:rPr>
                <w:lang w:eastAsia="en-US"/>
              </w:rPr>
            </w:pPr>
          </w:p>
        </w:tc>
        <w:tc>
          <w:tcPr>
            <w:tcW w:w="1416" w:type="dxa"/>
            <w:tcBorders>
              <w:top w:val="single" w:sz="4" w:space="0" w:color="auto"/>
              <w:left w:val="single" w:sz="4" w:space="0" w:color="auto"/>
              <w:bottom w:val="single" w:sz="4" w:space="0" w:color="auto"/>
              <w:right w:val="single" w:sz="4" w:space="0" w:color="auto"/>
            </w:tcBorders>
          </w:tcPr>
          <w:p w:rsidR="006D57ED" w:rsidRDefault="006D57ED">
            <w:pPr>
              <w:pStyle w:val="4"/>
              <w:spacing w:before="0" w:beforeAutospacing="0" w:after="0" w:afterAutospacing="0" w:line="276" w:lineRule="auto"/>
              <w:jc w:val="both"/>
              <w:rPr>
                <w:b w:val="0"/>
                <w:lang w:eastAsia="en-US"/>
              </w:rPr>
            </w:pPr>
          </w:p>
        </w:tc>
        <w:tc>
          <w:tcPr>
            <w:tcW w:w="4536" w:type="dxa"/>
            <w:tcBorders>
              <w:top w:val="single" w:sz="4" w:space="0" w:color="auto"/>
              <w:left w:val="single" w:sz="4" w:space="0" w:color="auto"/>
              <w:bottom w:val="single" w:sz="4" w:space="0" w:color="auto"/>
              <w:right w:val="single" w:sz="4" w:space="0" w:color="auto"/>
            </w:tcBorders>
          </w:tcPr>
          <w:p w:rsidR="006D57ED" w:rsidRDefault="006D57ED">
            <w:pPr>
              <w:pStyle w:val="4"/>
              <w:spacing w:before="0" w:beforeAutospacing="0" w:after="0" w:afterAutospacing="0" w:line="276" w:lineRule="auto"/>
              <w:jc w:val="both"/>
              <w:rPr>
                <w:b w:val="0"/>
                <w:lang w:eastAsia="en-US"/>
              </w:rPr>
            </w:pPr>
          </w:p>
        </w:tc>
        <w:tc>
          <w:tcPr>
            <w:tcW w:w="2552" w:type="dxa"/>
            <w:tcBorders>
              <w:top w:val="single" w:sz="4" w:space="0" w:color="auto"/>
              <w:left w:val="single" w:sz="4" w:space="0" w:color="auto"/>
              <w:bottom w:val="single" w:sz="4" w:space="0" w:color="auto"/>
              <w:right w:val="single" w:sz="4" w:space="0" w:color="auto"/>
            </w:tcBorders>
          </w:tcPr>
          <w:p w:rsidR="006D57ED" w:rsidRDefault="006D57ED">
            <w:pPr>
              <w:pStyle w:val="4"/>
              <w:spacing w:before="0" w:beforeAutospacing="0" w:after="0" w:afterAutospacing="0" w:line="276" w:lineRule="auto"/>
              <w:jc w:val="both"/>
              <w:rPr>
                <w:b w:val="0"/>
                <w:lang w:eastAsia="en-US"/>
              </w:rPr>
            </w:pPr>
          </w:p>
        </w:tc>
      </w:tr>
    </w:tbl>
    <w:p w:rsidR="006D57ED" w:rsidRDefault="006D57ED" w:rsidP="006D57ED">
      <w:pPr>
        <w:tabs>
          <w:tab w:val="num" w:pos="0"/>
        </w:tabs>
        <w:spacing w:line="276" w:lineRule="auto"/>
        <w:ind w:firstLine="709"/>
        <w:jc w:val="both"/>
        <w:rPr>
          <w:i/>
          <w:lang w:eastAsia="en-US"/>
        </w:rPr>
      </w:pPr>
      <w:r>
        <w:rPr>
          <w:i/>
        </w:rPr>
        <w:t>Примечание: По каждому заданию согласно составляется отдельная таблица</w:t>
      </w:r>
    </w:p>
    <w:p w:rsidR="006D57ED" w:rsidRDefault="006D57ED" w:rsidP="006D57ED">
      <w:pPr>
        <w:tabs>
          <w:tab w:val="num" w:pos="0"/>
        </w:tabs>
        <w:spacing w:line="276" w:lineRule="auto"/>
        <w:ind w:firstLine="709"/>
        <w:jc w:val="both"/>
      </w:pPr>
      <w:r>
        <w:t>3. Выводы по работе.</w:t>
      </w:r>
    </w:p>
    <w:p w:rsidR="006D57ED" w:rsidRDefault="006D57ED" w:rsidP="006D57ED">
      <w:pPr>
        <w:tabs>
          <w:tab w:val="num" w:pos="0"/>
        </w:tabs>
        <w:spacing w:line="276" w:lineRule="auto"/>
        <w:ind w:firstLine="709"/>
        <w:jc w:val="both"/>
        <w:rPr>
          <w:b/>
        </w:rPr>
      </w:pPr>
      <w:r>
        <w:rPr>
          <w:b/>
        </w:rPr>
        <w:t>Контрольные вопросы.</w:t>
      </w:r>
    </w:p>
    <w:p w:rsidR="006D57ED" w:rsidRDefault="006D57ED" w:rsidP="006D57ED">
      <w:pPr>
        <w:tabs>
          <w:tab w:val="num" w:pos="0"/>
        </w:tabs>
        <w:spacing w:line="276" w:lineRule="auto"/>
        <w:ind w:firstLine="709"/>
        <w:jc w:val="both"/>
      </w:pPr>
      <w:r>
        <w:t>1. Как называют источники переменного и постоянного сварочного тока?</w:t>
      </w:r>
    </w:p>
    <w:p w:rsidR="006D57ED" w:rsidRDefault="006D57ED" w:rsidP="002C60D6">
      <w:pPr>
        <w:pStyle w:val="aa"/>
        <w:jc w:val="both"/>
      </w:pPr>
      <w:r>
        <w:t xml:space="preserve">2. Что называют электродуговой сваркой: ручной, механизированной? </w:t>
      </w:r>
    </w:p>
    <w:p w:rsidR="006D57ED" w:rsidRDefault="006D57ED" w:rsidP="002C60D6">
      <w:pPr>
        <w:pStyle w:val="aa"/>
        <w:jc w:val="both"/>
      </w:pPr>
      <w:r>
        <w:t xml:space="preserve">3. Какую дугу называют сварочной? </w:t>
      </w:r>
    </w:p>
    <w:p w:rsidR="006D57ED" w:rsidRDefault="006D57ED" w:rsidP="002C60D6">
      <w:pPr>
        <w:pStyle w:val="aa"/>
        <w:jc w:val="both"/>
      </w:pPr>
      <w:r>
        <w:t xml:space="preserve">4. Что характеризует внешняя характеристика источника сварочного тока? </w:t>
      </w:r>
    </w:p>
    <w:p w:rsidR="006D57ED" w:rsidRDefault="006D57ED" w:rsidP="002C60D6">
      <w:pPr>
        <w:pStyle w:val="aa"/>
        <w:jc w:val="both"/>
      </w:pPr>
      <w:r>
        <w:t xml:space="preserve">5. Что характеризует статическая вольтамперная характеристика сварочной дуги? </w:t>
      </w:r>
    </w:p>
    <w:p w:rsidR="006D57ED" w:rsidRDefault="006D57ED" w:rsidP="002C60D6">
      <w:pPr>
        <w:pStyle w:val="aa"/>
        <w:jc w:val="both"/>
      </w:pPr>
      <w:r>
        <w:t xml:space="preserve">6. Какова внешняя вольтамперная характеристика сварочного трансформатора? </w:t>
      </w:r>
    </w:p>
    <w:p w:rsidR="006D57ED" w:rsidRDefault="006D57ED" w:rsidP="002C60D6">
      <w:pPr>
        <w:pStyle w:val="aa"/>
        <w:jc w:val="both"/>
      </w:pPr>
      <w:r>
        <w:t xml:space="preserve">7. Какова статическая вольтамперная характеристика сварочной дуги? </w:t>
      </w:r>
    </w:p>
    <w:p w:rsidR="006D57ED" w:rsidRDefault="006D57ED" w:rsidP="002C60D6">
      <w:pPr>
        <w:pStyle w:val="aa"/>
        <w:jc w:val="both"/>
      </w:pPr>
      <w:r>
        <w:t xml:space="preserve">8. Как регулируют ток </w:t>
      </w:r>
      <w:proofErr w:type="gramStart"/>
      <w:r>
        <w:t>в</w:t>
      </w:r>
      <w:proofErr w:type="gramEnd"/>
      <w:r>
        <w:t xml:space="preserve"> сварочных трансформаторов, генераторов, выпрямителей? </w:t>
      </w:r>
    </w:p>
    <w:p w:rsidR="006D57ED" w:rsidRDefault="006D57ED" w:rsidP="002C60D6">
      <w:pPr>
        <w:pStyle w:val="aa"/>
        <w:jc w:val="both"/>
      </w:pPr>
      <w:r>
        <w:t xml:space="preserve">9. Каково напряжение холостого хода </w:t>
      </w:r>
      <w:proofErr w:type="gramStart"/>
      <w:r>
        <w:t>сварочных</w:t>
      </w:r>
      <w:proofErr w:type="gramEnd"/>
      <w:r>
        <w:t xml:space="preserve"> трансформатора и генератора? </w:t>
      </w:r>
    </w:p>
    <w:p w:rsidR="006D57ED" w:rsidRDefault="006D57ED" w:rsidP="002C60D6">
      <w:pPr>
        <w:pStyle w:val="aa"/>
        <w:jc w:val="both"/>
      </w:pPr>
      <w:r>
        <w:t>10. Каково напряжение горения дуги и короткого замыкания при ручной сварке?</w:t>
      </w:r>
    </w:p>
    <w:p w:rsidR="006D57ED" w:rsidRDefault="006D57ED" w:rsidP="002C60D6">
      <w:pPr>
        <w:pStyle w:val="aa"/>
        <w:jc w:val="both"/>
      </w:pPr>
      <w:r>
        <w:t xml:space="preserve"> 12. Как устроен сварочный трансформатор с отдельным регулятором? </w:t>
      </w:r>
    </w:p>
    <w:p w:rsidR="006D57ED" w:rsidRDefault="006D57ED" w:rsidP="002C60D6">
      <w:pPr>
        <w:pStyle w:val="aa"/>
        <w:jc w:val="both"/>
      </w:pPr>
      <w:r>
        <w:t xml:space="preserve">13. Как устроен сварочный трансформатор с встроенным регулятором? </w:t>
      </w:r>
    </w:p>
    <w:p w:rsidR="006D57ED" w:rsidRDefault="006D57ED" w:rsidP="002C60D6">
      <w:pPr>
        <w:pStyle w:val="aa"/>
        <w:jc w:val="both"/>
      </w:pPr>
      <w:r>
        <w:t xml:space="preserve">14. Чем отличаются конструкции сварочных трансформаторов от конструкций </w:t>
      </w:r>
      <w:proofErr w:type="spellStart"/>
      <w:r>
        <w:t>обы</w:t>
      </w:r>
      <w:proofErr w:type="gramStart"/>
      <w:r>
        <w:t>ч</w:t>
      </w:r>
      <w:proofErr w:type="spellEnd"/>
      <w:r>
        <w:t>-</w:t>
      </w:r>
      <w:proofErr w:type="gramEnd"/>
      <w:r>
        <w:t xml:space="preserve"> </w:t>
      </w:r>
      <w:proofErr w:type="spellStart"/>
      <w:r>
        <w:t>ных</w:t>
      </w:r>
      <w:proofErr w:type="spellEnd"/>
      <w:r>
        <w:t xml:space="preserve"> трансформаторов? </w:t>
      </w:r>
    </w:p>
    <w:p w:rsidR="006D57ED" w:rsidRDefault="006D57ED" w:rsidP="002C60D6">
      <w:pPr>
        <w:pStyle w:val="aa"/>
        <w:jc w:val="both"/>
      </w:pPr>
      <w:r>
        <w:t xml:space="preserve">15. Чем характеризуется режим работы источника питания сварочной дуги? </w:t>
      </w:r>
    </w:p>
    <w:p w:rsidR="006D57ED" w:rsidRDefault="006D57ED" w:rsidP="002C60D6">
      <w:pPr>
        <w:pStyle w:val="aa"/>
        <w:jc w:val="both"/>
      </w:pPr>
      <w:r>
        <w:t xml:space="preserve">16. Что такое – прямая и обратная полярность сварочного тока? </w:t>
      </w:r>
    </w:p>
    <w:p w:rsidR="006D57ED" w:rsidRDefault="006D57ED" w:rsidP="002C60D6">
      <w:pPr>
        <w:pStyle w:val="aa"/>
        <w:jc w:val="both"/>
      </w:pPr>
      <w:r>
        <w:t>17. Назначение балластного реостата?</w:t>
      </w:r>
    </w:p>
    <w:p w:rsidR="006D57ED" w:rsidRDefault="006D57ED" w:rsidP="002C60D6">
      <w:pPr>
        <w:pStyle w:val="aa"/>
        <w:jc w:val="both"/>
      </w:pPr>
      <w:r>
        <w:t xml:space="preserve"> 18. Для каких целей предназначены осцилляторы? 1</w:t>
      </w:r>
    </w:p>
    <w:p w:rsidR="006D57ED" w:rsidRDefault="006D57ED" w:rsidP="002C60D6">
      <w:pPr>
        <w:pStyle w:val="aa"/>
        <w:jc w:val="both"/>
      </w:pPr>
      <w:r>
        <w:t xml:space="preserve">9. Особенности инверторного источника питания сварочной дуги. </w:t>
      </w:r>
    </w:p>
    <w:p w:rsidR="006D57ED" w:rsidRDefault="006D57ED" w:rsidP="002C60D6">
      <w:pPr>
        <w:pStyle w:val="aa"/>
        <w:jc w:val="both"/>
      </w:pPr>
      <w:r>
        <w:t xml:space="preserve">20. Классификация электродов для ручной сварки по типам и маркам? </w:t>
      </w:r>
    </w:p>
    <w:p w:rsidR="006D57ED" w:rsidRDefault="006D57ED" w:rsidP="002C60D6">
      <w:pPr>
        <w:pStyle w:val="aa"/>
        <w:jc w:val="both"/>
      </w:pPr>
      <w:r>
        <w:t>21. Основные параметры ручной сварки.</w:t>
      </w:r>
    </w:p>
    <w:p w:rsidR="002C60D6" w:rsidRDefault="006D57ED" w:rsidP="006D57ED">
      <w:pPr>
        <w:tabs>
          <w:tab w:val="left" w:pos="1788"/>
        </w:tabs>
        <w:spacing w:line="360" w:lineRule="auto"/>
        <w:ind w:firstLine="709"/>
        <w:jc w:val="both"/>
        <w:rPr>
          <w:b/>
        </w:rPr>
      </w:pPr>
      <w:r>
        <w:rPr>
          <w:b/>
        </w:rPr>
        <w:tab/>
      </w:r>
    </w:p>
    <w:p w:rsidR="002C60D6" w:rsidRPr="002C60D6" w:rsidRDefault="002C60D6" w:rsidP="002C60D6">
      <w:pPr>
        <w:spacing w:line="360" w:lineRule="auto"/>
        <w:ind w:firstLine="709"/>
        <w:jc w:val="both"/>
        <w:rPr>
          <w:b/>
        </w:rPr>
      </w:pPr>
      <w:r w:rsidRPr="002C60D6">
        <w:rPr>
          <w:b/>
        </w:rPr>
        <w:lastRenderedPageBreak/>
        <w:t>Практическое занятие №14. Расчет сечения проводов по заданным параметрам.</w:t>
      </w:r>
    </w:p>
    <w:p w:rsidR="002C60D6" w:rsidRDefault="002C60D6" w:rsidP="002C60D6">
      <w:pPr>
        <w:ind w:firstLine="709"/>
        <w:jc w:val="both"/>
      </w:pPr>
      <w:r>
        <w:rPr>
          <w:b/>
        </w:rPr>
        <w:t>Цель</w:t>
      </w:r>
      <w:r>
        <w:t>: научить учащихся правильно рассчитывать сечение провода по допустимой длительной токовой нагрузке и выбрать марку провода.</w:t>
      </w:r>
    </w:p>
    <w:p w:rsidR="002C60D6" w:rsidRDefault="002C60D6" w:rsidP="002C60D6">
      <w:pPr>
        <w:ind w:firstLine="709"/>
        <w:jc w:val="both"/>
        <w:rPr>
          <w:b/>
        </w:rPr>
      </w:pPr>
      <w:r>
        <w:rPr>
          <w:b/>
        </w:rPr>
        <w:t>Теоретические сведения</w:t>
      </w:r>
    </w:p>
    <w:p w:rsidR="002C60D6" w:rsidRDefault="002C60D6" w:rsidP="002C60D6">
      <w:pPr>
        <w:ind w:firstLine="709"/>
        <w:jc w:val="both"/>
      </w:pPr>
      <w:r>
        <w:rPr>
          <w:b/>
        </w:rPr>
        <w:t xml:space="preserve">Пример расчета: </w:t>
      </w:r>
      <w:r>
        <w:t>для примера определим сечение и марку провода для монтажа электропроводки  в учебной мастерской, питание которой осуществляется от основательного щитка. В мастерской  необходимо установить светильники с лампами накаливания: 14 шт. по  150 Вт; 4 шт. по 60 Вт; по 15 Вт и электронагревательные приборы общей мощностью 2 кВ. напряжение сети 220 В.</w:t>
      </w:r>
    </w:p>
    <w:p w:rsidR="002C60D6" w:rsidRDefault="002C60D6" w:rsidP="002C60D6">
      <w:pPr>
        <w:ind w:firstLine="709"/>
        <w:jc w:val="both"/>
      </w:pPr>
      <w:r>
        <w:rPr>
          <w:b/>
        </w:rPr>
        <w:t>Пояснение:</w:t>
      </w:r>
      <w:r>
        <w:t xml:space="preserve"> для расчета сечения проводов питающей линии необходимо знать расчетную электрическую мощность учебной мастерской.</w:t>
      </w:r>
    </w:p>
    <w:p w:rsidR="002C60D6" w:rsidRDefault="002C60D6" w:rsidP="002C60D6">
      <w:pPr>
        <w:ind w:firstLine="709"/>
        <w:jc w:val="both"/>
      </w:pPr>
      <w:r>
        <w:t>Нагрузка на провода должна быть рассчитана достаточно точно, так как завышенная нагрузка приведет к выбору провода большего сечения, а заниженная – меньшего сечения, что в целом экономически невыгодно, так как возникнут лишние потери электроэнергии и напряжения в проводах.</w:t>
      </w:r>
    </w:p>
    <w:p w:rsidR="002C60D6" w:rsidRDefault="002C60D6" w:rsidP="002C60D6">
      <w:pPr>
        <w:ind w:firstLine="709"/>
        <w:jc w:val="both"/>
      </w:pPr>
      <w:r>
        <w:t>При определении сечения проводов пользуются понятиями:</w:t>
      </w:r>
    </w:p>
    <w:p w:rsidR="002C60D6" w:rsidRDefault="002C60D6" w:rsidP="002C60D6">
      <w:pPr>
        <w:ind w:firstLine="709"/>
        <w:jc w:val="both"/>
      </w:pPr>
      <w:r>
        <w:t xml:space="preserve">Номинальная мощность </w:t>
      </w:r>
      <w:r>
        <w:rPr>
          <w:lang w:val="en-US"/>
        </w:rPr>
        <w:t>P</w:t>
      </w:r>
      <w:r>
        <w:rPr>
          <w:vertAlign w:val="subscript"/>
          <w:lang w:val="en-US"/>
        </w:rPr>
        <w:t>H</w:t>
      </w:r>
      <w:r>
        <w:rPr>
          <w:vertAlign w:val="subscript"/>
        </w:rPr>
        <w:t xml:space="preserve">  </w:t>
      </w:r>
      <w:r>
        <w:t xml:space="preserve">- мощность, указания в паспорте токоприемника, </w:t>
      </w:r>
      <w:proofErr w:type="gramStart"/>
      <w:r>
        <w:t>Вт</w:t>
      </w:r>
      <w:proofErr w:type="gramEnd"/>
      <w:r>
        <w:t>;</w:t>
      </w:r>
    </w:p>
    <w:p w:rsidR="002C60D6" w:rsidRDefault="002C60D6" w:rsidP="002C60D6">
      <w:pPr>
        <w:ind w:firstLine="709"/>
        <w:jc w:val="both"/>
      </w:pPr>
      <w:r>
        <w:t>Установленная мощность Р</w:t>
      </w:r>
      <w:r>
        <w:rPr>
          <w:vertAlign w:val="subscript"/>
        </w:rPr>
        <w:t xml:space="preserve">У </w:t>
      </w:r>
      <w:r>
        <w:t xml:space="preserve">– сумма номинальных мощностей всех установленных токоприемников, </w:t>
      </w:r>
      <w:proofErr w:type="gramStart"/>
      <w:r>
        <w:t>Вт</w:t>
      </w:r>
      <w:proofErr w:type="gramEnd"/>
      <w:r>
        <w:t>;</w:t>
      </w:r>
    </w:p>
    <w:p w:rsidR="002C60D6" w:rsidRDefault="002C60D6" w:rsidP="002C60D6">
      <w:pPr>
        <w:ind w:firstLine="709"/>
        <w:jc w:val="both"/>
      </w:pPr>
      <w:r>
        <w:t>Потребляемая мощность Р</w:t>
      </w:r>
      <w:r>
        <w:rPr>
          <w:vertAlign w:val="subscript"/>
        </w:rPr>
        <w:t xml:space="preserve">П </w:t>
      </w:r>
      <w:r>
        <w:t xml:space="preserve">– фактическая мощность, расходуемая токоприемниками, </w:t>
      </w:r>
      <w:proofErr w:type="gramStart"/>
      <w:r>
        <w:t>Вт</w:t>
      </w:r>
      <w:proofErr w:type="gramEnd"/>
      <w:r>
        <w:t>;</w:t>
      </w:r>
    </w:p>
    <w:p w:rsidR="002C60D6" w:rsidRDefault="002C60D6" w:rsidP="002C60D6">
      <w:pPr>
        <w:ind w:firstLine="709"/>
        <w:jc w:val="both"/>
        <w:rPr>
          <w:vertAlign w:val="subscript"/>
        </w:rPr>
      </w:pPr>
      <w:r>
        <w:t>Расчетная мощность Р</w:t>
      </w:r>
      <w:r>
        <w:rPr>
          <w:vertAlign w:val="subscript"/>
        </w:rPr>
        <w:t xml:space="preserve">Р </w:t>
      </w:r>
      <w:r>
        <w:t xml:space="preserve">– мощность, по которой производят расчет, т.е. мощность одного или группы токоприемников, учитываемая при расчете.  Указанным мощностям соответствуют точки: </w:t>
      </w:r>
      <w:proofErr w:type="gramStart"/>
      <w:r>
        <w:rPr>
          <w:lang w:val="en-US"/>
        </w:rPr>
        <w:t>I</w:t>
      </w:r>
      <w:r>
        <w:rPr>
          <w:vertAlign w:val="subscript"/>
          <w:lang w:val="en-US"/>
        </w:rPr>
        <w:t>H</w:t>
      </w:r>
      <w:r w:rsidRPr="002C60D6">
        <w:rPr>
          <w:vertAlign w:val="subscript"/>
        </w:rPr>
        <w:t xml:space="preserve"> </w:t>
      </w:r>
      <w:r>
        <w:t>,</w:t>
      </w:r>
      <w:proofErr w:type="gramEnd"/>
      <w:r>
        <w:t xml:space="preserve"> </w:t>
      </w:r>
      <w:r>
        <w:rPr>
          <w:lang w:val="en-US"/>
        </w:rPr>
        <w:t>I</w:t>
      </w:r>
      <w:r>
        <w:rPr>
          <w:vertAlign w:val="subscript"/>
          <w:lang w:val="en-US"/>
        </w:rPr>
        <w:t>Y</w:t>
      </w:r>
      <w:r w:rsidRPr="002C60D6">
        <w:rPr>
          <w:vertAlign w:val="subscript"/>
        </w:rPr>
        <w:t xml:space="preserve"> </w:t>
      </w:r>
      <w:r>
        <w:t xml:space="preserve">, </w:t>
      </w:r>
      <w:r>
        <w:rPr>
          <w:lang w:val="en-US"/>
        </w:rPr>
        <w:t>I</w:t>
      </w:r>
      <w:r>
        <w:rPr>
          <w:vertAlign w:val="subscript"/>
        </w:rPr>
        <w:t xml:space="preserve">П </w:t>
      </w:r>
      <w:r>
        <w:t xml:space="preserve">, </w:t>
      </w:r>
      <w:r>
        <w:rPr>
          <w:lang w:val="en-US"/>
        </w:rPr>
        <w:t>I</w:t>
      </w:r>
      <w:r>
        <w:rPr>
          <w:vertAlign w:val="subscript"/>
        </w:rPr>
        <w:t>Р.</w:t>
      </w:r>
    </w:p>
    <w:p w:rsidR="002C60D6" w:rsidRDefault="002C60D6" w:rsidP="002C60D6">
      <w:pPr>
        <w:ind w:firstLine="709"/>
        <w:jc w:val="both"/>
        <w:rPr>
          <w:vertAlign w:val="subscript"/>
        </w:rPr>
      </w:pPr>
      <w:r>
        <w:t xml:space="preserve">Суммируя номинальные мощности подключенных токоприемников, определяют установленную мощность </w:t>
      </w:r>
      <w:proofErr w:type="spellStart"/>
      <w:r>
        <w:t>Р</w:t>
      </w:r>
      <w:r>
        <w:rPr>
          <w:vertAlign w:val="subscript"/>
        </w:rPr>
        <w:t>у</w:t>
      </w:r>
      <w:proofErr w:type="spellEnd"/>
      <w:r>
        <w:rPr>
          <w:vertAlign w:val="subscript"/>
        </w:rPr>
        <w:t xml:space="preserve">.  </w:t>
      </w:r>
      <w:r>
        <w:t xml:space="preserve"> Она  всегда больше расчетной мощности Р</w:t>
      </w:r>
      <w:r>
        <w:rPr>
          <w:vertAlign w:val="subscript"/>
        </w:rPr>
        <w:t xml:space="preserve">Р,  </w:t>
      </w:r>
      <w:r>
        <w:t>потому что все токоприемники электроустановки почти никогда не работают одновременно. Поэтому при  расчете исходят не из установленной мощности, а из той ее части, которая может одновременно  использоваться токоприемниками, т.е. Р</w:t>
      </w:r>
      <w:r>
        <w:rPr>
          <w:vertAlign w:val="subscript"/>
        </w:rPr>
        <w:t>Р.</w:t>
      </w:r>
    </w:p>
    <w:p w:rsidR="002C60D6" w:rsidRDefault="002C60D6" w:rsidP="002C60D6">
      <w:pPr>
        <w:ind w:firstLine="709"/>
        <w:jc w:val="both"/>
      </w:pPr>
      <w:r>
        <w:rPr>
          <w:vertAlign w:val="subscript"/>
        </w:rPr>
        <w:t xml:space="preserve">  </w:t>
      </w:r>
      <w:r>
        <w:t>Для получения расчетной мощности вводят коэффициент спроса К</w:t>
      </w:r>
      <w:r>
        <w:rPr>
          <w:vertAlign w:val="subscript"/>
        </w:rPr>
        <w:t>С</w:t>
      </w:r>
      <w:proofErr w:type="gramStart"/>
      <w:r>
        <w:rPr>
          <w:vertAlign w:val="subscript"/>
        </w:rPr>
        <w:t xml:space="preserve"> .</w:t>
      </w:r>
      <w:proofErr w:type="gramEnd"/>
      <w:r>
        <w:rPr>
          <w:vertAlign w:val="subscript"/>
        </w:rPr>
        <w:t xml:space="preserve"> </w:t>
      </w:r>
      <w:r>
        <w:t xml:space="preserve"> это величина, которая показывает, какая часть установленной мощности фактически расходуется: К</w:t>
      </w:r>
      <w:r>
        <w:rPr>
          <w:vertAlign w:val="subscript"/>
        </w:rPr>
        <w:t>С</w:t>
      </w:r>
      <w:r>
        <w:t>=Р</w:t>
      </w:r>
      <w:r>
        <w:rPr>
          <w:vertAlign w:val="subscript"/>
        </w:rPr>
        <w:t>Р</w:t>
      </w:r>
      <w:r>
        <w:t>/Р</w:t>
      </w:r>
      <w:r>
        <w:rPr>
          <w:vertAlign w:val="subscript"/>
        </w:rPr>
        <w:t>У</w:t>
      </w:r>
      <w:r>
        <w:t xml:space="preserve"> или КС=</w:t>
      </w:r>
      <w:r>
        <w:rPr>
          <w:lang w:val="en-US"/>
        </w:rPr>
        <w:t>I</w:t>
      </w:r>
      <w:r>
        <w:rPr>
          <w:vertAlign w:val="subscript"/>
          <w:lang w:val="en-US"/>
        </w:rPr>
        <w:t>P</w:t>
      </w:r>
      <w:r>
        <w:t>/</w:t>
      </w:r>
      <w:r>
        <w:rPr>
          <w:lang w:val="en-US"/>
        </w:rPr>
        <w:t>I</w:t>
      </w:r>
      <w:r>
        <w:rPr>
          <w:vertAlign w:val="subscript"/>
          <w:lang w:val="en-US"/>
        </w:rPr>
        <w:t>Y</w:t>
      </w:r>
      <w:r>
        <w:rPr>
          <w:vertAlign w:val="subscript"/>
        </w:rPr>
        <w:t xml:space="preserve">, </w:t>
      </w:r>
      <w:r>
        <w:t>откуда Р</w:t>
      </w:r>
      <w:r>
        <w:rPr>
          <w:vertAlign w:val="subscript"/>
        </w:rPr>
        <w:t>Р</w:t>
      </w:r>
      <w:r>
        <w:t>=К</w:t>
      </w:r>
      <w:r>
        <w:rPr>
          <w:vertAlign w:val="subscript"/>
        </w:rPr>
        <w:t>С</w:t>
      </w:r>
      <w:r>
        <w:t>Р</w:t>
      </w:r>
      <w:r>
        <w:rPr>
          <w:vertAlign w:val="subscript"/>
        </w:rPr>
        <w:t>У</w:t>
      </w:r>
      <w:r>
        <w:t xml:space="preserve"> или </w:t>
      </w:r>
      <w:r>
        <w:rPr>
          <w:lang w:val="en-US"/>
        </w:rPr>
        <w:t>I</w:t>
      </w:r>
      <w:r>
        <w:rPr>
          <w:vertAlign w:val="subscript"/>
          <w:lang w:val="en-US"/>
        </w:rPr>
        <w:t>P</w:t>
      </w:r>
      <w:r>
        <w:t>=</w:t>
      </w:r>
      <w:r>
        <w:rPr>
          <w:lang w:val="en-US"/>
        </w:rPr>
        <w:t>K</w:t>
      </w:r>
      <w:r>
        <w:rPr>
          <w:vertAlign w:val="subscript"/>
          <w:lang w:val="en-US"/>
        </w:rPr>
        <w:t>C</w:t>
      </w:r>
      <w:r>
        <w:rPr>
          <w:lang w:val="en-US"/>
        </w:rPr>
        <w:t>I</w:t>
      </w:r>
      <w:r>
        <w:rPr>
          <w:vertAlign w:val="subscript"/>
          <w:lang w:val="en-US"/>
        </w:rPr>
        <w:t>Y</w:t>
      </w:r>
      <w:r>
        <w:t>.</w:t>
      </w:r>
    </w:p>
    <w:p w:rsidR="002C60D6" w:rsidRDefault="002C60D6" w:rsidP="002C60D6">
      <w:pPr>
        <w:ind w:firstLine="709"/>
        <w:jc w:val="both"/>
      </w:pPr>
      <w:r>
        <w:t xml:space="preserve">Для расчета сечения провода по допустимой  длительной токовой нагрузке  необходимо знать  номинальный ток </w:t>
      </w:r>
      <w:r>
        <w:rPr>
          <w:lang w:val="en-US"/>
        </w:rPr>
        <w:t>I</w:t>
      </w:r>
      <w:r>
        <w:rPr>
          <w:vertAlign w:val="subscript"/>
          <w:lang w:val="en-US"/>
        </w:rPr>
        <w:t>H</w:t>
      </w:r>
      <w:r w:rsidRPr="002C60D6">
        <w:rPr>
          <w:vertAlign w:val="subscript"/>
        </w:rPr>
        <w:t xml:space="preserve"> </w:t>
      </w:r>
      <w:r>
        <w:t>, который должен  проходить по электропроводке (приложение 2)</w:t>
      </w:r>
    </w:p>
    <w:p w:rsidR="002C60D6" w:rsidRDefault="002C60D6" w:rsidP="002C60D6">
      <w:pPr>
        <w:ind w:firstLine="709"/>
        <w:jc w:val="both"/>
      </w:pPr>
      <w:r>
        <w:t xml:space="preserve">Если номинальный ток неизвестен, то его определяют по формул, </w:t>
      </w:r>
      <w:proofErr w:type="gramStart"/>
      <w:r>
        <w:t>которая</w:t>
      </w:r>
      <w:proofErr w:type="gramEnd"/>
      <w:r>
        <w:t xml:space="preserve"> справедлива для цепей постоянного тока и однофазного переменного тока с осветительными и нагревательными приборами: </w:t>
      </w:r>
      <w:r>
        <w:rPr>
          <w:lang w:val="en-US"/>
        </w:rPr>
        <w:t>I</w:t>
      </w:r>
      <w:r>
        <w:rPr>
          <w:vertAlign w:val="subscript"/>
          <w:lang w:val="en-US"/>
        </w:rPr>
        <w:t>H</w:t>
      </w:r>
      <w:r>
        <w:t>=</w:t>
      </w:r>
      <w:r>
        <w:rPr>
          <w:lang w:val="en-US"/>
        </w:rPr>
        <w:t>P</w:t>
      </w:r>
      <w:r>
        <w:rPr>
          <w:vertAlign w:val="subscript"/>
          <w:lang w:val="en-US"/>
        </w:rPr>
        <w:t>P</w:t>
      </w:r>
      <w:r>
        <w:t>/</w:t>
      </w:r>
      <w:r>
        <w:rPr>
          <w:lang w:val="en-US"/>
        </w:rPr>
        <w:t>U</w:t>
      </w:r>
      <w:r>
        <w:rPr>
          <w:vertAlign w:val="subscript"/>
          <w:lang w:val="en-US"/>
        </w:rPr>
        <w:t>H</w:t>
      </w:r>
      <w:r>
        <w:t>.</w:t>
      </w:r>
    </w:p>
    <w:p w:rsidR="002C60D6" w:rsidRDefault="002C60D6" w:rsidP="002C60D6">
      <w:pPr>
        <w:ind w:firstLine="709"/>
        <w:jc w:val="both"/>
      </w:pPr>
      <w:r>
        <w:t xml:space="preserve">Расчетную мощность определяют по формуле: </w:t>
      </w:r>
      <w:r>
        <w:rPr>
          <w:lang w:val="en-US"/>
        </w:rPr>
        <w:t>P</w:t>
      </w:r>
      <w:r>
        <w:rPr>
          <w:vertAlign w:val="subscript"/>
          <w:lang w:val="en-US"/>
        </w:rPr>
        <w:t>P</w:t>
      </w:r>
      <w:r>
        <w:t>=</w:t>
      </w:r>
      <w:r>
        <w:rPr>
          <w:lang w:val="en-US"/>
        </w:rPr>
        <w:t>K</w:t>
      </w:r>
      <w:r>
        <w:rPr>
          <w:vertAlign w:val="subscript"/>
          <w:lang w:val="en-US"/>
        </w:rPr>
        <w:t>C</w:t>
      </w:r>
      <w:r>
        <w:rPr>
          <w:lang w:val="en-US"/>
        </w:rPr>
        <w:t>P</w:t>
      </w:r>
      <w:r>
        <w:rPr>
          <w:vertAlign w:val="subscript"/>
          <w:lang w:val="en-US"/>
        </w:rPr>
        <w:t>Y</w:t>
      </w:r>
      <w:r>
        <w:t>.</w:t>
      </w:r>
    </w:p>
    <w:p w:rsidR="002C60D6" w:rsidRDefault="002C60D6" w:rsidP="002C60D6">
      <w:pPr>
        <w:ind w:firstLine="709"/>
        <w:jc w:val="both"/>
      </w:pPr>
      <w:r>
        <w:t xml:space="preserve">Расчетный ток определяют по формуле: </w:t>
      </w:r>
      <w:r>
        <w:rPr>
          <w:lang w:val="en-US"/>
        </w:rPr>
        <w:t>I</w:t>
      </w:r>
      <w:r>
        <w:rPr>
          <w:vertAlign w:val="subscript"/>
          <w:lang w:val="en-US"/>
        </w:rPr>
        <w:t>P</w:t>
      </w:r>
      <w:r>
        <w:t>=</w:t>
      </w:r>
      <w:r>
        <w:rPr>
          <w:lang w:val="en-US"/>
        </w:rPr>
        <w:t>K</w:t>
      </w:r>
      <w:r>
        <w:rPr>
          <w:vertAlign w:val="subscript"/>
          <w:lang w:val="en-US"/>
        </w:rPr>
        <w:t>C</w:t>
      </w:r>
      <w:r>
        <w:t>/</w:t>
      </w:r>
      <w:r>
        <w:rPr>
          <w:lang w:val="en-US"/>
        </w:rPr>
        <w:t>U</w:t>
      </w:r>
      <w:r>
        <w:t>=</w:t>
      </w:r>
      <w:r>
        <w:rPr>
          <w:lang w:val="en-US"/>
        </w:rPr>
        <w:t>P</w:t>
      </w:r>
      <w:r>
        <w:rPr>
          <w:vertAlign w:val="subscript"/>
          <w:lang w:val="en-US"/>
        </w:rPr>
        <w:t>P</w:t>
      </w:r>
      <w:r>
        <w:t>/</w:t>
      </w:r>
      <w:r>
        <w:rPr>
          <w:lang w:val="en-US"/>
        </w:rPr>
        <w:t>U</w:t>
      </w:r>
      <w:r>
        <w:t>.</w:t>
      </w:r>
    </w:p>
    <w:p w:rsidR="002C60D6" w:rsidRDefault="002C60D6" w:rsidP="002C60D6">
      <w:pPr>
        <w:ind w:firstLine="709"/>
        <w:jc w:val="both"/>
      </w:pPr>
      <w:r>
        <w:t xml:space="preserve">Если имеем трехфазную цепь переменного тока, то расчетный ток для трех проводной линии определяют по формуле: </w:t>
      </w:r>
      <w:r>
        <w:rPr>
          <w:lang w:val="en-US"/>
        </w:rPr>
        <w:t>I</w:t>
      </w:r>
      <w:r>
        <w:rPr>
          <w:vertAlign w:val="subscript"/>
          <w:lang w:val="en-US"/>
        </w:rPr>
        <w:t>P</w:t>
      </w:r>
      <w:r>
        <w:t>=</w:t>
      </w:r>
      <w:r>
        <w:rPr>
          <w:lang w:val="en-US"/>
        </w:rPr>
        <w:t>K</w:t>
      </w:r>
      <w:r>
        <w:rPr>
          <w:vertAlign w:val="subscript"/>
          <w:lang w:val="en-US"/>
        </w:rPr>
        <w:t>C</w:t>
      </w:r>
      <w:r>
        <w:rPr>
          <w:lang w:val="en-US"/>
        </w:rPr>
        <w:t>P</w:t>
      </w:r>
      <w:r>
        <w:rPr>
          <w:vertAlign w:val="subscript"/>
          <w:lang w:val="en-US"/>
        </w:rPr>
        <w:t>Y</w:t>
      </w:r>
      <w:r>
        <w:t>/3</w:t>
      </w:r>
      <w:r>
        <w:rPr>
          <w:lang w:val="en-US"/>
        </w:rPr>
        <w:t>U</w:t>
      </w:r>
      <w:r>
        <w:t>=</w:t>
      </w:r>
      <w:r>
        <w:rPr>
          <w:lang w:val="en-US"/>
        </w:rPr>
        <w:t>P</w:t>
      </w:r>
      <w:r>
        <w:rPr>
          <w:vertAlign w:val="subscript"/>
          <w:lang w:val="en-US"/>
        </w:rPr>
        <w:t>P</w:t>
      </w:r>
      <w:r>
        <w:t>/1,73</w:t>
      </w:r>
      <w:r>
        <w:rPr>
          <w:lang w:val="en-US"/>
        </w:rPr>
        <w:t>U</w:t>
      </w:r>
      <w:r>
        <w:t>.</w:t>
      </w:r>
    </w:p>
    <w:p w:rsidR="002C60D6" w:rsidRDefault="002C60D6" w:rsidP="002C60D6">
      <w:pPr>
        <w:ind w:firstLine="709"/>
        <w:jc w:val="both"/>
        <w:rPr>
          <w:b/>
        </w:rPr>
      </w:pPr>
      <w:r>
        <w:rPr>
          <w:b/>
        </w:rPr>
        <w:t>Порядок выполнения.</w:t>
      </w:r>
    </w:p>
    <w:p w:rsidR="002C60D6" w:rsidRDefault="002C60D6" w:rsidP="00117F38">
      <w:pPr>
        <w:numPr>
          <w:ilvl w:val="0"/>
          <w:numId w:val="1"/>
        </w:numPr>
        <w:spacing w:line="276" w:lineRule="auto"/>
        <w:ind w:left="0" w:firstLine="709"/>
        <w:jc w:val="both"/>
      </w:pPr>
      <w:r>
        <w:t>определяем установленную электрическую мощность</w:t>
      </w:r>
    </w:p>
    <w:p w:rsidR="002C60D6" w:rsidRDefault="002C60D6" w:rsidP="00117F38">
      <w:pPr>
        <w:numPr>
          <w:ilvl w:val="0"/>
          <w:numId w:val="1"/>
        </w:numPr>
        <w:spacing w:line="276" w:lineRule="auto"/>
        <w:ind w:left="0" w:firstLine="709"/>
        <w:jc w:val="both"/>
        <w:rPr>
          <w:caps/>
        </w:rPr>
      </w:pPr>
      <w:r>
        <w:t>находим коэффициент спроса по таблице (приложение 1)</w:t>
      </w:r>
    </w:p>
    <w:p w:rsidR="002C60D6" w:rsidRDefault="002C60D6" w:rsidP="00117F38">
      <w:pPr>
        <w:numPr>
          <w:ilvl w:val="0"/>
          <w:numId w:val="1"/>
        </w:numPr>
        <w:spacing w:line="276" w:lineRule="auto"/>
        <w:ind w:left="0" w:firstLine="709"/>
        <w:jc w:val="both"/>
        <w:rPr>
          <w:caps/>
        </w:rPr>
      </w:pPr>
      <w:r>
        <w:t>вычисляем расчетную мощность: Р</w:t>
      </w:r>
      <w:r>
        <w:rPr>
          <w:vertAlign w:val="subscript"/>
        </w:rPr>
        <w:t>Р</w:t>
      </w:r>
      <w:r>
        <w:t>=К</w:t>
      </w:r>
      <w:r>
        <w:rPr>
          <w:vertAlign w:val="subscript"/>
        </w:rPr>
        <w:t>С</w:t>
      </w:r>
      <w:r>
        <w:t>Р</w:t>
      </w:r>
      <w:r>
        <w:rPr>
          <w:vertAlign w:val="subscript"/>
        </w:rPr>
        <w:t>У</w:t>
      </w:r>
    </w:p>
    <w:p w:rsidR="002C60D6" w:rsidRDefault="002C60D6" w:rsidP="00117F38">
      <w:pPr>
        <w:numPr>
          <w:ilvl w:val="0"/>
          <w:numId w:val="1"/>
        </w:numPr>
        <w:spacing w:line="276" w:lineRule="auto"/>
        <w:ind w:left="0" w:firstLine="709"/>
        <w:jc w:val="both"/>
        <w:rPr>
          <w:caps/>
        </w:rPr>
      </w:pPr>
      <w:r>
        <w:t>находим номинальный ток Ī</w:t>
      </w:r>
      <w:r>
        <w:rPr>
          <w:vertAlign w:val="subscript"/>
        </w:rPr>
        <w:t>Н</w:t>
      </w:r>
    </w:p>
    <w:p w:rsidR="002C60D6" w:rsidRDefault="002C60D6" w:rsidP="00117F38">
      <w:pPr>
        <w:numPr>
          <w:ilvl w:val="0"/>
          <w:numId w:val="1"/>
        </w:numPr>
        <w:spacing w:line="276" w:lineRule="auto"/>
        <w:ind w:left="0" w:firstLine="709"/>
        <w:jc w:val="both"/>
        <w:rPr>
          <w:caps/>
        </w:rPr>
      </w:pPr>
      <w:r>
        <w:t>по таблице (приложение 2) определяем сечение жил проводов</w:t>
      </w:r>
    </w:p>
    <w:p w:rsidR="002C60D6" w:rsidRDefault="002C60D6" w:rsidP="002C60D6">
      <w:pPr>
        <w:ind w:firstLine="709"/>
        <w:jc w:val="both"/>
      </w:pPr>
      <w:r>
        <w:rPr>
          <w:b/>
        </w:rPr>
        <w:t xml:space="preserve">Задание: </w:t>
      </w:r>
    </w:p>
    <w:p w:rsidR="002C60D6" w:rsidRDefault="002C60D6" w:rsidP="00117F38">
      <w:pPr>
        <w:numPr>
          <w:ilvl w:val="0"/>
          <w:numId w:val="2"/>
        </w:numPr>
        <w:spacing w:line="276" w:lineRule="auto"/>
        <w:ind w:left="0" w:firstLine="709"/>
        <w:jc w:val="both"/>
        <w:rPr>
          <w:b/>
        </w:rPr>
      </w:pPr>
      <w:r>
        <w:lastRenderedPageBreak/>
        <w:t xml:space="preserve">Рассчитать сечение и выбрать марки проводов для монтажа электропроводки в лаборатории </w:t>
      </w:r>
      <w:proofErr w:type="spellStart"/>
      <w:r>
        <w:t>спецтехнологии</w:t>
      </w:r>
      <w:proofErr w:type="spellEnd"/>
      <w:r>
        <w:t>, если лаборатория имеет 20 рабочих стендов с установленными щитками. Электрическая мощность, которую подключить к одному щитку, 2,5 кВт. Напряжение сети 220 В.</w:t>
      </w:r>
      <w:r>
        <w:rPr>
          <w:b/>
        </w:rPr>
        <w:t xml:space="preserve"> </w:t>
      </w:r>
    </w:p>
    <w:p w:rsidR="002C60D6" w:rsidRDefault="002C60D6" w:rsidP="00117F38">
      <w:pPr>
        <w:numPr>
          <w:ilvl w:val="0"/>
          <w:numId w:val="2"/>
        </w:numPr>
        <w:spacing w:line="276" w:lineRule="auto"/>
        <w:ind w:left="0" w:firstLine="709"/>
        <w:jc w:val="both"/>
        <w:rPr>
          <w:b/>
          <w:caps/>
        </w:rPr>
      </w:pPr>
      <w:r>
        <w:t xml:space="preserve">От установленного щитка магистраль питает группу прожекторов, освещающих строительство жилого дома. Всего для освещения установлено  десять передвижных  прожекторных стоек, на каждой из которых находится два прожектора с лампами накаливания мощностью 1000 Вт. Определить наибольшую токовую нагрузку магистрали, выполненную проводами </w:t>
      </w:r>
      <w:proofErr w:type="gramStart"/>
      <w:r>
        <w:t>ПР</w:t>
      </w:r>
      <w:proofErr w:type="gramEnd"/>
      <w:r>
        <w:t>, и сечение жил при различных вариантах выполнения электросети напряжением 220В:</w:t>
      </w:r>
    </w:p>
    <w:p w:rsidR="002C60D6" w:rsidRDefault="002C60D6" w:rsidP="002C60D6">
      <w:pPr>
        <w:ind w:firstLine="709"/>
        <w:jc w:val="both"/>
      </w:pPr>
      <w:r>
        <w:t>а) при двухпроводной линии</w:t>
      </w:r>
    </w:p>
    <w:p w:rsidR="002C60D6" w:rsidRDefault="002C60D6" w:rsidP="002C60D6">
      <w:pPr>
        <w:ind w:firstLine="709"/>
        <w:jc w:val="both"/>
      </w:pPr>
      <w:r>
        <w:t>б)  при трех проводной линии трехфазного тока.</w:t>
      </w:r>
    </w:p>
    <w:p w:rsidR="002C60D6" w:rsidRDefault="002C60D6" w:rsidP="002C60D6">
      <w:pPr>
        <w:tabs>
          <w:tab w:val="num" w:pos="0"/>
        </w:tabs>
        <w:ind w:firstLine="709"/>
        <w:jc w:val="both"/>
        <w:rPr>
          <w:b/>
        </w:rPr>
      </w:pPr>
      <w:r>
        <w:rPr>
          <w:b/>
        </w:rPr>
        <w:t>Содержание отчёта</w:t>
      </w:r>
    </w:p>
    <w:p w:rsidR="002C60D6" w:rsidRDefault="002C60D6" w:rsidP="002C60D6">
      <w:pPr>
        <w:tabs>
          <w:tab w:val="num" w:pos="0"/>
        </w:tabs>
        <w:ind w:firstLine="709"/>
        <w:jc w:val="both"/>
      </w:pPr>
      <w:r>
        <w:t>Отчёт по практическому занятию должен содержать:</w:t>
      </w:r>
    </w:p>
    <w:p w:rsidR="002C60D6" w:rsidRDefault="002C60D6" w:rsidP="002C60D6">
      <w:pPr>
        <w:tabs>
          <w:tab w:val="num" w:pos="0"/>
        </w:tabs>
        <w:ind w:firstLine="709"/>
        <w:jc w:val="both"/>
      </w:pPr>
      <w:r>
        <w:t>1. Цель работы.</w:t>
      </w:r>
    </w:p>
    <w:p w:rsidR="002C60D6" w:rsidRDefault="002C60D6" w:rsidP="002C60D6">
      <w:pPr>
        <w:pStyle w:val="21"/>
        <w:spacing w:line="276" w:lineRule="auto"/>
        <w:ind w:firstLine="709"/>
      </w:pPr>
      <w:r>
        <w:t>2. Порядок выполнения расчета.</w:t>
      </w:r>
    </w:p>
    <w:p w:rsidR="002C60D6" w:rsidRDefault="002C60D6" w:rsidP="002C60D6">
      <w:pPr>
        <w:pStyle w:val="21"/>
        <w:spacing w:line="276" w:lineRule="auto"/>
        <w:ind w:firstLine="709"/>
      </w:pPr>
      <w:r>
        <w:t>3. Задание 1: задача, последовательность расчета.</w:t>
      </w:r>
    </w:p>
    <w:p w:rsidR="002C60D6" w:rsidRDefault="002C60D6" w:rsidP="002C60D6">
      <w:pPr>
        <w:pStyle w:val="21"/>
        <w:spacing w:line="276" w:lineRule="auto"/>
        <w:ind w:firstLine="709"/>
      </w:pPr>
      <w:r>
        <w:t>4. Задание 2: задача, последовательность расчета.</w:t>
      </w:r>
    </w:p>
    <w:p w:rsidR="002C60D6" w:rsidRDefault="002C60D6" w:rsidP="002C60D6">
      <w:pPr>
        <w:tabs>
          <w:tab w:val="num" w:pos="0"/>
        </w:tabs>
        <w:ind w:firstLine="709"/>
        <w:jc w:val="both"/>
      </w:pPr>
      <w:r>
        <w:t>4 Выводы по работе (ответы на контрольные вопросы).</w:t>
      </w:r>
    </w:p>
    <w:p w:rsidR="002C60D6" w:rsidRDefault="002C60D6" w:rsidP="002C60D6">
      <w:pPr>
        <w:tabs>
          <w:tab w:val="num" w:pos="0"/>
        </w:tabs>
        <w:ind w:firstLine="709"/>
        <w:jc w:val="both"/>
        <w:rPr>
          <w:b/>
        </w:rPr>
      </w:pPr>
      <w:r>
        <w:rPr>
          <w:b/>
        </w:rPr>
        <w:t>Контрольные вопросы:</w:t>
      </w:r>
    </w:p>
    <w:p w:rsidR="002C60D6" w:rsidRDefault="002C60D6" w:rsidP="002C60D6">
      <w:pPr>
        <w:tabs>
          <w:tab w:val="num" w:pos="0"/>
        </w:tabs>
        <w:ind w:firstLine="709"/>
        <w:jc w:val="both"/>
      </w:pPr>
      <w:r>
        <w:t xml:space="preserve">1. Дать определение номинальной, установленной, потребляемой и расчетной мощности. </w:t>
      </w:r>
    </w:p>
    <w:p w:rsidR="002C60D6" w:rsidRDefault="002C60D6" w:rsidP="002C60D6">
      <w:pPr>
        <w:tabs>
          <w:tab w:val="num" w:pos="0"/>
        </w:tabs>
        <w:ind w:firstLine="709"/>
        <w:jc w:val="both"/>
      </w:pPr>
      <w:r>
        <w:t>2. Назовите единицы измерения электрического тока.</w:t>
      </w:r>
    </w:p>
    <w:p w:rsidR="002C60D6" w:rsidRDefault="002C60D6" w:rsidP="002C60D6">
      <w:pPr>
        <w:tabs>
          <w:tab w:val="num" w:pos="0"/>
        </w:tabs>
        <w:ind w:firstLine="709"/>
        <w:jc w:val="both"/>
      </w:pPr>
      <w:r>
        <w:t>3. Назовите единицы измерения напряжения.</w:t>
      </w:r>
    </w:p>
    <w:p w:rsidR="002C60D6" w:rsidRDefault="002C60D6" w:rsidP="002C60D6">
      <w:pPr>
        <w:tabs>
          <w:tab w:val="num" w:pos="0"/>
        </w:tabs>
        <w:ind w:firstLine="709"/>
        <w:jc w:val="both"/>
      </w:pPr>
      <w:r>
        <w:t>4. Назовите единицы измерения мощности.</w:t>
      </w:r>
    </w:p>
    <w:p w:rsidR="002C60D6" w:rsidRDefault="002C60D6" w:rsidP="002C60D6">
      <w:pPr>
        <w:tabs>
          <w:tab w:val="num" w:pos="0"/>
        </w:tabs>
        <w:ind w:firstLine="709"/>
        <w:jc w:val="both"/>
      </w:pPr>
      <w:r>
        <w:t>5. Укажите основные правила выбора сечения проводов по токовой нагрузке.</w:t>
      </w:r>
    </w:p>
    <w:p w:rsidR="002C60D6" w:rsidRDefault="002C60D6" w:rsidP="002C60D6">
      <w:r>
        <w:br w:type="page"/>
      </w:r>
    </w:p>
    <w:p w:rsidR="00067F14" w:rsidRPr="00CD21DC" w:rsidRDefault="00067F14" w:rsidP="00CD21DC">
      <w:pPr>
        <w:spacing w:line="276" w:lineRule="auto"/>
        <w:ind w:firstLine="709"/>
        <w:jc w:val="both"/>
        <w:rPr>
          <w:b/>
        </w:rPr>
      </w:pPr>
      <w:r w:rsidRPr="00CD21DC">
        <w:rPr>
          <w:b/>
        </w:rPr>
        <w:lastRenderedPageBreak/>
        <w:t xml:space="preserve">Практическое занятие № 16. Составление схемы подключения счетчика электрической энергии. </w:t>
      </w:r>
    </w:p>
    <w:p w:rsidR="00EB5831" w:rsidRPr="00CD21DC" w:rsidRDefault="00B32291" w:rsidP="00CD21DC">
      <w:pPr>
        <w:spacing w:line="276" w:lineRule="auto"/>
        <w:ind w:firstLine="709"/>
        <w:jc w:val="both"/>
        <w:rPr>
          <w:rFonts w:ascii="Times" w:hAnsi="Times" w:cs="Times"/>
          <w:shd w:val="clear" w:color="auto" w:fill="FFFFFF"/>
        </w:rPr>
      </w:pPr>
      <w:r w:rsidRPr="00CD21DC">
        <w:rPr>
          <w:rFonts w:ascii="Times" w:hAnsi="Times" w:cs="Times"/>
          <w:shd w:val="clear" w:color="auto" w:fill="FFFFFF"/>
        </w:rPr>
        <w:t>Цель: практически изучить конструкцию индукционного счётчика; научиться включать его в цепь и определять его действующую постоянную и относительную погрешность.</w:t>
      </w:r>
    </w:p>
    <w:p w:rsidR="00B32291" w:rsidRPr="00CD21DC" w:rsidRDefault="00B32291" w:rsidP="00CD21DC">
      <w:pPr>
        <w:shd w:val="clear" w:color="auto" w:fill="FFFFFF"/>
        <w:spacing w:line="276" w:lineRule="auto"/>
        <w:ind w:firstLine="709"/>
        <w:rPr>
          <w:rFonts w:ascii="Times" w:hAnsi="Times" w:cs="Times"/>
        </w:rPr>
      </w:pPr>
      <w:r w:rsidRPr="00CD21DC">
        <w:rPr>
          <w:rFonts w:ascii="Times" w:hAnsi="Times" w:cs="Times"/>
        </w:rPr>
        <w:t>Приборы и оборудование: амперметр переменного тока, вольтметр переменного тока, электродинамический ваттметр, индукционный счётчик типа со-2, реостат, секундомер.</w:t>
      </w:r>
    </w:p>
    <w:p w:rsidR="00067F14" w:rsidRPr="00CD21DC" w:rsidRDefault="00067F14" w:rsidP="00CD21DC">
      <w:pPr>
        <w:spacing w:line="276" w:lineRule="auto"/>
        <w:ind w:firstLine="709"/>
        <w:jc w:val="both"/>
        <w:rPr>
          <w:b/>
        </w:rPr>
      </w:pPr>
      <w:r w:rsidRPr="00CD21DC">
        <w:rPr>
          <w:b/>
        </w:rPr>
        <w:t>Теоретические сведения</w:t>
      </w:r>
    </w:p>
    <w:p w:rsidR="00067F14" w:rsidRPr="00CD21DC" w:rsidRDefault="00067F14" w:rsidP="00CD21DC">
      <w:pPr>
        <w:pStyle w:val="aa"/>
        <w:shd w:val="clear" w:color="auto" w:fill="FFFFFF"/>
        <w:spacing w:before="0" w:beforeAutospacing="0" w:after="0" w:afterAutospacing="0" w:line="276" w:lineRule="auto"/>
        <w:ind w:firstLine="709"/>
        <w:textAlignment w:val="baseline"/>
        <w:rPr>
          <w:iCs/>
        </w:rPr>
      </w:pPr>
      <w:r w:rsidRPr="00CD21DC">
        <w:rPr>
          <w:iCs/>
        </w:rPr>
        <w:t>Приборы учета электрической энергии – это разнообразные электрические счетчики, позволяющие определять расход потребленной энергии, как на производстве, так и в быту.</w:t>
      </w:r>
    </w:p>
    <w:p w:rsidR="00067F14" w:rsidRPr="00CD21DC" w:rsidRDefault="00067F14" w:rsidP="00CD21DC">
      <w:pPr>
        <w:pStyle w:val="aa"/>
        <w:shd w:val="clear" w:color="auto" w:fill="FFFFFF"/>
        <w:spacing w:before="0" w:beforeAutospacing="0" w:after="0" w:afterAutospacing="0" w:line="276" w:lineRule="auto"/>
        <w:ind w:firstLine="709"/>
        <w:textAlignment w:val="baseline"/>
        <w:rPr>
          <w:iCs/>
        </w:rPr>
      </w:pPr>
      <w:r w:rsidRPr="00CD21DC">
        <w:rPr>
          <w:iCs/>
        </w:rPr>
        <w:t>Первые приборы для учета электрической энергии появились в конце 19 века, когда удалось превратить электричество в продукт потребительского спроса. Стандартизация счетчиков развивалась параллельно совершенствованию систем освещения.</w:t>
      </w:r>
    </w:p>
    <w:p w:rsidR="00067F14" w:rsidRPr="00CD21DC" w:rsidRDefault="00067F14" w:rsidP="00CD21DC">
      <w:pPr>
        <w:pStyle w:val="aa"/>
        <w:shd w:val="clear" w:color="auto" w:fill="FFFFFF"/>
        <w:spacing w:before="0" w:beforeAutospacing="0" w:after="0" w:afterAutospacing="0" w:line="276" w:lineRule="auto"/>
        <w:ind w:firstLine="709"/>
        <w:textAlignment w:val="baseline"/>
        <w:rPr>
          <w:iCs/>
        </w:rPr>
      </w:pPr>
      <w:r w:rsidRPr="00CD21DC">
        <w:rPr>
          <w:iCs/>
        </w:rPr>
        <w:t>В настоящее время существует множество устройств по подсчету расхода электроэнергии, которые классифицируют по виду измеряемых параметров, по типу включения в электросеть, по виду конструкционного исполнения.</w:t>
      </w:r>
    </w:p>
    <w:p w:rsidR="00067F14" w:rsidRPr="00CD21DC" w:rsidRDefault="00067F14" w:rsidP="00CD21DC">
      <w:pPr>
        <w:pStyle w:val="aa"/>
        <w:shd w:val="clear" w:color="auto" w:fill="FFFFFF"/>
        <w:spacing w:before="0" w:beforeAutospacing="0" w:after="0" w:afterAutospacing="0" w:line="276" w:lineRule="auto"/>
        <w:ind w:firstLine="709"/>
        <w:textAlignment w:val="baseline"/>
        <w:rPr>
          <w:iCs/>
        </w:rPr>
      </w:pPr>
      <w:r w:rsidRPr="00CD21DC">
        <w:rPr>
          <w:iCs/>
        </w:rPr>
        <w:t>По виду измеряемых параметров электросчетчики бывают однофазные и трехфазные.</w:t>
      </w:r>
    </w:p>
    <w:p w:rsidR="00067F14" w:rsidRPr="00CD21DC" w:rsidRDefault="00067F14" w:rsidP="00CD21DC">
      <w:pPr>
        <w:pStyle w:val="aa"/>
        <w:shd w:val="clear" w:color="auto" w:fill="FFFFFF"/>
        <w:spacing w:before="0" w:beforeAutospacing="0" w:after="0" w:afterAutospacing="0" w:line="276" w:lineRule="auto"/>
        <w:ind w:firstLine="709"/>
        <w:textAlignment w:val="baseline"/>
        <w:rPr>
          <w:iCs/>
        </w:rPr>
      </w:pPr>
      <w:r w:rsidRPr="00CD21DC">
        <w:rPr>
          <w:iCs/>
        </w:rPr>
        <w:t>По типу включения в электросеть аппараты делятся на счетчики прямого подключения к сети и подключения через трансформатор.</w:t>
      </w:r>
    </w:p>
    <w:p w:rsidR="00067F14" w:rsidRPr="00CD21DC" w:rsidRDefault="00067F14" w:rsidP="00CD21DC">
      <w:pPr>
        <w:pStyle w:val="aa"/>
        <w:shd w:val="clear" w:color="auto" w:fill="FFFFFF"/>
        <w:spacing w:before="0" w:beforeAutospacing="0" w:after="0" w:afterAutospacing="0" w:line="276" w:lineRule="auto"/>
        <w:ind w:firstLine="709"/>
        <w:textAlignment w:val="baseline"/>
        <w:rPr>
          <w:iCs/>
        </w:rPr>
      </w:pPr>
      <w:r w:rsidRPr="00CD21DC">
        <w:rPr>
          <w:iCs/>
        </w:rPr>
        <w:t>По конструкционному исполнению счетчики бывают индукционные – электромеханические, электронные и гибридные. </w:t>
      </w:r>
    </w:p>
    <w:p w:rsidR="00067F14" w:rsidRPr="00CD21DC" w:rsidRDefault="00913800" w:rsidP="00CD21DC">
      <w:pPr>
        <w:pStyle w:val="aa"/>
        <w:shd w:val="clear" w:color="auto" w:fill="FFFFFF"/>
        <w:spacing w:before="0" w:beforeAutospacing="0" w:after="0" w:afterAutospacing="0" w:line="276" w:lineRule="auto"/>
        <w:ind w:firstLine="709"/>
        <w:textAlignment w:val="baseline"/>
        <w:rPr>
          <w:iCs/>
        </w:rPr>
      </w:pPr>
      <w:hyperlink r:id="rId120" w:history="1">
        <w:r w:rsidR="00067F14" w:rsidRPr="00CD21DC">
          <w:rPr>
            <w:rStyle w:val="ab"/>
            <w:b/>
            <w:bCs/>
            <w:iCs/>
            <w:color w:val="auto"/>
            <w:bdr w:val="none" w:sz="0" w:space="0" w:color="auto" w:frame="1"/>
          </w:rPr>
          <w:t>Устройство индукционного счетчика</w:t>
        </w:r>
      </w:hyperlink>
    </w:p>
    <w:p w:rsidR="00067F14" w:rsidRPr="00CD21DC" w:rsidRDefault="00067F14" w:rsidP="00CD21DC">
      <w:pPr>
        <w:pStyle w:val="aa"/>
        <w:shd w:val="clear" w:color="auto" w:fill="FFFFFF"/>
        <w:spacing w:before="0" w:beforeAutospacing="0" w:after="0" w:afterAutospacing="0" w:line="276" w:lineRule="auto"/>
        <w:ind w:firstLine="709"/>
        <w:textAlignment w:val="baseline"/>
        <w:rPr>
          <w:iCs/>
        </w:rPr>
      </w:pPr>
      <w:r w:rsidRPr="00CD21DC">
        <w:rPr>
          <w:iCs/>
          <w:noProof/>
        </w:rPr>
        <w:drawing>
          <wp:inline distT="0" distB="0" distL="0" distR="0">
            <wp:extent cx="3680460" cy="2400760"/>
            <wp:effectExtent l="0" t="0" r="0" b="0"/>
            <wp:docPr id="2" name="Рисунок 2" descr="Принцип работы диска в электросчетч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нцип работы диска в электросчетчике"/>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3513" cy="2409275"/>
                    </a:xfrm>
                    <a:prstGeom prst="rect">
                      <a:avLst/>
                    </a:prstGeom>
                    <a:noFill/>
                    <a:ln>
                      <a:noFill/>
                    </a:ln>
                  </pic:spPr>
                </pic:pic>
              </a:graphicData>
            </a:graphic>
          </wp:inline>
        </w:drawing>
      </w:r>
    </w:p>
    <w:p w:rsidR="00067F14" w:rsidRPr="00CD21DC" w:rsidRDefault="00067F14" w:rsidP="00CD21DC">
      <w:pPr>
        <w:pStyle w:val="aa"/>
        <w:shd w:val="clear" w:color="auto" w:fill="FFFFFF"/>
        <w:spacing w:before="0" w:beforeAutospacing="0" w:after="0" w:afterAutospacing="0" w:line="276" w:lineRule="auto"/>
        <w:ind w:firstLine="709"/>
        <w:textAlignment w:val="baseline"/>
        <w:rPr>
          <w:iCs/>
        </w:rPr>
      </w:pPr>
      <w:r w:rsidRPr="00CD21DC">
        <w:rPr>
          <w:iCs/>
        </w:rPr>
        <w:t>1 — токовая катушка (обмотка)</w:t>
      </w:r>
    </w:p>
    <w:p w:rsidR="00067F14" w:rsidRPr="00CD21DC" w:rsidRDefault="00067F14" w:rsidP="00CD21DC">
      <w:pPr>
        <w:pStyle w:val="aa"/>
        <w:shd w:val="clear" w:color="auto" w:fill="FFFFFF"/>
        <w:spacing w:before="0" w:beforeAutospacing="0" w:after="0" w:afterAutospacing="0" w:line="276" w:lineRule="auto"/>
        <w:ind w:firstLine="709"/>
        <w:textAlignment w:val="baseline"/>
        <w:rPr>
          <w:iCs/>
        </w:rPr>
      </w:pPr>
      <w:r w:rsidRPr="00CD21DC">
        <w:rPr>
          <w:iCs/>
        </w:rPr>
        <w:t>2 — катушка (обмотка) напряжения</w:t>
      </w:r>
    </w:p>
    <w:p w:rsidR="00067F14" w:rsidRPr="00CD21DC" w:rsidRDefault="00067F14" w:rsidP="00CD21DC">
      <w:pPr>
        <w:pStyle w:val="aa"/>
        <w:shd w:val="clear" w:color="auto" w:fill="FFFFFF"/>
        <w:spacing w:before="0" w:beforeAutospacing="0" w:after="0" w:afterAutospacing="0" w:line="276" w:lineRule="auto"/>
        <w:ind w:firstLine="709"/>
        <w:textAlignment w:val="baseline"/>
        <w:rPr>
          <w:iCs/>
        </w:rPr>
      </w:pPr>
      <w:r w:rsidRPr="00CD21DC">
        <w:rPr>
          <w:iCs/>
        </w:rPr>
        <w:t>3 — счетный механизм в виде червячной передачи</w:t>
      </w:r>
    </w:p>
    <w:p w:rsidR="00067F14" w:rsidRPr="00CD21DC" w:rsidRDefault="00067F14" w:rsidP="00CD21DC">
      <w:pPr>
        <w:pStyle w:val="aa"/>
        <w:shd w:val="clear" w:color="auto" w:fill="FFFFFF"/>
        <w:spacing w:before="0" w:beforeAutospacing="0" w:after="0" w:afterAutospacing="0" w:line="276" w:lineRule="auto"/>
        <w:ind w:firstLine="709"/>
        <w:textAlignment w:val="baseline"/>
        <w:rPr>
          <w:iCs/>
        </w:rPr>
      </w:pPr>
      <w:r w:rsidRPr="00CD21DC">
        <w:rPr>
          <w:iCs/>
        </w:rPr>
        <w:t>4 — постоянный магнит для создания торможения (плавности) хода диска</w:t>
      </w:r>
    </w:p>
    <w:p w:rsidR="00067F14" w:rsidRPr="00CD21DC" w:rsidRDefault="00067F14" w:rsidP="00CD21DC">
      <w:pPr>
        <w:pStyle w:val="aa"/>
        <w:shd w:val="clear" w:color="auto" w:fill="FFFFFF"/>
        <w:spacing w:before="0" w:beforeAutospacing="0" w:after="0" w:afterAutospacing="0" w:line="276" w:lineRule="auto"/>
        <w:ind w:firstLine="709"/>
        <w:textAlignment w:val="baseline"/>
        <w:rPr>
          <w:iCs/>
        </w:rPr>
      </w:pPr>
      <w:r w:rsidRPr="00CD21DC">
        <w:rPr>
          <w:iCs/>
        </w:rPr>
        <w:t>5 — алюминиевый диск</w:t>
      </w:r>
    </w:p>
    <w:p w:rsidR="00067F14" w:rsidRPr="00CD21DC" w:rsidRDefault="00067F14" w:rsidP="00CD21DC">
      <w:pPr>
        <w:pStyle w:val="aa"/>
        <w:shd w:val="clear" w:color="auto" w:fill="FFFFFF"/>
        <w:spacing w:before="0" w:beforeAutospacing="0" w:after="0" w:afterAutospacing="0" w:line="276" w:lineRule="auto"/>
        <w:ind w:firstLine="709"/>
        <w:textAlignment w:val="baseline"/>
        <w:rPr>
          <w:iCs/>
        </w:rPr>
      </w:pPr>
      <w:proofErr w:type="spellStart"/>
      <w:r w:rsidRPr="00CD21DC">
        <w:rPr>
          <w:iCs/>
        </w:rPr>
        <w:t>Ф</w:t>
      </w:r>
      <w:proofErr w:type="gramStart"/>
      <w:r w:rsidRPr="00CD21DC">
        <w:rPr>
          <w:iCs/>
        </w:rPr>
        <w:t>i</w:t>
      </w:r>
      <w:proofErr w:type="spellEnd"/>
      <w:proofErr w:type="gramEnd"/>
      <w:r w:rsidRPr="00CD21DC">
        <w:rPr>
          <w:iCs/>
        </w:rPr>
        <w:t xml:space="preserve"> — магнитный поток, который создается током нагрузки</w:t>
      </w:r>
    </w:p>
    <w:p w:rsidR="00067F14" w:rsidRPr="00CD21DC" w:rsidRDefault="00067F14" w:rsidP="00CD21DC">
      <w:pPr>
        <w:pStyle w:val="aa"/>
        <w:shd w:val="clear" w:color="auto" w:fill="FFFFFF"/>
        <w:spacing w:before="0" w:beforeAutospacing="0" w:after="0" w:afterAutospacing="0" w:line="276" w:lineRule="auto"/>
        <w:ind w:firstLine="709"/>
        <w:textAlignment w:val="baseline"/>
        <w:rPr>
          <w:iCs/>
        </w:rPr>
      </w:pPr>
      <w:proofErr w:type="spellStart"/>
      <w:r w:rsidRPr="00CD21DC">
        <w:rPr>
          <w:iCs/>
        </w:rPr>
        <w:t>Ф</w:t>
      </w:r>
      <w:proofErr w:type="gramStart"/>
      <w:r w:rsidRPr="00CD21DC">
        <w:rPr>
          <w:iCs/>
        </w:rPr>
        <w:t>u</w:t>
      </w:r>
      <w:proofErr w:type="spellEnd"/>
      <w:proofErr w:type="gramEnd"/>
      <w:r w:rsidRPr="00CD21DC">
        <w:rPr>
          <w:iCs/>
        </w:rPr>
        <w:t xml:space="preserve"> — магнитный поток, который создается током в катушке напряжения</w:t>
      </w:r>
    </w:p>
    <w:p w:rsidR="00067F14" w:rsidRPr="00CD21DC" w:rsidRDefault="00067F14" w:rsidP="00CD21DC">
      <w:pPr>
        <w:pStyle w:val="aa"/>
        <w:shd w:val="clear" w:color="auto" w:fill="FFFFFF"/>
        <w:spacing w:before="0" w:beforeAutospacing="0" w:after="0" w:afterAutospacing="0" w:line="276" w:lineRule="auto"/>
        <w:ind w:firstLine="709"/>
        <w:textAlignment w:val="baseline"/>
        <w:rPr>
          <w:b/>
          <w:iCs/>
        </w:rPr>
      </w:pPr>
      <w:r w:rsidRPr="00CD21DC">
        <w:rPr>
          <w:b/>
          <w:bCs/>
          <w:bdr w:val="none" w:sz="0" w:space="0" w:color="auto" w:frame="1"/>
        </w:rPr>
        <w:lastRenderedPageBreak/>
        <w:t>Принцип работы</w:t>
      </w:r>
      <w:r w:rsidRPr="00CD21DC">
        <w:rPr>
          <w:b/>
        </w:rPr>
        <w:t xml:space="preserve"> индукционного счетчика</w:t>
      </w:r>
    </w:p>
    <w:p w:rsidR="00067F14" w:rsidRPr="00CD21DC" w:rsidRDefault="00067F14" w:rsidP="00CD21DC">
      <w:pPr>
        <w:pStyle w:val="aa"/>
        <w:shd w:val="clear" w:color="auto" w:fill="FFFFFF"/>
        <w:spacing w:before="0" w:beforeAutospacing="0" w:after="0" w:afterAutospacing="0" w:line="276" w:lineRule="auto"/>
        <w:ind w:firstLine="709"/>
        <w:textAlignment w:val="baseline"/>
        <w:rPr>
          <w:iCs/>
        </w:rPr>
      </w:pPr>
      <w:r w:rsidRPr="00CD21DC">
        <w:rPr>
          <w:iCs/>
        </w:rPr>
        <w:t>Магнитное поле катушек воздействует на легкий алюминиевый диск с вихревыми токами, наведенными магнитным полем катушек. Число оборотов диска, находится в прямо пропорциональной зависимости от количества потребленной энергии.</w:t>
      </w:r>
    </w:p>
    <w:p w:rsidR="00067F14" w:rsidRPr="00CD21DC" w:rsidRDefault="00067F14" w:rsidP="00CD21DC">
      <w:pPr>
        <w:pStyle w:val="aa"/>
        <w:shd w:val="clear" w:color="auto" w:fill="FFFFFF"/>
        <w:spacing w:before="0" w:beforeAutospacing="0" w:after="0" w:afterAutospacing="0" w:line="276" w:lineRule="auto"/>
        <w:ind w:firstLine="709"/>
        <w:textAlignment w:val="baseline"/>
        <w:rPr>
          <w:iCs/>
        </w:rPr>
      </w:pPr>
      <w:r w:rsidRPr="00CD21DC">
        <w:rPr>
          <w:iCs/>
        </w:rPr>
        <w:t>У аналоговых приборов множество недостатков и поэтому они вытесняются современными цифровыми приборами. К недостаткам индукционных аппаратов относят: значительные погрешности в учете, невозможность дистанционного снятия показаний, работа по одному тарифу, неудобства в эксплуатации и установке.</w:t>
      </w:r>
    </w:p>
    <w:p w:rsidR="00067F14" w:rsidRPr="00CD21DC" w:rsidRDefault="00067F14" w:rsidP="00CD21DC">
      <w:pPr>
        <w:pStyle w:val="aa"/>
        <w:shd w:val="clear" w:color="auto" w:fill="FFFFFF"/>
        <w:spacing w:before="0" w:beforeAutospacing="0" w:after="0" w:afterAutospacing="0" w:line="276" w:lineRule="auto"/>
        <w:ind w:firstLine="709"/>
        <w:textAlignment w:val="baseline"/>
        <w:rPr>
          <w:iCs/>
        </w:rPr>
      </w:pPr>
      <w:r w:rsidRPr="00CD21DC">
        <w:rPr>
          <w:iCs/>
        </w:rPr>
        <w:t>Устройство, в котором ток и напряжение оказывают действие на электронные элементы и создают на выходе импульсы, количество которых зависит, от потребленной электроэнергии называются электронными счетчиками. </w:t>
      </w:r>
      <w:hyperlink r:id="rId122" w:history="1">
        <w:r w:rsidRPr="00CD21DC">
          <w:rPr>
            <w:rStyle w:val="ab"/>
            <w:iCs/>
            <w:color w:val="auto"/>
            <w:bdr w:val="none" w:sz="0" w:space="0" w:color="auto" w:frame="1"/>
          </w:rPr>
          <w:t>Учет электрической энергии</w:t>
        </w:r>
      </w:hyperlink>
      <w:r w:rsidRPr="00CD21DC">
        <w:rPr>
          <w:iCs/>
        </w:rPr>
        <w:t> с помощью таких устройств удобнее, надежнее, создает невозможность краж электроэнергии и условия дифференцированного тарифного учета.</w:t>
      </w:r>
    </w:p>
    <w:p w:rsidR="00067F14" w:rsidRPr="00CD21DC" w:rsidRDefault="00067F14" w:rsidP="00CD21DC">
      <w:pPr>
        <w:pStyle w:val="aa"/>
        <w:shd w:val="clear" w:color="auto" w:fill="FFFFFF"/>
        <w:spacing w:before="0" w:beforeAutospacing="0" w:after="0" w:afterAutospacing="0" w:line="276" w:lineRule="auto"/>
        <w:ind w:firstLine="709"/>
        <w:textAlignment w:val="baseline"/>
        <w:rPr>
          <w:iCs/>
        </w:rPr>
      </w:pPr>
      <w:r w:rsidRPr="00CD21DC">
        <w:rPr>
          <w:iCs/>
        </w:rPr>
        <w:t>Редко используются гибридные устройства, которые представляют приборы смешанного типа с индукционной или электронной измерительной частью, с механическим устройством вычислений. </w:t>
      </w:r>
    </w:p>
    <w:p w:rsidR="00067F14" w:rsidRPr="00CD21DC" w:rsidRDefault="00067F14" w:rsidP="00CD21DC">
      <w:pPr>
        <w:shd w:val="clear" w:color="auto" w:fill="FFFFFF"/>
        <w:spacing w:line="276" w:lineRule="auto"/>
        <w:ind w:firstLine="709"/>
        <w:textAlignment w:val="baseline"/>
        <w:rPr>
          <w:b/>
        </w:rPr>
      </w:pPr>
      <w:r w:rsidRPr="00CD21DC">
        <w:rPr>
          <w:b/>
          <w:bCs/>
          <w:bdr w:val="none" w:sz="0" w:space="0" w:color="auto" w:frame="1"/>
        </w:rPr>
        <w:t>Устройство и принцип работы электронного однофазного электросчетчика</w:t>
      </w:r>
    </w:p>
    <w:p w:rsidR="00067F14" w:rsidRPr="00CD21DC" w:rsidRDefault="00067F14" w:rsidP="00CD21DC">
      <w:pPr>
        <w:shd w:val="clear" w:color="auto" w:fill="FFFFFF"/>
        <w:spacing w:line="276" w:lineRule="auto"/>
        <w:ind w:firstLine="709"/>
        <w:textAlignment w:val="baseline"/>
        <w:rPr>
          <w:bCs/>
          <w:bdr w:val="none" w:sz="0" w:space="0" w:color="auto" w:frame="1"/>
        </w:rPr>
      </w:pPr>
      <w:r w:rsidRPr="00CD21DC">
        <w:rPr>
          <w:bCs/>
          <w:bdr w:val="none" w:sz="0" w:space="0" w:color="auto" w:frame="1"/>
        </w:rPr>
        <w:t>На смену индукционным электросчетчикам пришли электронные электросчетчики, например </w:t>
      </w:r>
      <w:r w:rsidRPr="00CD21DC">
        <w:rPr>
          <w:bCs/>
          <w:u w:val="single"/>
          <w:bdr w:val="none" w:sz="0" w:space="0" w:color="auto" w:frame="1"/>
        </w:rPr>
        <w:t>ЦЭ6803В</w:t>
      </w:r>
      <w:r w:rsidRPr="00CD21DC">
        <w:rPr>
          <w:bCs/>
          <w:bdr w:val="none" w:sz="0" w:space="0" w:color="auto" w:frame="1"/>
        </w:rPr>
        <w:t>, СЕ 102, СОЭ-55 и другие.</w:t>
      </w:r>
    </w:p>
    <w:p w:rsidR="00067F14" w:rsidRPr="00CD21DC" w:rsidRDefault="00067F14" w:rsidP="00CD21DC">
      <w:pPr>
        <w:shd w:val="clear" w:color="auto" w:fill="FFFFFF"/>
        <w:spacing w:line="276" w:lineRule="auto"/>
        <w:ind w:firstLine="709"/>
      </w:pPr>
      <w:r w:rsidRPr="00CD21DC">
        <w:t>Электронный электросчётчик – это устройство измерения электрической мощности с преобразованием её в аналоговый сигнал, который далее преобразуется в импульсный сигнал, пропорциональный потребляемой мощности.</w:t>
      </w:r>
    </w:p>
    <w:p w:rsidR="00067F14" w:rsidRPr="00CD21DC" w:rsidRDefault="00067F14" w:rsidP="00CD21DC">
      <w:pPr>
        <w:shd w:val="clear" w:color="auto" w:fill="FFFFFF"/>
        <w:spacing w:line="276" w:lineRule="auto"/>
        <w:ind w:firstLine="709"/>
      </w:pPr>
      <w:proofErr w:type="gramStart"/>
      <w:r w:rsidRPr="00CD21DC">
        <w:t>Преобразователь (как видно из названия узла)   преобразует аналоговый сигнал в цифровой импульсный, пропорциональный  потребляемой мощности.</w:t>
      </w:r>
      <w:proofErr w:type="gramEnd"/>
    </w:p>
    <w:p w:rsidR="00067F14" w:rsidRPr="00CD21DC" w:rsidRDefault="00067F14" w:rsidP="00CD21DC">
      <w:pPr>
        <w:shd w:val="clear" w:color="auto" w:fill="FFFFFF"/>
        <w:spacing w:line="276" w:lineRule="auto"/>
        <w:ind w:firstLine="709"/>
      </w:pPr>
      <w:r w:rsidRPr="00CD21DC">
        <w:t xml:space="preserve">Микроконтроллер – главная часть электросчётчика,  анализирует этот сигнал, </w:t>
      </w:r>
      <w:proofErr w:type="gramStart"/>
      <w:r w:rsidRPr="00CD21DC">
        <w:t>рассчитывая количество потребляемой электроэнергии и осуществляет</w:t>
      </w:r>
      <w:proofErr w:type="gramEnd"/>
      <w:r w:rsidRPr="00CD21DC">
        <w:t xml:space="preserve"> передачу информации на устройства вывода, на электромеханическое устройство или на дисплей – если используется жидкокристаллическая матрица, где и показывается количество потребляемой электроэнергии.</w:t>
      </w:r>
    </w:p>
    <w:p w:rsidR="00067F14" w:rsidRPr="00CD21DC" w:rsidRDefault="00067F14" w:rsidP="00CD21DC">
      <w:pPr>
        <w:shd w:val="clear" w:color="auto" w:fill="FFFFFF"/>
        <w:spacing w:line="276" w:lineRule="auto"/>
        <w:ind w:firstLine="709"/>
      </w:pPr>
      <w:r w:rsidRPr="00CD21DC">
        <w:t>Описание, конечно очень общее, но как видно, </w:t>
      </w:r>
      <w:r w:rsidRPr="00CD21DC">
        <w:rPr>
          <w:b/>
          <w:bCs/>
        </w:rPr>
        <w:t>устройство электронного электросчетчика</w:t>
      </w:r>
      <w:r w:rsidRPr="00CD21DC">
        <w:t> – чистая электроника, чего не скажешь об </w:t>
      </w:r>
      <w:r w:rsidRPr="00CD21DC">
        <w:rPr>
          <w:b/>
          <w:bCs/>
        </w:rPr>
        <w:t>устройстве индукционных счётчиков</w:t>
      </w:r>
      <w:r w:rsidR="00CD21DC">
        <w:t xml:space="preserve">. </w:t>
      </w:r>
    </w:p>
    <w:p w:rsidR="00067F14" w:rsidRPr="00CD21DC" w:rsidRDefault="00067F14" w:rsidP="00CD21DC">
      <w:pPr>
        <w:shd w:val="clear" w:color="auto" w:fill="FFFFFF"/>
        <w:spacing w:line="276" w:lineRule="auto"/>
        <w:ind w:firstLine="709"/>
        <w:textAlignment w:val="baseline"/>
        <w:rPr>
          <w:b/>
        </w:rPr>
      </w:pPr>
      <w:r w:rsidRPr="00CD21DC">
        <w:rPr>
          <w:b/>
          <w:bCs/>
          <w:bdr w:val="none" w:sz="0" w:space="0" w:color="auto" w:frame="1"/>
        </w:rPr>
        <w:t>Принцип работы электронного электросчетчика</w:t>
      </w:r>
    </w:p>
    <w:p w:rsidR="00067F14" w:rsidRPr="00CD21DC" w:rsidRDefault="00067F14" w:rsidP="00CD21DC">
      <w:pPr>
        <w:spacing w:line="276" w:lineRule="auto"/>
        <w:ind w:firstLine="709"/>
        <w:textAlignment w:val="baseline"/>
        <w:rPr>
          <w:bCs/>
          <w:bdr w:val="none" w:sz="0" w:space="0" w:color="auto" w:frame="1"/>
          <w:shd w:val="clear" w:color="auto" w:fill="FFFFFF"/>
        </w:rPr>
      </w:pPr>
      <w:r w:rsidRPr="00CD21DC">
        <w:rPr>
          <w:bCs/>
          <w:bdr w:val="none" w:sz="0" w:space="0" w:color="auto" w:frame="1"/>
          <w:shd w:val="clear" w:color="auto" w:fill="FFFFFF"/>
        </w:rPr>
        <w:t xml:space="preserve">В электронном электросчетчике преобразователь преобразует входные аналоговые сигналы с датчиков тока и напряжения в цифровой импульсный код. Этот код подается на микроконтроллер, где расшифровывается и рассчитывается, а далее </w:t>
      </w:r>
      <w:r w:rsidRPr="00CD21DC">
        <w:rPr>
          <w:bCs/>
          <w:bdr w:val="none" w:sz="0" w:space="0" w:color="auto" w:frame="1"/>
          <w:shd w:val="clear" w:color="auto" w:fill="FFFFFF"/>
        </w:rPr>
        <w:lastRenderedPageBreak/>
        <w:t>выдает количество потребляемой электроэнергии на дисплей электросчетчика.</w:t>
      </w:r>
      <w:r w:rsidRPr="00CD21DC">
        <w:rPr>
          <w:bCs/>
          <w:noProof/>
          <w:bdr w:val="none" w:sz="0" w:space="0" w:color="auto" w:frame="1"/>
          <w:shd w:val="clear" w:color="auto" w:fill="FFFFFF"/>
        </w:rPr>
        <w:drawing>
          <wp:inline distT="0" distB="0" distL="0" distR="0">
            <wp:extent cx="4914900" cy="1802130"/>
            <wp:effectExtent l="0" t="0" r="0" b="0"/>
            <wp:docPr id="1" name="Рисунок 1" descr="Електросчетчик со за09р режимы работы 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лектросчетчик со за09р режимы работы параметры"/>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5676" cy="1806081"/>
                    </a:xfrm>
                    <a:prstGeom prst="rect">
                      <a:avLst/>
                    </a:prstGeom>
                    <a:noFill/>
                    <a:ln>
                      <a:noFill/>
                    </a:ln>
                  </pic:spPr>
                </pic:pic>
              </a:graphicData>
            </a:graphic>
          </wp:inline>
        </w:drawing>
      </w:r>
    </w:p>
    <w:p w:rsidR="00067F14" w:rsidRPr="00CD21DC" w:rsidRDefault="00EB5831" w:rsidP="00CD21DC">
      <w:pPr>
        <w:spacing w:line="276" w:lineRule="auto"/>
        <w:ind w:firstLine="709"/>
        <w:jc w:val="both"/>
        <w:rPr>
          <w:b/>
        </w:rPr>
      </w:pPr>
      <w:r w:rsidRPr="00CD21DC">
        <w:rPr>
          <w:b/>
        </w:rPr>
        <w:t>Составление схемы подключения счетчика электрической энергии.</w:t>
      </w:r>
    </w:p>
    <w:p w:rsidR="00EB5831" w:rsidRPr="00CD21DC" w:rsidRDefault="00EB5831" w:rsidP="00CD21DC">
      <w:pPr>
        <w:spacing w:line="276" w:lineRule="auto"/>
        <w:ind w:firstLine="709"/>
        <w:jc w:val="both"/>
        <w:rPr>
          <w:shd w:val="clear" w:color="auto" w:fill="FFFFFF"/>
        </w:rPr>
      </w:pPr>
      <w:r w:rsidRPr="00CD21DC">
        <w:rPr>
          <w:shd w:val="clear" w:color="auto" w:fill="FFFFFF"/>
        </w:rPr>
        <w:t xml:space="preserve">Схема подключения однофазного счетчика </w:t>
      </w:r>
    </w:p>
    <w:p w:rsidR="00EB5831" w:rsidRPr="00CD21DC" w:rsidRDefault="00EB5831" w:rsidP="00CD21DC">
      <w:pPr>
        <w:spacing w:line="276" w:lineRule="auto"/>
        <w:ind w:firstLine="709"/>
        <w:jc w:val="both"/>
        <w:rPr>
          <w:shd w:val="clear" w:color="auto" w:fill="FFFFFF"/>
        </w:rPr>
      </w:pPr>
      <w:r w:rsidRPr="00CD21DC">
        <w:rPr>
          <w:noProof/>
        </w:rPr>
        <w:drawing>
          <wp:inline distT="0" distB="0" distL="0" distR="0">
            <wp:extent cx="3543300" cy="1802831"/>
            <wp:effectExtent l="0" t="0" r="0" b="0"/>
            <wp:docPr id="15" name="Рисунок 15" descr="http://doka.3dn.ru/_nw/5/1147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ka.3dn.ru/_nw/5/11471524.jpg"/>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8365" cy="1805408"/>
                    </a:xfrm>
                    <a:prstGeom prst="rect">
                      <a:avLst/>
                    </a:prstGeom>
                    <a:noFill/>
                    <a:ln>
                      <a:noFill/>
                    </a:ln>
                  </pic:spPr>
                </pic:pic>
              </a:graphicData>
            </a:graphic>
          </wp:inline>
        </w:drawing>
      </w:r>
      <w:r w:rsidRPr="00CD21DC">
        <w:rPr>
          <w:shd w:val="clear" w:color="auto" w:fill="FFFFFF"/>
        </w:rPr>
        <w:t>   </w:t>
      </w:r>
    </w:p>
    <w:p w:rsidR="00CD21DC" w:rsidRDefault="00EB5831" w:rsidP="00CD21DC">
      <w:pPr>
        <w:spacing w:line="276" w:lineRule="auto"/>
        <w:ind w:firstLine="709"/>
        <w:jc w:val="both"/>
      </w:pPr>
      <w:r w:rsidRPr="00CD21DC">
        <w:rPr>
          <w:shd w:val="clear" w:color="auto" w:fill="FFFFFF"/>
        </w:rPr>
        <w:t xml:space="preserve"> В </w:t>
      </w:r>
      <w:proofErr w:type="spellStart"/>
      <w:r w:rsidRPr="00CD21DC">
        <w:rPr>
          <w:shd w:val="clear" w:color="auto" w:fill="FFFFFF"/>
        </w:rPr>
        <w:t>клеммной</w:t>
      </w:r>
      <w:proofErr w:type="spellEnd"/>
      <w:r w:rsidRPr="00CD21DC">
        <w:rPr>
          <w:shd w:val="clear" w:color="auto" w:fill="FFFFFF"/>
        </w:rPr>
        <w:t xml:space="preserve"> колодке однофазного счетчика имеется четыре контакта. Подключение производится по стандартной типовой схеме. На клемму № 1 осуществляется подача фазы, то есть, питания. Через клемму № 2 производится вывод питания на нагрузку. Одновременно с фазой, входящий ноль подводится к клемме № 3. Выведение нулевого провода на нагрузку идет через клемму № 4. В данной схеме не предусмотрено подключение трансформатора тока.   Схема подключения трехфазного счетчика</w:t>
      </w:r>
      <w:proofErr w:type="gramStart"/>
      <w:r w:rsidRPr="00CD21DC">
        <w:rPr>
          <w:shd w:val="clear" w:color="auto" w:fill="FFFFFF"/>
        </w:rPr>
        <w:t xml:space="preserve">    У</w:t>
      </w:r>
      <w:proofErr w:type="gramEnd"/>
      <w:r w:rsidRPr="00CD21DC">
        <w:rPr>
          <w:shd w:val="clear" w:color="auto" w:fill="FFFFFF"/>
        </w:rPr>
        <w:t xml:space="preserve"> трехфазных электросчетчиков могут применяться разные схемы подключения. Все зависит от типа счетчика и конструктивных особенностей той или иной модели.     На схеме хорошо видно, что для ввода и вывода фазных проводов, используются клеммы 1-6, а нулевые провода подключаются через клеммы 7,8. Счетчики с номинальным током свыше 5 ампер, могут подключаться без применения трансформатора. Все остальные приборы подключаются через трансформатор или напрямую.</w:t>
      </w:r>
    </w:p>
    <w:p w:rsidR="00CD21DC" w:rsidRPr="00CD21DC" w:rsidRDefault="00EB5831" w:rsidP="00CD21DC">
      <w:pPr>
        <w:spacing w:line="276" w:lineRule="auto"/>
        <w:ind w:firstLine="709"/>
        <w:jc w:val="both"/>
        <w:rPr>
          <w:shd w:val="clear" w:color="auto" w:fill="FFFFFF"/>
        </w:rPr>
      </w:pPr>
      <w:r w:rsidRPr="00CD21DC">
        <w:rPr>
          <w:b/>
          <w:shd w:val="clear" w:color="auto" w:fill="FFFFFF"/>
        </w:rPr>
        <w:t>Схема подключения трехфазного счетчик</w:t>
      </w:r>
      <w:r w:rsidR="00CD21DC">
        <w:rPr>
          <w:b/>
          <w:shd w:val="clear" w:color="auto" w:fill="FFFFFF"/>
        </w:rPr>
        <w:t>а.</w:t>
      </w:r>
    </w:p>
    <w:p w:rsidR="00EB5831" w:rsidRPr="00CD21DC" w:rsidRDefault="00EB5831" w:rsidP="00CD21DC">
      <w:pPr>
        <w:spacing w:line="276" w:lineRule="auto"/>
        <w:ind w:firstLine="709"/>
        <w:jc w:val="both"/>
        <w:rPr>
          <w:shd w:val="clear" w:color="auto" w:fill="FFFFFF"/>
        </w:rPr>
      </w:pPr>
      <w:r w:rsidRPr="00CD21DC">
        <w:rPr>
          <w:shd w:val="clear" w:color="auto" w:fill="FFFFFF"/>
        </w:rPr>
        <w:t>У трехфазных электросчетчиков могут применяться разные схемы подключения. Все зависит от типа счетчика и конструктивных особенностей той или иной модели.</w:t>
      </w:r>
    </w:p>
    <w:p w:rsidR="00EB5831" w:rsidRPr="00CD21DC" w:rsidRDefault="00EB5831" w:rsidP="00CD21DC">
      <w:pPr>
        <w:spacing w:line="276" w:lineRule="auto"/>
        <w:ind w:firstLine="709"/>
        <w:jc w:val="both"/>
        <w:rPr>
          <w:shd w:val="clear" w:color="auto" w:fill="FFFFFF"/>
        </w:rPr>
      </w:pPr>
      <w:r w:rsidRPr="00CD21DC">
        <w:lastRenderedPageBreak/>
        <w:br/>
      </w:r>
      <w:r w:rsidRPr="00CD21DC">
        <w:rPr>
          <w:noProof/>
        </w:rPr>
        <w:drawing>
          <wp:inline distT="0" distB="0" distL="0" distR="0">
            <wp:extent cx="3642360" cy="1911511"/>
            <wp:effectExtent l="0" t="0" r="0" b="0"/>
            <wp:docPr id="16" name="Рисунок 16" descr="http://doka.3dn.ru/_nw/5/2030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ka.3dn.ru/_nw/5/20303746.jpg"/>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2010" cy="1916575"/>
                    </a:xfrm>
                    <a:prstGeom prst="rect">
                      <a:avLst/>
                    </a:prstGeom>
                    <a:noFill/>
                    <a:ln>
                      <a:noFill/>
                    </a:ln>
                  </pic:spPr>
                </pic:pic>
              </a:graphicData>
            </a:graphic>
          </wp:inline>
        </w:drawing>
      </w:r>
    </w:p>
    <w:p w:rsidR="00EB5831" w:rsidRPr="00CD21DC" w:rsidRDefault="00EB5831" w:rsidP="00CD21DC">
      <w:pPr>
        <w:spacing w:line="276" w:lineRule="auto"/>
        <w:ind w:firstLine="709"/>
        <w:jc w:val="both"/>
        <w:rPr>
          <w:shd w:val="clear" w:color="auto" w:fill="FFFFFF"/>
        </w:rPr>
      </w:pPr>
      <w:r w:rsidRPr="00CD21DC">
        <w:rPr>
          <w:shd w:val="clear" w:color="auto" w:fill="FFFFFF"/>
        </w:rPr>
        <w:t>На схеме хорошо видно, что для ввода и вывода фазных проводов, используются клеммы 1-6, а нулевые провода подключаются через клеммы 7,8. Счетчики с номинальным током свыше 5 ампер, могут подключаться без применения трансформатора. Все остальные приборы подключаются через трансформатор или напрямую.</w:t>
      </w:r>
    </w:p>
    <w:p w:rsidR="00B32291" w:rsidRPr="00CD21DC" w:rsidRDefault="00CD21DC" w:rsidP="00CD21DC">
      <w:pPr>
        <w:shd w:val="clear" w:color="auto" w:fill="FFFFFF"/>
        <w:spacing w:line="276" w:lineRule="auto"/>
        <w:ind w:firstLine="709"/>
        <w:rPr>
          <w:rFonts w:ascii="Times" w:hAnsi="Times" w:cs="Times"/>
          <w:b/>
        </w:rPr>
      </w:pPr>
      <w:r w:rsidRPr="00CD21DC">
        <w:rPr>
          <w:rFonts w:ascii="Times" w:hAnsi="Times" w:cs="Times"/>
          <w:b/>
        </w:rPr>
        <w:t>Порядок выполнения работы.</w:t>
      </w:r>
    </w:p>
    <w:p w:rsidR="00B32291" w:rsidRPr="00CD21DC" w:rsidRDefault="00B32291" w:rsidP="00CD21DC">
      <w:pPr>
        <w:spacing w:line="276" w:lineRule="auto"/>
        <w:ind w:firstLine="709"/>
        <w:jc w:val="both"/>
      </w:pPr>
      <w:r w:rsidRPr="00CD21DC">
        <w:t>1. Произвести внешний осмотр поверяе</w:t>
      </w:r>
      <w:r w:rsidR="00912E00">
        <w:t>мого счетчика. Записать его ос</w:t>
      </w:r>
      <w:r w:rsidRPr="00CD21DC">
        <w:t>новные технические характеристики. Рекомендуемая форма таблицы приведена ниже (табл. 1).</w:t>
      </w:r>
    </w:p>
    <w:tbl>
      <w:tblPr>
        <w:tblStyle w:val="ae"/>
        <w:tblW w:w="0" w:type="auto"/>
        <w:tblLook w:val="04A0"/>
      </w:tblPr>
      <w:tblGrid>
        <w:gridCol w:w="2392"/>
        <w:gridCol w:w="2393"/>
        <w:gridCol w:w="2393"/>
        <w:gridCol w:w="2393"/>
      </w:tblGrid>
      <w:tr w:rsidR="00B32291" w:rsidRPr="00CD21DC" w:rsidTr="00B32291">
        <w:tc>
          <w:tcPr>
            <w:tcW w:w="2392" w:type="dxa"/>
          </w:tcPr>
          <w:p w:rsidR="00B32291" w:rsidRPr="00CD21DC" w:rsidRDefault="00B32291" w:rsidP="00CD21DC">
            <w:pPr>
              <w:spacing w:line="276" w:lineRule="auto"/>
            </w:pPr>
            <w:r w:rsidRPr="00CD21DC">
              <w:t xml:space="preserve">Характеристика </w:t>
            </w:r>
          </w:p>
        </w:tc>
        <w:tc>
          <w:tcPr>
            <w:tcW w:w="2393" w:type="dxa"/>
          </w:tcPr>
          <w:p w:rsidR="00B32291" w:rsidRPr="00CD21DC" w:rsidRDefault="00B32291" w:rsidP="00CD21DC">
            <w:pPr>
              <w:spacing w:line="276" w:lineRule="auto"/>
            </w:pPr>
            <w:r w:rsidRPr="00CD21DC">
              <w:t xml:space="preserve">Значение </w:t>
            </w:r>
          </w:p>
        </w:tc>
        <w:tc>
          <w:tcPr>
            <w:tcW w:w="2393" w:type="dxa"/>
          </w:tcPr>
          <w:p w:rsidR="00B32291" w:rsidRPr="00CD21DC" w:rsidRDefault="00B32291" w:rsidP="00CD21DC">
            <w:pPr>
              <w:spacing w:line="276" w:lineRule="auto"/>
            </w:pPr>
            <w:r w:rsidRPr="00CD21DC">
              <w:t xml:space="preserve">Размерность </w:t>
            </w:r>
          </w:p>
        </w:tc>
        <w:tc>
          <w:tcPr>
            <w:tcW w:w="2393" w:type="dxa"/>
          </w:tcPr>
          <w:p w:rsidR="00B32291" w:rsidRPr="00CD21DC" w:rsidRDefault="00B32291" w:rsidP="00CD21DC">
            <w:pPr>
              <w:spacing w:line="276" w:lineRule="auto"/>
            </w:pPr>
            <w:r w:rsidRPr="00CD21DC">
              <w:t>Отклонение от нормы</w:t>
            </w:r>
          </w:p>
        </w:tc>
      </w:tr>
      <w:tr w:rsidR="00B32291" w:rsidRPr="00CD21DC" w:rsidTr="00B32291">
        <w:tc>
          <w:tcPr>
            <w:tcW w:w="2392" w:type="dxa"/>
          </w:tcPr>
          <w:p w:rsidR="00B32291" w:rsidRPr="00CD21DC" w:rsidRDefault="00B32291" w:rsidP="00CD21DC">
            <w:pPr>
              <w:spacing w:line="276" w:lineRule="auto"/>
              <w:jc w:val="both"/>
            </w:pPr>
            <w:r w:rsidRPr="00CD21DC">
              <w:t>1. Система прибора</w:t>
            </w:r>
          </w:p>
        </w:tc>
        <w:tc>
          <w:tcPr>
            <w:tcW w:w="2393" w:type="dxa"/>
          </w:tcPr>
          <w:p w:rsidR="00B32291" w:rsidRPr="00CD21DC" w:rsidRDefault="00B32291" w:rsidP="00CD21DC">
            <w:pPr>
              <w:spacing w:line="276" w:lineRule="auto"/>
              <w:jc w:val="both"/>
            </w:pPr>
          </w:p>
        </w:tc>
        <w:tc>
          <w:tcPr>
            <w:tcW w:w="2393" w:type="dxa"/>
          </w:tcPr>
          <w:p w:rsidR="00B32291" w:rsidRPr="00CD21DC" w:rsidRDefault="00B32291" w:rsidP="00CD21DC">
            <w:pPr>
              <w:spacing w:line="276" w:lineRule="auto"/>
              <w:jc w:val="both"/>
            </w:pPr>
          </w:p>
        </w:tc>
        <w:tc>
          <w:tcPr>
            <w:tcW w:w="2393" w:type="dxa"/>
          </w:tcPr>
          <w:p w:rsidR="00B32291" w:rsidRPr="00CD21DC" w:rsidRDefault="00B32291" w:rsidP="00CD21DC">
            <w:pPr>
              <w:spacing w:line="276" w:lineRule="auto"/>
              <w:jc w:val="both"/>
            </w:pPr>
          </w:p>
        </w:tc>
      </w:tr>
      <w:tr w:rsidR="00B32291" w:rsidRPr="00CD21DC" w:rsidTr="00B32291">
        <w:tc>
          <w:tcPr>
            <w:tcW w:w="2392" w:type="dxa"/>
          </w:tcPr>
          <w:p w:rsidR="00B32291" w:rsidRPr="00CD21DC" w:rsidRDefault="00B32291" w:rsidP="00CD21DC">
            <w:pPr>
              <w:spacing w:line="276" w:lineRule="auto"/>
              <w:jc w:val="both"/>
            </w:pPr>
            <w:r w:rsidRPr="00CD21DC">
              <w:t>2. Тип прибора</w:t>
            </w:r>
          </w:p>
        </w:tc>
        <w:tc>
          <w:tcPr>
            <w:tcW w:w="2393" w:type="dxa"/>
          </w:tcPr>
          <w:p w:rsidR="00B32291" w:rsidRPr="00CD21DC" w:rsidRDefault="00B32291" w:rsidP="00CD21DC">
            <w:pPr>
              <w:spacing w:line="276" w:lineRule="auto"/>
              <w:jc w:val="both"/>
            </w:pPr>
          </w:p>
        </w:tc>
        <w:tc>
          <w:tcPr>
            <w:tcW w:w="2393" w:type="dxa"/>
          </w:tcPr>
          <w:p w:rsidR="00B32291" w:rsidRPr="00CD21DC" w:rsidRDefault="00B32291" w:rsidP="00CD21DC">
            <w:pPr>
              <w:spacing w:line="276" w:lineRule="auto"/>
              <w:jc w:val="both"/>
            </w:pPr>
          </w:p>
        </w:tc>
        <w:tc>
          <w:tcPr>
            <w:tcW w:w="2393" w:type="dxa"/>
          </w:tcPr>
          <w:p w:rsidR="00B32291" w:rsidRPr="00CD21DC" w:rsidRDefault="00B32291" w:rsidP="00CD21DC">
            <w:pPr>
              <w:spacing w:line="276" w:lineRule="auto"/>
              <w:jc w:val="both"/>
            </w:pPr>
          </w:p>
        </w:tc>
      </w:tr>
      <w:tr w:rsidR="00B32291" w:rsidRPr="00CD21DC" w:rsidTr="00B32291">
        <w:tc>
          <w:tcPr>
            <w:tcW w:w="2392" w:type="dxa"/>
          </w:tcPr>
          <w:p w:rsidR="00B32291" w:rsidRPr="00CD21DC" w:rsidRDefault="00B32291" w:rsidP="00CD21DC">
            <w:pPr>
              <w:spacing w:line="276" w:lineRule="auto"/>
              <w:jc w:val="both"/>
            </w:pPr>
            <w:r w:rsidRPr="00CD21DC">
              <w:t>3. Класс точности</w:t>
            </w:r>
          </w:p>
        </w:tc>
        <w:tc>
          <w:tcPr>
            <w:tcW w:w="2393" w:type="dxa"/>
          </w:tcPr>
          <w:p w:rsidR="00B32291" w:rsidRPr="00CD21DC" w:rsidRDefault="00B32291" w:rsidP="00CD21DC">
            <w:pPr>
              <w:spacing w:line="276" w:lineRule="auto"/>
              <w:jc w:val="both"/>
            </w:pPr>
          </w:p>
        </w:tc>
        <w:tc>
          <w:tcPr>
            <w:tcW w:w="2393" w:type="dxa"/>
          </w:tcPr>
          <w:p w:rsidR="00B32291" w:rsidRPr="00CD21DC" w:rsidRDefault="00B32291" w:rsidP="00CD21DC">
            <w:pPr>
              <w:spacing w:line="276" w:lineRule="auto"/>
              <w:jc w:val="both"/>
            </w:pPr>
          </w:p>
        </w:tc>
        <w:tc>
          <w:tcPr>
            <w:tcW w:w="2393" w:type="dxa"/>
          </w:tcPr>
          <w:p w:rsidR="00B32291" w:rsidRPr="00CD21DC" w:rsidRDefault="00B32291" w:rsidP="00CD21DC">
            <w:pPr>
              <w:spacing w:line="276" w:lineRule="auto"/>
              <w:jc w:val="both"/>
            </w:pPr>
          </w:p>
        </w:tc>
      </w:tr>
      <w:tr w:rsidR="00B32291" w:rsidRPr="00CD21DC" w:rsidTr="00B32291">
        <w:tc>
          <w:tcPr>
            <w:tcW w:w="2392" w:type="dxa"/>
          </w:tcPr>
          <w:p w:rsidR="00B32291" w:rsidRPr="00CD21DC" w:rsidRDefault="00B32291" w:rsidP="00CD21DC">
            <w:pPr>
              <w:spacing w:line="276" w:lineRule="auto"/>
              <w:jc w:val="both"/>
            </w:pPr>
            <w:r w:rsidRPr="00CD21DC">
              <w:t>4. Предел измерения</w:t>
            </w:r>
          </w:p>
        </w:tc>
        <w:tc>
          <w:tcPr>
            <w:tcW w:w="2393" w:type="dxa"/>
          </w:tcPr>
          <w:p w:rsidR="00B32291" w:rsidRPr="00CD21DC" w:rsidRDefault="00B32291" w:rsidP="00CD21DC">
            <w:pPr>
              <w:spacing w:line="276" w:lineRule="auto"/>
              <w:jc w:val="both"/>
            </w:pPr>
          </w:p>
        </w:tc>
        <w:tc>
          <w:tcPr>
            <w:tcW w:w="2393" w:type="dxa"/>
          </w:tcPr>
          <w:p w:rsidR="00B32291" w:rsidRPr="00CD21DC" w:rsidRDefault="00B32291" w:rsidP="00CD21DC">
            <w:pPr>
              <w:spacing w:line="276" w:lineRule="auto"/>
              <w:jc w:val="both"/>
            </w:pPr>
          </w:p>
        </w:tc>
        <w:tc>
          <w:tcPr>
            <w:tcW w:w="2393" w:type="dxa"/>
          </w:tcPr>
          <w:p w:rsidR="00B32291" w:rsidRPr="00CD21DC" w:rsidRDefault="00B32291" w:rsidP="00CD21DC">
            <w:pPr>
              <w:spacing w:line="276" w:lineRule="auto"/>
              <w:jc w:val="both"/>
            </w:pPr>
          </w:p>
        </w:tc>
      </w:tr>
      <w:tr w:rsidR="00B32291" w:rsidRPr="00CD21DC" w:rsidTr="00B32291">
        <w:tc>
          <w:tcPr>
            <w:tcW w:w="2392" w:type="dxa"/>
          </w:tcPr>
          <w:p w:rsidR="00B32291" w:rsidRPr="00CD21DC" w:rsidRDefault="00B32291" w:rsidP="00CD21DC">
            <w:pPr>
              <w:spacing w:line="276" w:lineRule="auto"/>
              <w:jc w:val="both"/>
            </w:pPr>
            <w:r w:rsidRPr="00CD21DC">
              <w:t>5. Передаточное число</w:t>
            </w:r>
          </w:p>
        </w:tc>
        <w:tc>
          <w:tcPr>
            <w:tcW w:w="2393" w:type="dxa"/>
          </w:tcPr>
          <w:p w:rsidR="00B32291" w:rsidRPr="00CD21DC" w:rsidRDefault="00B32291" w:rsidP="00CD21DC">
            <w:pPr>
              <w:spacing w:line="276" w:lineRule="auto"/>
              <w:jc w:val="both"/>
            </w:pPr>
          </w:p>
        </w:tc>
        <w:tc>
          <w:tcPr>
            <w:tcW w:w="2393" w:type="dxa"/>
          </w:tcPr>
          <w:p w:rsidR="00B32291" w:rsidRPr="00CD21DC" w:rsidRDefault="00B32291" w:rsidP="00CD21DC">
            <w:pPr>
              <w:spacing w:line="276" w:lineRule="auto"/>
              <w:jc w:val="both"/>
            </w:pPr>
          </w:p>
        </w:tc>
        <w:tc>
          <w:tcPr>
            <w:tcW w:w="2393" w:type="dxa"/>
          </w:tcPr>
          <w:p w:rsidR="00B32291" w:rsidRPr="00CD21DC" w:rsidRDefault="00B32291" w:rsidP="00CD21DC">
            <w:pPr>
              <w:spacing w:line="276" w:lineRule="auto"/>
              <w:jc w:val="both"/>
            </w:pPr>
          </w:p>
        </w:tc>
      </w:tr>
      <w:tr w:rsidR="00B32291" w:rsidRPr="00CD21DC" w:rsidTr="00B32291">
        <w:tc>
          <w:tcPr>
            <w:tcW w:w="2392" w:type="dxa"/>
          </w:tcPr>
          <w:p w:rsidR="00B32291" w:rsidRPr="00CD21DC" w:rsidRDefault="00B32291" w:rsidP="00CD21DC">
            <w:pPr>
              <w:spacing w:line="276" w:lineRule="auto"/>
              <w:jc w:val="both"/>
            </w:pPr>
            <w:r w:rsidRPr="00CD21DC">
              <w:t xml:space="preserve">6. Номинальное </w:t>
            </w:r>
            <w:proofErr w:type="spellStart"/>
            <w:r w:rsidRPr="00CD21DC">
              <w:t>знач</w:t>
            </w:r>
            <w:proofErr w:type="gramStart"/>
            <w:r w:rsidRPr="00CD21DC">
              <w:t>е</w:t>
            </w:r>
            <w:proofErr w:type="spellEnd"/>
            <w:r w:rsidRPr="00CD21DC">
              <w:t>-</w:t>
            </w:r>
            <w:proofErr w:type="gramEnd"/>
            <w:r w:rsidRPr="00CD21DC">
              <w:t xml:space="preserve"> </w:t>
            </w:r>
            <w:proofErr w:type="spellStart"/>
            <w:r w:rsidRPr="00CD21DC">
              <w:t>ние</w:t>
            </w:r>
            <w:proofErr w:type="spellEnd"/>
          </w:p>
          <w:p w:rsidR="00B32291" w:rsidRPr="00CD21DC" w:rsidRDefault="00B32291" w:rsidP="00CD21DC">
            <w:pPr>
              <w:spacing w:line="276" w:lineRule="auto"/>
              <w:jc w:val="both"/>
            </w:pPr>
            <w:r w:rsidRPr="00CD21DC">
              <w:t xml:space="preserve"> а) тока </w:t>
            </w:r>
          </w:p>
          <w:p w:rsidR="00B32291" w:rsidRPr="00CD21DC" w:rsidRDefault="00B32291" w:rsidP="00CD21DC">
            <w:pPr>
              <w:spacing w:line="276" w:lineRule="auto"/>
              <w:jc w:val="both"/>
            </w:pPr>
            <w:r w:rsidRPr="00CD21DC">
              <w:t xml:space="preserve">б) напряжения </w:t>
            </w:r>
          </w:p>
          <w:p w:rsidR="00B32291" w:rsidRPr="00CD21DC" w:rsidRDefault="00B32291" w:rsidP="00CD21DC">
            <w:pPr>
              <w:spacing w:line="276" w:lineRule="auto"/>
              <w:jc w:val="both"/>
            </w:pPr>
            <w:r w:rsidRPr="00CD21DC">
              <w:t>в) частоты</w:t>
            </w:r>
          </w:p>
        </w:tc>
        <w:tc>
          <w:tcPr>
            <w:tcW w:w="2393" w:type="dxa"/>
          </w:tcPr>
          <w:p w:rsidR="00B32291" w:rsidRPr="00CD21DC" w:rsidRDefault="00B32291" w:rsidP="00CD21DC">
            <w:pPr>
              <w:spacing w:line="276" w:lineRule="auto"/>
              <w:jc w:val="both"/>
            </w:pPr>
          </w:p>
        </w:tc>
        <w:tc>
          <w:tcPr>
            <w:tcW w:w="2393" w:type="dxa"/>
          </w:tcPr>
          <w:p w:rsidR="00B32291" w:rsidRPr="00CD21DC" w:rsidRDefault="00B32291" w:rsidP="00CD21DC">
            <w:pPr>
              <w:spacing w:line="276" w:lineRule="auto"/>
              <w:jc w:val="both"/>
            </w:pPr>
          </w:p>
        </w:tc>
        <w:tc>
          <w:tcPr>
            <w:tcW w:w="2393" w:type="dxa"/>
          </w:tcPr>
          <w:p w:rsidR="00B32291" w:rsidRPr="00CD21DC" w:rsidRDefault="00B32291" w:rsidP="00CD21DC">
            <w:pPr>
              <w:spacing w:line="276" w:lineRule="auto"/>
              <w:jc w:val="both"/>
            </w:pPr>
          </w:p>
        </w:tc>
      </w:tr>
      <w:tr w:rsidR="00B32291" w:rsidRPr="00CD21DC" w:rsidTr="00B32291">
        <w:tc>
          <w:tcPr>
            <w:tcW w:w="2392" w:type="dxa"/>
          </w:tcPr>
          <w:p w:rsidR="00B32291" w:rsidRPr="00CD21DC" w:rsidRDefault="00B32291" w:rsidP="00CD21DC">
            <w:pPr>
              <w:spacing w:line="276" w:lineRule="auto"/>
              <w:jc w:val="both"/>
            </w:pPr>
            <w:r w:rsidRPr="00CD21DC">
              <w:t>7. Номинальная постоянная</w:t>
            </w:r>
          </w:p>
        </w:tc>
        <w:tc>
          <w:tcPr>
            <w:tcW w:w="2393" w:type="dxa"/>
          </w:tcPr>
          <w:p w:rsidR="00B32291" w:rsidRPr="00CD21DC" w:rsidRDefault="00B32291" w:rsidP="00CD21DC">
            <w:pPr>
              <w:spacing w:line="276" w:lineRule="auto"/>
              <w:jc w:val="both"/>
            </w:pPr>
          </w:p>
        </w:tc>
        <w:tc>
          <w:tcPr>
            <w:tcW w:w="2393" w:type="dxa"/>
          </w:tcPr>
          <w:p w:rsidR="00B32291" w:rsidRPr="00CD21DC" w:rsidRDefault="00B32291" w:rsidP="00CD21DC">
            <w:pPr>
              <w:spacing w:line="276" w:lineRule="auto"/>
              <w:jc w:val="both"/>
            </w:pPr>
          </w:p>
        </w:tc>
        <w:tc>
          <w:tcPr>
            <w:tcW w:w="2393" w:type="dxa"/>
          </w:tcPr>
          <w:p w:rsidR="00B32291" w:rsidRPr="00CD21DC" w:rsidRDefault="00B32291" w:rsidP="00CD21DC">
            <w:pPr>
              <w:spacing w:line="276" w:lineRule="auto"/>
              <w:jc w:val="both"/>
            </w:pPr>
          </w:p>
        </w:tc>
      </w:tr>
      <w:tr w:rsidR="00B32291" w:rsidRPr="00CD21DC" w:rsidTr="00B32291">
        <w:tc>
          <w:tcPr>
            <w:tcW w:w="2392" w:type="dxa"/>
          </w:tcPr>
          <w:p w:rsidR="00B32291" w:rsidRPr="00CD21DC" w:rsidRDefault="00B32291" w:rsidP="00CD21DC">
            <w:pPr>
              <w:spacing w:line="276" w:lineRule="auto"/>
              <w:jc w:val="both"/>
            </w:pPr>
            <w:r w:rsidRPr="00CD21DC">
              <w:t>8. Чувствительность</w:t>
            </w:r>
          </w:p>
        </w:tc>
        <w:tc>
          <w:tcPr>
            <w:tcW w:w="2393" w:type="dxa"/>
          </w:tcPr>
          <w:p w:rsidR="00B32291" w:rsidRPr="00CD21DC" w:rsidRDefault="00B32291" w:rsidP="00CD21DC">
            <w:pPr>
              <w:spacing w:line="276" w:lineRule="auto"/>
              <w:jc w:val="both"/>
            </w:pPr>
          </w:p>
        </w:tc>
        <w:tc>
          <w:tcPr>
            <w:tcW w:w="2393" w:type="dxa"/>
          </w:tcPr>
          <w:p w:rsidR="00B32291" w:rsidRPr="00CD21DC" w:rsidRDefault="00B32291" w:rsidP="00CD21DC">
            <w:pPr>
              <w:spacing w:line="276" w:lineRule="auto"/>
              <w:jc w:val="both"/>
            </w:pPr>
          </w:p>
        </w:tc>
        <w:tc>
          <w:tcPr>
            <w:tcW w:w="2393" w:type="dxa"/>
          </w:tcPr>
          <w:p w:rsidR="00B32291" w:rsidRPr="00CD21DC" w:rsidRDefault="00B32291" w:rsidP="00CD21DC">
            <w:pPr>
              <w:spacing w:line="276" w:lineRule="auto"/>
              <w:jc w:val="both"/>
            </w:pPr>
          </w:p>
        </w:tc>
      </w:tr>
      <w:tr w:rsidR="00B32291" w:rsidRPr="00CD21DC" w:rsidTr="00B32291">
        <w:tc>
          <w:tcPr>
            <w:tcW w:w="2392" w:type="dxa"/>
          </w:tcPr>
          <w:p w:rsidR="00B32291" w:rsidRPr="00CD21DC" w:rsidRDefault="00B32291" w:rsidP="00CD21DC">
            <w:pPr>
              <w:spacing w:line="276" w:lineRule="auto"/>
              <w:jc w:val="both"/>
            </w:pPr>
            <w:r w:rsidRPr="00CD21DC">
              <w:t>9. Самоход</w:t>
            </w:r>
          </w:p>
        </w:tc>
        <w:tc>
          <w:tcPr>
            <w:tcW w:w="2393" w:type="dxa"/>
          </w:tcPr>
          <w:p w:rsidR="00B32291" w:rsidRPr="00CD21DC" w:rsidRDefault="00B32291" w:rsidP="00CD21DC">
            <w:pPr>
              <w:spacing w:line="276" w:lineRule="auto"/>
              <w:jc w:val="both"/>
            </w:pPr>
          </w:p>
        </w:tc>
        <w:tc>
          <w:tcPr>
            <w:tcW w:w="2393" w:type="dxa"/>
          </w:tcPr>
          <w:p w:rsidR="00B32291" w:rsidRPr="00CD21DC" w:rsidRDefault="00B32291" w:rsidP="00CD21DC">
            <w:pPr>
              <w:spacing w:line="276" w:lineRule="auto"/>
              <w:jc w:val="both"/>
            </w:pPr>
          </w:p>
        </w:tc>
        <w:tc>
          <w:tcPr>
            <w:tcW w:w="2393" w:type="dxa"/>
          </w:tcPr>
          <w:p w:rsidR="00B32291" w:rsidRPr="00CD21DC" w:rsidRDefault="00B32291" w:rsidP="00CD21DC">
            <w:pPr>
              <w:spacing w:line="276" w:lineRule="auto"/>
              <w:jc w:val="both"/>
            </w:pPr>
          </w:p>
        </w:tc>
      </w:tr>
      <w:tr w:rsidR="00B32291" w:rsidRPr="00CD21DC" w:rsidTr="00B32291">
        <w:tc>
          <w:tcPr>
            <w:tcW w:w="2392" w:type="dxa"/>
          </w:tcPr>
          <w:p w:rsidR="00B32291" w:rsidRPr="00CD21DC" w:rsidRDefault="00B32291" w:rsidP="00CD21DC">
            <w:pPr>
              <w:spacing w:line="276" w:lineRule="auto"/>
              <w:jc w:val="both"/>
            </w:pPr>
            <w:r w:rsidRPr="00CD21DC">
              <w:t xml:space="preserve">10. Максимальное </w:t>
            </w:r>
            <w:proofErr w:type="spellStart"/>
            <w:r w:rsidRPr="00CD21DC">
              <w:t>зн</w:t>
            </w:r>
            <w:proofErr w:type="gramStart"/>
            <w:r w:rsidRPr="00CD21DC">
              <w:t>а</w:t>
            </w:r>
            <w:proofErr w:type="spellEnd"/>
            <w:r w:rsidRPr="00CD21DC">
              <w:t>-</w:t>
            </w:r>
            <w:proofErr w:type="gramEnd"/>
            <w:r w:rsidRPr="00CD21DC">
              <w:t xml:space="preserve"> </w:t>
            </w:r>
            <w:proofErr w:type="spellStart"/>
            <w:r w:rsidRPr="00CD21DC">
              <w:t>чение</w:t>
            </w:r>
            <w:proofErr w:type="spellEnd"/>
            <w:r w:rsidRPr="00CD21DC">
              <w:t xml:space="preserve"> относительной по- грешности измерения</w:t>
            </w:r>
          </w:p>
        </w:tc>
        <w:tc>
          <w:tcPr>
            <w:tcW w:w="2393" w:type="dxa"/>
          </w:tcPr>
          <w:p w:rsidR="00B32291" w:rsidRPr="00CD21DC" w:rsidRDefault="00B32291" w:rsidP="00CD21DC">
            <w:pPr>
              <w:spacing w:line="276" w:lineRule="auto"/>
              <w:jc w:val="both"/>
            </w:pPr>
          </w:p>
        </w:tc>
        <w:tc>
          <w:tcPr>
            <w:tcW w:w="2393" w:type="dxa"/>
          </w:tcPr>
          <w:p w:rsidR="00B32291" w:rsidRPr="00CD21DC" w:rsidRDefault="00B32291" w:rsidP="00CD21DC">
            <w:pPr>
              <w:spacing w:line="276" w:lineRule="auto"/>
              <w:jc w:val="both"/>
            </w:pPr>
          </w:p>
        </w:tc>
        <w:tc>
          <w:tcPr>
            <w:tcW w:w="2393" w:type="dxa"/>
          </w:tcPr>
          <w:p w:rsidR="00B32291" w:rsidRPr="00CD21DC" w:rsidRDefault="00B32291" w:rsidP="00CD21DC">
            <w:pPr>
              <w:spacing w:line="276" w:lineRule="auto"/>
              <w:jc w:val="both"/>
            </w:pPr>
          </w:p>
        </w:tc>
      </w:tr>
    </w:tbl>
    <w:p w:rsidR="00B32291" w:rsidRPr="00CD21DC" w:rsidRDefault="00B32291" w:rsidP="00CD21DC">
      <w:pPr>
        <w:spacing w:line="276" w:lineRule="auto"/>
        <w:ind w:firstLine="709"/>
        <w:jc w:val="both"/>
      </w:pPr>
    </w:p>
    <w:p w:rsidR="00CD21DC" w:rsidRPr="00CD21DC" w:rsidRDefault="00B32291" w:rsidP="00CD21DC">
      <w:pPr>
        <w:spacing w:line="276" w:lineRule="auto"/>
        <w:ind w:firstLine="709"/>
        <w:jc w:val="both"/>
      </w:pPr>
      <w:r w:rsidRPr="00CD21DC">
        <w:t>2. Собрать схему д</w:t>
      </w:r>
      <w:r w:rsidR="00CD21DC" w:rsidRPr="00CD21DC">
        <w:t>ля поверки однофазного счетчика</w:t>
      </w:r>
    </w:p>
    <w:p w:rsidR="00CD21DC" w:rsidRPr="00CD21DC" w:rsidRDefault="00B32291" w:rsidP="00CD21DC">
      <w:pPr>
        <w:spacing w:line="276" w:lineRule="auto"/>
        <w:ind w:firstLine="709"/>
        <w:jc w:val="both"/>
      </w:pPr>
      <w:r w:rsidRPr="00CD21DC">
        <w:t>3.</w:t>
      </w:r>
      <w:r w:rsidR="00CD21DC" w:rsidRPr="00CD21DC">
        <w:rPr>
          <w:rFonts w:ascii="Times" w:hAnsi="Times" w:cs="Times"/>
        </w:rPr>
        <w:t xml:space="preserve"> Произвести измерения результаты занести в таблицу:</w:t>
      </w:r>
    </w:p>
    <w:p w:rsidR="00CD21DC" w:rsidRPr="00CD21DC" w:rsidRDefault="00CD21DC" w:rsidP="00CD21DC">
      <w:pPr>
        <w:shd w:val="clear" w:color="auto" w:fill="FFFFFF"/>
        <w:spacing w:line="276" w:lineRule="auto"/>
        <w:ind w:firstLine="709"/>
        <w:rPr>
          <w:rFonts w:ascii="Times" w:hAnsi="Times" w:cs="Times"/>
        </w:rPr>
      </w:pPr>
      <w:r w:rsidRPr="00CD21DC">
        <w:rPr>
          <w:rFonts w:ascii="Times" w:hAnsi="Times" w:cs="Times"/>
        </w:rPr>
        <w:t> </w:t>
      </w:r>
    </w:p>
    <w:tbl>
      <w:tblPr>
        <w:tblW w:w="9371"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540"/>
        <w:gridCol w:w="1460"/>
        <w:gridCol w:w="709"/>
        <w:gridCol w:w="708"/>
        <w:gridCol w:w="803"/>
        <w:gridCol w:w="1182"/>
        <w:gridCol w:w="850"/>
        <w:gridCol w:w="851"/>
        <w:gridCol w:w="709"/>
        <w:gridCol w:w="1559"/>
      </w:tblGrid>
      <w:tr w:rsidR="00CD21DC" w:rsidRPr="00CD21DC" w:rsidTr="00CD21DC">
        <w:trPr>
          <w:tblCellSpacing w:w="0" w:type="dxa"/>
        </w:trPr>
        <w:tc>
          <w:tcPr>
            <w:tcW w:w="540"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CD21DC" w:rsidRPr="00CD21DC" w:rsidRDefault="00CD21DC" w:rsidP="00CD21DC">
            <w:pPr>
              <w:spacing w:line="276" w:lineRule="auto"/>
              <w:rPr>
                <w:rFonts w:ascii="Times" w:hAnsi="Times" w:cs="Times"/>
              </w:rPr>
            </w:pPr>
            <w:r w:rsidRPr="00CD21DC">
              <w:rPr>
                <w:rFonts w:ascii="Times" w:hAnsi="Times" w:cs="Times"/>
              </w:rPr>
              <w:lastRenderedPageBreak/>
              <w:t>№</w:t>
            </w:r>
          </w:p>
          <w:p w:rsidR="00CD21DC" w:rsidRPr="00CD21DC" w:rsidRDefault="00CD21DC" w:rsidP="00CD21DC">
            <w:pPr>
              <w:spacing w:line="276" w:lineRule="auto"/>
              <w:rPr>
                <w:rFonts w:ascii="Times" w:hAnsi="Times" w:cs="Times"/>
              </w:rPr>
            </w:pPr>
            <w:proofErr w:type="spellStart"/>
            <w:proofErr w:type="gramStart"/>
            <w:r w:rsidRPr="00CD21DC">
              <w:rPr>
                <w:rFonts w:ascii="Times" w:hAnsi="Times" w:cs="Times"/>
              </w:rPr>
              <w:t>п</w:t>
            </w:r>
            <w:proofErr w:type="spellEnd"/>
            <w:proofErr w:type="gramEnd"/>
            <w:r w:rsidRPr="00CD21DC">
              <w:rPr>
                <w:rFonts w:ascii="Times" w:hAnsi="Times" w:cs="Times"/>
              </w:rPr>
              <w:t>/</w:t>
            </w:r>
            <w:proofErr w:type="spellStart"/>
            <w:r w:rsidRPr="00CD21DC">
              <w:rPr>
                <w:rFonts w:ascii="Times" w:hAnsi="Times" w:cs="Times"/>
              </w:rPr>
              <w:t>п</w:t>
            </w:r>
            <w:proofErr w:type="spellEnd"/>
          </w:p>
        </w:tc>
        <w:tc>
          <w:tcPr>
            <w:tcW w:w="3680" w:type="dxa"/>
            <w:gridSpan w:val="4"/>
            <w:tcBorders>
              <w:top w:val="outset" w:sz="6" w:space="0" w:color="auto"/>
              <w:left w:val="outset" w:sz="6" w:space="0" w:color="auto"/>
              <w:bottom w:val="outset" w:sz="6" w:space="0" w:color="auto"/>
              <w:right w:val="outset" w:sz="6" w:space="0" w:color="auto"/>
            </w:tcBorders>
            <w:shd w:val="clear" w:color="auto" w:fill="FFFFFF"/>
            <w:hideMark/>
          </w:tcPr>
          <w:p w:rsidR="00CD21DC" w:rsidRPr="00CD21DC" w:rsidRDefault="00CD21DC" w:rsidP="00CD21DC">
            <w:pPr>
              <w:spacing w:line="276" w:lineRule="auto"/>
              <w:rPr>
                <w:rFonts w:ascii="Times" w:hAnsi="Times" w:cs="Times"/>
              </w:rPr>
            </w:pPr>
            <w:r w:rsidRPr="00CD21DC">
              <w:rPr>
                <w:rFonts w:ascii="Times" w:hAnsi="Times" w:cs="Times"/>
              </w:rPr>
              <w:t>Измерено</w:t>
            </w:r>
          </w:p>
        </w:tc>
        <w:tc>
          <w:tcPr>
            <w:tcW w:w="3592" w:type="dxa"/>
            <w:gridSpan w:val="4"/>
            <w:tcBorders>
              <w:top w:val="outset" w:sz="6" w:space="0" w:color="auto"/>
              <w:left w:val="outset" w:sz="6" w:space="0" w:color="auto"/>
              <w:bottom w:val="outset" w:sz="6" w:space="0" w:color="auto"/>
              <w:right w:val="outset" w:sz="6" w:space="0" w:color="auto"/>
            </w:tcBorders>
            <w:shd w:val="clear" w:color="auto" w:fill="FFFFFF"/>
            <w:hideMark/>
          </w:tcPr>
          <w:p w:rsidR="00CD21DC" w:rsidRPr="00CD21DC" w:rsidRDefault="00CD21DC" w:rsidP="00CD21DC">
            <w:pPr>
              <w:spacing w:line="276" w:lineRule="auto"/>
              <w:rPr>
                <w:rFonts w:ascii="Times" w:hAnsi="Times" w:cs="Times"/>
              </w:rPr>
            </w:pPr>
            <w:r w:rsidRPr="00CD21DC">
              <w:rPr>
                <w:rFonts w:ascii="Times" w:hAnsi="Times" w:cs="Times"/>
              </w:rPr>
              <w:t>      Вычислено</w:t>
            </w:r>
          </w:p>
        </w:tc>
        <w:tc>
          <w:tcPr>
            <w:tcW w:w="155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CD21DC" w:rsidRPr="00CD21DC" w:rsidRDefault="00CD21DC" w:rsidP="00CD21DC">
            <w:pPr>
              <w:spacing w:line="276" w:lineRule="auto"/>
              <w:rPr>
                <w:rFonts w:ascii="Times" w:hAnsi="Times" w:cs="Times"/>
              </w:rPr>
            </w:pPr>
            <w:r w:rsidRPr="00CD21DC">
              <w:rPr>
                <w:rFonts w:ascii="Times" w:hAnsi="Times" w:cs="Times"/>
              </w:rPr>
              <w:t>Примечание</w:t>
            </w:r>
          </w:p>
        </w:tc>
      </w:tr>
      <w:tr w:rsidR="00CD21DC" w:rsidRPr="00CD21DC" w:rsidTr="00912E0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D21DC" w:rsidRPr="00CD21DC" w:rsidRDefault="00CD21DC" w:rsidP="00CD21DC">
            <w:pPr>
              <w:spacing w:line="276" w:lineRule="auto"/>
              <w:rPr>
                <w:rFonts w:ascii="Times" w:hAnsi="Times" w:cs="Times"/>
              </w:rPr>
            </w:pPr>
          </w:p>
        </w:tc>
        <w:tc>
          <w:tcPr>
            <w:tcW w:w="1460" w:type="dxa"/>
            <w:tcBorders>
              <w:top w:val="outset" w:sz="6" w:space="0" w:color="auto"/>
              <w:left w:val="outset" w:sz="6" w:space="0" w:color="auto"/>
              <w:bottom w:val="outset" w:sz="6" w:space="0" w:color="auto"/>
              <w:right w:val="outset" w:sz="6" w:space="0" w:color="auto"/>
            </w:tcBorders>
            <w:shd w:val="clear" w:color="auto" w:fill="FFFFFF"/>
            <w:hideMark/>
          </w:tcPr>
          <w:p w:rsidR="00CD21DC" w:rsidRPr="00CD21DC" w:rsidRDefault="00CD21DC" w:rsidP="00912E00">
            <w:pPr>
              <w:spacing w:line="276" w:lineRule="auto"/>
              <w:jc w:val="center"/>
              <w:rPr>
                <w:rFonts w:ascii="Times" w:hAnsi="Times" w:cs="Times"/>
              </w:rPr>
            </w:pPr>
            <w:r w:rsidRPr="00CD21DC">
              <w:rPr>
                <w:rFonts w:ascii="Times" w:hAnsi="Times" w:cs="Times"/>
              </w:rPr>
              <w:t>U,B</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CD21DC" w:rsidRPr="00CD21DC" w:rsidRDefault="00CD21DC" w:rsidP="00912E00">
            <w:pPr>
              <w:spacing w:line="276" w:lineRule="auto"/>
              <w:jc w:val="center"/>
              <w:rPr>
                <w:rFonts w:ascii="Times" w:hAnsi="Times" w:cs="Times"/>
              </w:rPr>
            </w:pPr>
            <w:proofErr w:type="spellStart"/>
            <w:r w:rsidRPr="00CD21DC">
              <w:rPr>
                <w:rFonts w:ascii="Times" w:hAnsi="Times" w:cs="Times"/>
              </w:rPr>
              <w:t>P,Вт</w:t>
            </w:r>
            <w:proofErr w:type="spellEnd"/>
          </w:p>
        </w:tc>
        <w:tc>
          <w:tcPr>
            <w:tcW w:w="708" w:type="dxa"/>
            <w:tcBorders>
              <w:top w:val="outset" w:sz="6" w:space="0" w:color="auto"/>
              <w:left w:val="outset" w:sz="6" w:space="0" w:color="auto"/>
              <w:bottom w:val="outset" w:sz="6" w:space="0" w:color="auto"/>
              <w:right w:val="outset" w:sz="6" w:space="0" w:color="auto"/>
            </w:tcBorders>
            <w:shd w:val="clear" w:color="auto" w:fill="FFFFFF"/>
            <w:hideMark/>
          </w:tcPr>
          <w:p w:rsidR="00CD21DC" w:rsidRPr="00CD21DC" w:rsidRDefault="00CD21DC" w:rsidP="00912E00">
            <w:pPr>
              <w:spacing w:line="276" w:lineRule="auto"/>
              <w:jc w:val="center"/>
              <w:rPr>
                <w:rFonts w:ascii="Times" w:hAnsi="Times" w:cs="Times"/>
              </w:rPr>
            </w:pPr>
            <w:proofErr w:type="spellStart"/>
            <w:r w:rsidRPr="00CD21DC">
              <w:rPr>
                <w:rFonts w:ascii="Times" w:hAnsi="Times" w:cs="Times"/>
              </w:rPr>
              <w:t>t,сек</w:t>
            </w:r>
            <w:proofErr w:type="spellEnd"/>
          </w:p>
        </w:tc>
        <w:tc>
          <w:tcPr>
            <w:tcW w:w="803" w:type="dxa"/>
            <w:tcBorders>
              <w:top w:val="outset" w:sz="6" w:space="0" w:color="auto"/>
              <w:left w:val="outset" w:sz="6" w:space="0" w:color="auto"/>
              <w:bottom w:val="outset" w:sz="6" w:space="0" w:color="auto"/>
              <w:right w:val="outset" w:sz="6" w:space="0" w:color="auto"/>
            </w:tcBorders>
            <w:shd w:val="clear" w:color="auto" w:fill="FFFFFF"/>
            <w:hideMark/>
          </w:tcPr>
          <w:p w:rsidR="00CD21DC" w:rsidRPr="00CD21DC" w:rsidRDefault="00CD21DC" w:rsidP="00912E00">
            <w:pPr>
              <w:spacing w:line="276" w:lineRule="auto"/>
              <w:jc w:val="center"/>
              <w:rPr>
                <w:rFonts w:ascii="Times" w:hAnsi="Times" w:cs="Times"/>
              </w:rPr>
            </w:pPr>
            <w:proofErr w:type="spellStart"/>
            <w:r w:rsidRPr="00CD21DC">
              <w:rPr>
                <w:rFonts w:ascii="Times" w:hAnsi="Times" w:cs="Times"/>
              </w:rPr>
              <w:t>N</w:t>
            </w:r>
            <w:r w:rsidRPr="00CD21DC">
              <w:rPr>
                <w:rFonts w:ascii="Times" w:hAnsi="Times" w:cs="Times"/>
                <w:vertAlign w:val="subscript"/>
              </w:rPr>
              <w:t>g</w:t>
            </w:r>
            <w:r w:rsidRPr="00CD21DC">
              <w:rPr>
                <w:rFonts w:ascii="Times" w:hAnsi="Times" w:cs="Times"/>
              </w:rPr>
              <w:t>,об</w:t>
            </w:r>
            <w:proofErr w:type="spellEnd"/>
          </w:p>
        </w:tc>
        <w:tc>
          <w:tcPr>
            <w:tcW w:w="1182" w:type="dxa"/>
            <w:tcBorders>
              <w:top w:val="outset" w:sz="6" w:space="0" w:color="auto"/>
              <w:left w:val="outset" w:sz="6" w:space="0" w:color="auto"/>
              <w:bottom w:val="outset" w:sz="6" w:space="0" w:color="auto"/>
              <w:right w:val="outset" w:sz="6" w:space="0" w:color="auto"/>
            </w:tcBorders>
            <w:shd w:val="clear" w:color="auto" w:fill="FFFFFF"/>
            <w:hideMark/>
          </w:tcPr>
          <w:p w:rsidR="00CD21DC" w:rsidRPr="00CD21DC" w:rsidRDefault="00CD21DC" w:rsidP="00912E00">
            <w:pPr>
              <w:spacing w:line="276" w:lineRule="auto"/>
              <w:jc w:val="center"/>
              <w:rPr>
                <w:rFonts w:ascii="Times" w:hAnsi="Times" w:cs="Times"/>
              </w:rPr>
            </w:pPr>
            <w:r w:rsidRPr="00CD21DC">
              <w:rPr>
                <w:rFonts w:ascii="Times" w:hAnsi="Times" w:cs="Times"/>
              </w:rPr>
              <w:t>W</w:t>
            </w:r>
            <w:r w:rsidRPr="00CD21DC">
              <w:rPr>
                <w:rFonts w:ascii="Times" w:hAnsi="Times" w:cs="Times"/>
                <w:vertAlign w:val="subscript"/>
              </w:rPr>
              <w:t>H</w:t>
            </w:r>
            <w:r w:rsidRPr="00CD21DC">
              <w:rPr>
                <w:rFonts w:ascii="Times" w:hAnsi="Times" w:cs="Times"/>
              </w:rPr>
              <w:t>,</w:t>
            </w:r>
          </w:p>
        </w:tc>
        <w:tc>
          <w:tcPr>
            <w:tcW w:w="850" w:type="dxa"/>
            <w:tcBorders>
              <w:top w:val="outset" w:sz="6" w:space="0" w:color="auto"/>
              <w:left w:val="outset" w:sz="6" w:space="0" w:color="auto"/>
              <w:bottom w:val="outset" w:sz="6" w:space="0" w:color="auto"/>
              <w:right w:val="outset" w:sz="6" w:space="0" w:color="auto"/>
            </w:tcBorders>
            <w:shd w:val="clear" w:color="auto" w:fill="FFFFFF"/>
            <w:hideMark/>
          </w:tcPr>
          <w:p w:rsidR="00CD21DC" w:rsidRPr="00CD21DC" w:rsidRDefault="00CD21DC" w:rsidP="00912E00">
            <w:pPr>
              <w:spacing w:line="276" w:lineRule="auto"/>
              <w:jc w:val="center"/>
              <w:rPr>
                <w:rFonts w:ascii="Times" w:hAnsi="Times" w:cs="Times"/>
              </w:rPr>
            </w:pPr>
            <w:proofErr w:type="spellStart"/>
            <w:r w:rsidRPr="00CD21DC">
              <w:rPr>
                <w:rFonts w:ascii="Times" w:hAnsi="Times" w:cs="Times"/>
              </w:rPr>
              <w:t>W</w:t>
            </w:r>
            <w:r w:rsidRPr="00CD21DC">
              <w:rPr>
                <w:rFonts w:ascii="Times" w:hAnsi="Times" w:cs="Times"/>
                <w:vertAlign w:val="subscript"/>
              </w:rPr>
              <w:t>g</w:t>
            </w:r>
            <w:proofErr w:type="spellEnd"/>
            <w:r w:rsidRPr="00CD21DC">
              <w:rPr>
                <w:rFonts w:ascii="Times" w:hAnsi="Times" w:cs="Times"/>
              </w:rPr>
              <w:t>,</w:t>
            </w:r>
          </w:p>
        </w:tc>
        <w:tc>
          <w:tcPr>
            <w:tcW w:w="851" w:type="dxa"/>
            <w:tcBorders>
              <w:top w:val="outset" w:sz="6" w:space="0" w:color="auto"/>
              <w:left w:val="outset" w:sz="6" w:space="0" w:color="auto"/>
              <w:bottom w:val="outset" w:sz="6" w:space="0" w:color="auto"/>
              <w:right w:val="outset" w:sz="6" w:space="0" w:color="auto"/>
            </w:tcBorders>
            <w:shd w:val="clear" w:color="auto" w:fill="FFFFFF"/>
            <w:hideMark/>
          </w:tcPr>
          <w:p w:rsidR="00CD21DC" w:rsidRPr="00CD21DC" w:rsidRDefault="00CD21DC" w:rsidP="00912E00">
            <w:pPr>
              <w:spacing w:line="276" w:lineRule="auto"/>
              <w:jc w:val="center"/>
              <w:rPr>
                <w:rFonts w:ascii="Times" w:hAnsi="Times" w:cs="Times"/>
              </w:rPr>
            </w:pPr>
            <w:proofErr w:type="spellStart"/>
            <w:r w:rsidRPr="00CD21DC">
              <w:rPr>
                <w:rFonts w:ascii="Times" w:hAnsi="Times" w:cs="Times"/>
              </w:rPr>
              <w:t>C</w:t>
            </w:r>
            <w:r w:rsidRPr="00CD21DC">
              <w:rPr>
                <w:rFonts w:ascii="Times" w:hAnsi="Times" w:cs="Times"/>
                <w:vertAlign w:val="subscript"/>
              </w:rPr>
              <w:t>Wg</w:t>
            </w:r>
            <w:proofErr w:type="spellEnd"/>
            <w:r w:rsidRPr="00CD21DC">
              <w:rPr>
                <w:rFonts w:ascii="Times" w:hAnsi="Times" w:cs="Times"/>
              </w:rPr>
              <w:t>,</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CD21DC" w:rsidRPr="00CD21DC" w:rsidRDefault="00CD21DC" w:rsidP="00912E00">
            <w:pPr>
              <w:spacing w:line="276" w:lineRule="auto"/>
              <w:jc w:val="center"/>
              <w:rPr>
                <w:rFonts w:ascii="Times" w:hAnsi="Times" w:cs="Times"/>
              </w:rPr>
            </w:pPr>
            <w:r w:rsidRPr="00CD21DC">
              <w:rPr>
                <w:rFonts w:ascii="Times" w:hAnsi="Times" w:cs="Times"/>
              </w:rPr>
              <w:t>%</w:t>
            </w:r>
          </w:p>
        </w:tc>
        <w:tc>
          <w:tcPr>
            <w:tcW w:w="155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D21DC" w:rsidRPr="00CD21DC" w:rsidRDefault="00CD21DC" w:rsidP="00CD21DC">
            <w:pPr>
              <w:spacing w:line="276" w:lineRule="auto"/>
              <w:rPr>
                <w:rFonts w:ascii="Times" w:hAnsi="Times" w:cs="Times"/>
              </w:rPr>
            </w:pPr>
          </w:p>
        </w:tc>
      </w:tr>
      <w:tr w:rsidR="00CD21DC" w:rsidRPr="00CD21DC" w:rsidTr="00912E00">
        <w:trPr>
          <w:tblCellSpacing w:w="0" w:type="dxa"/>
        </w:trPr>
        <w:tc>
          <w:tcPr>
            <w:tcW w:w="540" w:type="dxa"/>
            <w:tcBorders>
              <w:top w:val="outset" w:sz="6" w:space="0" w:color="auto"/>
              <w:left w:val="outset" w:sz="6" w:space="0" w:color="auto"/>
              <w:bottom w:val="outset" w:sz="6" w:space="0" w:color="auto"/>
              <w:right w:val="outset" w:sz="6" w:space="0" w:color="auto"/>
            </w:tcBorders>
            <w:shd w:val="clear" w:color="auto" w:fill="FFFFFF"/>
            <w:hideMark/>
          </w:tcPr>
          <w:p w:rsidR="00CD21DC" w:rsidRPr="00CD21DC" w:rsidRDefault="00CD21DC" w:rsidP="00CD21DC">
            <w:pPr>
              <w:spacing w:line="276" w:lineRule="auto"/>
              <w:rPr>
                <w:rFonts w:ascii="Times" w:hAnsi="Times" w:cs="Times"/>
              </w:rPr>
            </w:pPr>
            <w:r w:rsidRPr="00CD21DC">
              <w:rPr>
                <w:rFonts w:ascii="Times" w:hAnsi="Times" w:cs="Times"/>
              </w:rPr>
              <w:t>1</w:t>
            </w:r>
          </w:p>
        </w:tc>
        <w:tc>
          <w:tcPr>
            <w:tcW w:w="1460" w:type="dxa"/>
            <w:tcBorders>
              <w:top w:val="outset" w:sz="6" w:space="0" w:color="auto"/>
              <w:left w:val="outset" w:sz="6" w:space="0" w:color="auto"/>
              <w:bottom w:val="outset" w:sz="6" w:space="0" w:color="auto"/>
              <w:right w:val="outset" w:sz="6" w:space="0" w:color="auto"/>
            </w:tcBorders>
            <w:shd w:val="clear" w:color="auto" w:fill="FFFFFF"/>
          </w:tcPr>
          <w:p w:rsidR="00CD21DC" w:rsidRPr="00CD21DC" w:rsidRDefault="00CD21DC" w:rsidP="00CD21DC">
            <w:pPr>
              <w:spacing w:line="276" w:lineRule="auto"/>
              <w:rPr>
                <w:rFonts w:ascii="Times" w:hAnsi="Times" w:cs="Times"/>
              </w:rPr>
            </w:pP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CD21DC" w:rsidRPr="00CD21DC" w:rsidRDefault="00CD21DC" w:rsidP="00CD21DC">
            <w:pPr>
              <w:spacing w:line="276" w:lineRule="auto"/>
              <w:rPr>
                <w:rFonts w:ascii="Times" w:hAnsi="Times" w:cs="Times"/>
              </w:rPr>
            </w:pPr>
          </w:p>
        </w:tc>
        <w:tc>
          <w:tcPr>
            <w:tcW w:w="708" w:type="dxa"/>
            <w:tcBorders>
              <w:top w:val="outset" w:sz="6" w:space="0" w:color="auto"/>
              <w:left w:val="outset" w:sz="6" w:space="0" w:color="auto"/>
              <w:bottom w:val="outset" w:sz="6" w:space="0" w:color="auto"/>
              <w:right w:val="outset" w:sz="6" w:space="0" w:color="auto"/>
            </w:tcBorders>
            <w:shd w:val="clear" w:color="auto" w:fill="FFFFFF"/>
          </w:tcPr>
          <w:p w:rsidR="00CD21DC" w:rsidRPr="00CD21DC" w:rsidRDefault="00CD21DC" w:rsidP="00CD21DC">
            <w:pPr>
              <w:spacing w:line="276" w:lineRule="auto"/>
              <w:rPr>
                <w:rFonts w:ascii="Times" w:hAnsi="Times" w:cs="Times"/>
              </w:rPr>
            </w:pPr>
          </w:p>
        </w:tc>
        <w:tc>
          <w:tcPr>
            <w:tcW w:w="803" w:type="dxa"/>
            <w:tcBorders>
              <w:top w:val="outset" w:sz="6" w:space="0" w:color="auto"/>
              <w:left w:val="outset" w:sz="6" w:space="0" w:color="auto"/>
              <w:bottom w:val="outset" w:sz="6" w:space="0" w:color="auto"/>
              <w:right w:val="outset" w:sz="6" w:space="0" w:color="auto"/>
            </w:tcBorders>
            <w:shd w:val="clear" w:color="auto" w:fill="FFFFFF"/>
          </w:tcPr>
          <w:p w:rsidR="00CD21DC" w:rsidRPr="00CD21DC" w:rsidRDefault="00CD21DC" w:rsidP="00CD21DC">
            <w:pPr>
              <w:spacing w:line="276" w:lineRule="auto"/>
              <w:rPr>
                <w:rFonts w:ascii="Times" w:hAnsi="Times" w:cs="Times"/>
              </w:rPr>
            </w:pPr>
          </w:p>
        </w:tc>
        <w:tc>
          <w:tcPr>
            <w:tcW w:w="1182" w:type="dxa"/>
            <w:tcBorders>
              <w:top w:val="outset" w:sz="6" w:space="0" w:color="auto"/>
              <w:left w:val="outset" w:sz="6" w:space="0" w:color="auto"/>
              <w:bottom w:val="outset" w:sz="6" w:space="0" w:color="auto"/>
              <w:right w:val="outset" w:sz="6" w:space="0" w:color="auto"/>
            </w:tcBorders>
            <w:shd w:val="clear" w:color="auto" w:fill="FFFFFF"/>
          </w:tcPr>
          <w:p w:rsidR="00CD21DC" w:rsidRPr="00CD21DC" w:rsidRDefault="00CD21DC" w:rsidP="00CD21DC">
            <w:pPr>
              <w:spacing w:line="276" w:lineRule="auto"/>
              <w:rPr>
                <w:rFonts w:ascii="Times" w:hAnsi="Times" w:cs="Times"/>
              </w:rPr>
            </w:pPr>
          </w:p>
        </w:tc>
        <w:tc>
          <w:tcPr>
            <w:tcW w:w="850" w:type="dxa"/>
            <w:tcBorders>
              <w:top w:val="outset" w:sz="6" w:space="0" w:color="auto"/>
              <w:left w:val="outset" w:sz="6" w:space="0" w:color="auto"/>
              <w:bottom w:val="outset" w:sz="6" w:space="0" w:color="auto"/>
              <w:right w:val="outset" w:sz="6" w:space="0" w:color="auto"/>
            </w:tcBorders>
            <w:shd w:val="clear" w:color="auto" w:fill="FFFFFF"/>
          </w:tcPr>
          <w:p w:rsidR="00CD21DC" w:rsidRPr="00CD21DC" w:rsidRDefault="00CD21DC" w:rsidP="00CD21DC">
            <w:pPr>
              <w:spacing w:line="276" w:lineRule="auto"/>
              <w:rPr>
                <w:rFonts w:ascii="Times" w:hAnsi="Times" w:cs="Times"/>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CD21DC" w:rsidRPr="00CD21DC" w:rsidRDefault="00CD21DC" w:rsidP="00CD21DC">
            <w:pPr>
              <w:spacing w:line="276" w:lineRule="auto"/>
              <w:rPr>
                <w:rFonts w:ascii="Times" w:hAnsi="Times" w:cs="Times"/>
              </w:rPr>
            </w:pPr>
          </w:p>
        </w:tc>
        <w:tc>
          <w:tcPr>
            <w:tcW w:w="709" w:type="dxa"/>
            <w:tcBorders>
              <w:top w:val="outset" w:sz="6" w:space="0" w:color="auto"/>
              <w:left w:val="outset" w:sz="6" w:space="0" w:color="auto"/>
              <w:bottom w:val="outset" w:sz="6" w:space="0" w:color="auto"/>
              <w:right w:val="outset" w:sz="6" w:space="0" w:color="auto"/>
            </w:tcBorders>
            <w:shd w:val="clear" w:color="auto" w:fill="FFFFFF"/>
          </w:tcPr>
          <w:p w:rsidR="00CD21DC" w:rsidRPr="00CD21DC" w:rsidRDefault="00CD21DC" w:rsidP="00CD21DC">
            <w:pPr>
              <w:spacing w:line="276" w:lineRule="auto"/>
              <w:rPr>
                <w:rFonts w:ascii="Times" w:hAnsi="Times" w:cs="Times"/>
              </w:rPr>
            </w:pPr>
          </w:p>
        </w:tc>
        <w:tc>
          <w:tcPr>
            <w:tcW w:w="1559" w:type="dxa"/>
            <w:tcBorders>
              <w:top w:val="outset" w:sz="6" w:space="0" w:color="auto"/>
              <w:left w:val="outset" w:sz="6" w:space="0" w:color="auto"/>
              <w:bottom w:val="outset" w:sz="6" w:space="0" w:color="auto"/>
              <w:right w:val="outset" w:sz="6" w:space="0" w:color="auto"/>
            </w:tcBorders>
            <w:shd w:val="clear" w:color="auto" w:fill="FFFFFF"/>
          </w:tcPr>
          <w:p w:rsidR="00CD21DC" w:rsidRPr="00CD21DC" w:rsidRDefault="00CD21DC" w:rsidP="00CD21DC">
            <w:pPr>
              <w:spacing w:line="276" w:lineRule="auto"/>
              <w:rPr>
                <w:rFonts w:ascii="Times" w:hAnsi="Times" w:cs="Times"/>
              </w:rPr>
            </w:pPr>
          </w:p>
        </w:tc>
      </w:tr>
      <w:tr w:rsidR="00CD21DC" w:rsidRPr="00CD21DC" w:rsidTr="00912E00">
        <w:trPr>
          <w:tblCellSpacing w:w="0" w:type="dxa"/>
        </w:trPr>
        <w:tc>
          <w:tcPr>
            <w:tcW w:w="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D21DC" w:rsidRPr="00CD21DC" w:rsidRDefault="00CD21DC" w:rsidP="00CD21DC">
            <w:pPr>
              <w:spacing w:line="276" w:lineRule="auto"/>
              <w:rPr>
                <w:rFonts w:ascii="Times" w:hAnsi="Times" w:cs="Times"/>
              </w:rPr>
            </w:pPr>
            <w:r w:rsidRPr="00CD21DC">
              <w:rPr>
                <w:rFonts w:ascii="Times" w:hAnsi="Times" w:cs="Times"/>
              </w:rPr>
              <w:t>2</w:t>
            </w:r>
          </w:p>
        </w:tc>
        <w:tc>
          <w:tcPr>
            <w:tcW w:w="1460" w:type="dxa"/>
            <w:tcBorders>
              <w:top w:val="outset" w:sz="6" w:space="0" w:color="auto"/>
              <w:left w:val="outset" w:sz="6" w:space="0" w:color="auto"/>
              <w:bottom w:val="outset" w:sz="6" w:space="0" w:color="auto"/>
              <w:right w:val="outset" w:sz="6" w:space="0" w:color="auto"/>
            </w:tcBorders>
            <w:shd w:val="clear" w:color="auto" w:fill="FFFFFF"/>
            <w:vAlign w:val="center"/>
          </w:tcPr>
          <w:p w:rsidR="00CD21DC" w:rsidRPr="00CD21DC" w:rsidRDefault="00CD21DC" w:rsidP="00CD21DC">
            <w:pPr>
              <w:spacing w:line="276" w:lineRule="auto"/>
              <w:rPr>
                <w:rFonts w:ascii="Times" w:hAnsi="Times" w:cs="Times"/>
              </w:rPr>
            </w:pP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CD21DC" w:rsidRPr="00CD21DC" w:rsidRDefault="00CD21DC" w:rsidP="00CD21DC">
            <w:pPr>
              <w:spacing w:line="276" w:lineRule="auto"/>
              <w:rPr>
                <w:rFonts w:ascii="Times" w:hAnsi="Times" w:cs="Times"/>
              </w:rPr>
            </w:pP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tcPr>
          <w:p w:rsidR="00CD21DC" w:rsidRPr="00CD21DC" w:rsidRDefault="00CD21DC" w:rsidP="00CD21DC">
            <w:pPr>
              <w:spacing w:line="276" w:lineRule="auto"/>
              <w:rPr>
                <w:rFonts w:ascii="Times" w:hAnsi="Times" w:cs="Times"/>
              </w:rPr>
            </w:pPr>
          </w:p>
        </w:tc>
        <w:tc>
          <w:tcPr>
            <w:tcW w:w="803" w:type="dxa"/>
            <w:tcBorders>
              <w:top w:val="outset" w:sz="6" w:space="0" w:color="auto"/>
              <w:left w:val="outset" w:sz="6" w:space="0" w:color="auto"/>
              <w:bottom w:val="outset" w:sz="6" w:space="0" w:color="auto"/>
              <w:right w:val="outset" w:sz="6" w:space="0" w:color="auto"/>
            </w:tcBorders>
            <w:shd w:val="clear" w:color="auto" w:fill="FFFFFF"/>
            <w:vAlign w:val="center"/>
          </w:tcPr>
          <w:p w:rsidR="00CD21DC" w:rsidRPr="00CD21DC" w:rsidRDefault="00CD21DC" w:rsidP="00CD21DC">
            <w:pPr>
              <w:spacing w:line="276" w:lineRule="auto"/>
              <w:rPr>
                <w:rFonts w:ascii="Times" w:hAnsi="Times" w:cs="Times"/>
              </w:rPr>
            </w:pPr>
          </w:p>
        </w:tc>
        <w:tc>
          <w:tcPr>
            <w:tcW w:w="1182" w:type="dxa"/>
            <w:tcBorders>
              <w:top w:val="outset" w:sz="6" w:space="0" w:color="auto"/>
              <w:left w:val="outset" w:sz="6" w:space="0" w:color="auto"/>
              <w:bottom w:val="outset" w:sz="6" w:space="0" w:color="auto"/>
              <w:right w:val="outset" w:sz="6" w:space="0" w:color="auto"/>
            </w:tcBorders>
            <w:shd w:val="clear" w:color="auto" w:fill="FFFFFF"/>
            <w:vAlign w:val="center"/>
          </w:tcPr>
          <w:p w:rsidR="00CD21DC" w:rsidRPr="00CD21DC" w:rsidRDefault="00CD21DC" w:rsidP="00CD21DC">
            <w:pPr>
              <w:spacing w:line="276" w:lineRule="auto"/>
              <w:rPr>
                <w:rFonts w:ascii="Times" w:hAnsi="Times" w:cs="Times"/>
              </w:rPr>
            </w:pP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tcPr>
          <w:p w:rsidR="00CD21DC" w:rsidRPr="00CD21DC" w:rsidRDefault="00CD21DC" w:rsidP="00CD21DC">
            <w:pPr>
              <w:spacing w:line="276" w:lineRule="auto"/>
              <w:rPr>
                <w:rFonts w:ascii="Times" w:hAnsi="Times" w:cs="Times"/>
              </w:rPr>
            </w:pP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tcPr>
          <w:p w:rsidR="00CD21DC" w:rsidRPr="00CD21DC" w:rsidRDefault="00CD21DC" w:rsidP="00CD21DC">
            <w:pPr>
              <w:spacing w:line="276" w:lineRule="auto"/>
              <w:rPr>
                <w:rFonts w:ascii="Times" w:hAnsi="Times" w:cs="Times"/>
              </w:rPr>
            </w:pP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CD21DC" w:rsidRPr="00CD21DC" w:rsidRDefault="00CD21DC" w:rsidP="00CD21DC">
            <w:pPr>
              <w:spacing w:line="276" w:lineRule="auto"/>
              <w:rPr>
                <w:rFonts w:ascii="Times" w:hAnsi="Times" w:cs="Times"/>
              </w:rPr>
            </w:pPr>
          </w:p>
        </w:tc>
        <w:tc>
          <w:tcPr>
            <w:tcW w:w="1559" w:type="dxa"/>
            <w:tcBorders>
              <w:top w:val="outset" w:sz="6" w:space="0" w:color="auto"/>
              <w:left w:val="outset" w:sz="6" w:space="0" w:color="auto"/>
              <w:bottom w:val="outset" w:sz="6" w:space="0" w:color="auto"/>
              <w:right w:val="outset" w:sz="6" w:space="0" w:color="auto"/>
            </w:tcBorders>
            <w:shd w:val="clear" w:color="auto" w:fill="FFFFFF"/>
          </w:tcPr>
          <w:p w:rsidR="00CD21DC" w:rsidRPr="00CD21DC" w:rsidRDefault="00CD21DC" w:rsidP="00CD21DC">
            <w:pPr>
              <w:spacing w:line="276" w:lineRule="auto"/>
              <w:rPr>
                <w:rFonts w:ascii="Times" w:hAnsi="Times" w:cs="Times"/>
              </w:rPr>
            </w:pPr>
          </w:p>
        </w:tc>
      </w:tr>
      <w:tr w:rsidR="00CD21DC" w:rsidRPr="00CD21DC" w:rsidTr="00912E00">
        <w:trPr>
          <w:tblCellSpacing w:w="0" w:type="dxa"/>
        </w:trPr>
        <w:tc>
          <w:tcPr>
            <w:tcW w:w="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D21DC" w:rsidRPr="00CD21DC" w:rsidRDefault="00CD21DC" w:rsidP="00CD21DC">
            <w:pPr>
              <w:spacing w:line="276" w:lineRule="auto"/>
              <w:rPr>
                <w:rFonts w:ascii="Times" w:hAnsi="Times" w:cs="Times"/>
              </w:rPr>
            </w:pPr>
            <w:r w:rsidRPr="00CD21DC">
              <w:rPr>
                <w:rFonts w:ascii="Times" w:hAnsi="Times" w:cs="Times"/>
              </w:rPr>
              <w:t>3</w:t>
            </w:r>
          </w:p>
        </w:tc>
        <w:tc>
          <w:tcPr>
            <w:tcW w:w="1460" w:type="dxa"/>
            <w:tcBorders>
              <w:top w:val="outset" w:sz="6" w:space="0" w:color="auto"/>
              <w:left w:val="outset" w:sz="6" w:space="0" w:color="auto"/>
              <w:bottom w:val="outset" w:sz="6" w:space="0" w:color="auto"/>
              <w:right w:val="outset" w:sz="6" w:space="0" w:color="auto"/>
            </w:tcBorders>
            <w:shd w:val="clear" w:color="auto" w:fill="FFFFFF"/>
            <w:vAlign w:val="center"/>
          </w:tcPr>
          <w:p w:rsidR="00CD21DC" w:rsidRPr="00CD21DC" w:rsidRDefault="00CD21DC" w:rsidP="00CD21DC">
            <w:pPr>
              <w:spacing w:line="276" w:lineRule="auto"/>
              <w:rPr>
                <w:rFonts w:ascii="Times" w:hAnsi="Times" w:cs="Times"/>
              </w:rPr>
            </w:pP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CD21DC" w:rsidRPr="00CD21DC" w:rsidRDefault="00CD21DC" w:rsidP="00CD21DC">
            <w:pPr>
              <w:spacing w:line="276" w:lineRule="auto"/>
              <w:rPr>
                <w:rFonts w:ascii="Times" w:hAnsi="Times" w:cs="Times"/>
              </w:rPr>
            </w:pP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tcPr>
          <w:p w:rsidR="00CD21DC" w:rsidRPr="00CD21DC" w:rsidRDefault="00CD21DC" w:rsidP="00CD21DC">
            <w:pPr>
              <w:spacing w:line="276" w:lineRule="auto"/>
              <w:rPr>
                <w:rFonts w:ascii="Times" w:hAnsi="Times" w:cs="Times"/>
              </w:rPr>
            </w:pPr>
          </w:p>
        </w:tc>
        <w:tc>
          <w:tcPr>
            <w:tcW w:w="803" w:type="dxa"/>
            <w:tcBorders>
              <w:top w:val="outset" w:sz="6" w:space="0" w:color="auto"/>
              <w:left w:val="outset" w:sz="6" w:space="0" w:color="auto"/>
              <w:bottom w:val="outset" w:sz="6" w:space="0" w:color="auto"/>
              <w:right w:val="outset" w:sz="6" w:space="0" w:color="auto"/>
            </w:tcBorders>
            <w:shd w:val="clear" w:color="auto" w:fill="FFFFFF"/>
            <w:vAlign w:val="center"/>
          </w:tcPr>
          <w:p w:rsidR="00CD21DC" w:rsidRPr="00CD21DC" w:rsidRDefault="00CD21DC" w:rsidP="00CD21DC">
            <w:pPr>
              <w:spacing w:line="276" w:lineRule="auto"/>
              <w:rPr>
                <w:rFonts w:ascii="Times" w:hAnsi="Times" w:cs="Times"/>
              </w:rPr>
            </w:pPr>
          </w:p>
        </w:tc>
        <w:tc>
          <w:tcPr>
            <w:tcW w:w="1182" w:type="dxa"/>
            <w:tcBorders>
              <w:top w:val="outset" w:sz="6" w:space="0" w:color="auto"/>
              <w:left w:val="outset" w:sz="6" w:space="0" w:color="auto"/>
              <w:bottom w:val="outset" w:sz="6" w:space="0" w:color="auto"/>
              <w:right w:val="outset" w:sz="6" w:space="0" w:color="auto"/>
            </w:tcBorders>
            <w:shd w:val="clear" w:color="auto" w:fill="FFFFFF"/>
            <w:vAlign w:val="center"/>
          </w:tcPr>
          <w:p w:rsidR="00CD21DC" w:rsidRPr="00CD21DC" w:rsidRDefault="00CD21DC" w:rsidP="00CD21DC">
            <w:pPr>
              <w:spacing w:line="276" w:lineRule="auto"/>
              <w:rPr>
                <w:rFonts w:ascii="Times" w:hAnsi="Times" w:cs="Times"/>
              </w:rPr>
            </w:pP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tcPr>
          <w:p w:rsidR="00CD21DC" w:rsidRPr="00CD21DC" w:rsidRDefault="00CD21DC" w:rsidP="00CD21DC">
            <w:pPr>
              <w:spacing w:line="276" w:lineRule="auto"/>
              <w:rPr>
                <w:rFonts w:ascii="Times" w:hAnsi="Times" w:cs="Times"/>
              </w:rPr>
            </w:pP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tcPr>
          <w:p w:rsidR="00CD21DC" w:rsidRPr="00CD21DC" w:rsidRDefault="00CD21DC" w:rsidP="00CD21DC">
            <w:pPr>
              <w:spacing w:line="276" w:lineRule="auto"/>
              <w:rPr>
                <w:rFonts w:ascii="Times" w:hAnsi="Times" w:cs="Times"/>
              </w:rPr>
            </w:pP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CD21DC" w:rsidRPr="00CD21DC" w:rsidRDefault="00CD21DC" w:rsidP="00CD21DC">
            <w:pPr>
              <w:spacing w:line="276" w:lineRule="auto"/>
              <w:rPr>
                <w:rFonts w:ascii="Times" w:hAnsi="Times" w:cs="Times"/>
              </w:rPr>
            </w:pP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CD21DC" w:rsidRPr="00CD21DC" w:rsidRDefault="00CD21DC" w:rsidP="00CD21DC">
            <w:pPr>
              <w:spacing w:line="276" w:lineRule="auto"/>
              <w:rPr>
                <w:rFonts w:ascii="Times" w:hAnsi="Times" w:cs="Times"/>
              </w:rPr>
            </w:pPr>
          </w:p>
        </w:tc>
      </w:tr>
    </w:tbl>
    <w:p w:rsidR="00B32291" w:rsidRPr="00CD21DC" w:rsidRDefault="00CD21DC" w:rsidP="00CD21DC">
      <w:pPr>
        <w:spacing w:line="276" w:lineRule="auto"/>
        <w:ind w:firstLine="709"/>
        <w:jc w:val="both"/>
        <w:rPr>
          <w:shd w:val="clear" w:color="auto" w:fill="FFFFFF"/>
        </w:rPr>
      </w:pPr>
      <w:r w:rsidRPr="00CD21DC">
        <w:rPr>
          <w:shd w:val="clear" w:color="auto" w:fill="FFFFFF"/>
        </w:rPr>
        <w:t>4. Произвести расчеты и занести в таблицу</w:t>
      </w:r>
    </w:p>
    <w:p w:rsidR="00CD21DC" w:rsidRPr="00CD21DC" w:rsidRDefault="00CD21DC" w:rsidP="00CD21DC">
      <w:pPr>
        <w:spacing w:line="276" w:lineRule="auto"/>
        <w:ind w:firstLine="709"/>
        <w:jc w:val="both"/>
      </w:pPr>
      <w:r w:rsidRPr="00CD21DC">
        <w:t xml:space="preserve">С учетом того, что действительный расход электроэнергии при потребляемой мощности P за время </w:t>
      </w:r>
      <w:proofErr w:type="spellStart"/>
      <w:r w:rsidRPr="00CD21DC">
        <w:t>t</w:t>
      </w:r>
      <w:proofErr w:type="spellEnd"/>
      <w:r w:rsidRPr="00CD21DC">
        <w:t xml:space="preserve"> определяется по формуле </w:t>
      </w:r>
    </w:p>
    <w:p w:rsidR="00CD21DC" w:rsidRPr="00C3191F" w:rsidRDefault="00CD21DC" w:rsidP="00CD21DC">
      <w:pPr>
        <w:spacing w:line="276" w:lineRule="auto"/>
        <w:ind w:firstLine="709"/>
        <w:jc w:val="both"/>
      </w:pPr>
      <w:r w:rsidRPr="00CD21DC">
        <w:rPr>
          <w:lang w:val="en-US"/>
        </w:rPr>
        <w:t>W</w:t>
      </w:r>
      <w:r w:rsidRPr="00CD21DC">
        <w:rPr>
          <w:vertAlign w:val="subscript"/>
        </w:rPr>
        <w:t>0</w:t>
      </w:r>
      <w:r w:rsidRPr="00CD21DC">
        <w:t xml:space="preserve"> = </w:t>
      </w:r>
      <w:r w:rsidRPr="00CD21DC">
        <w:rPr>
          <w:lang w:val="en-US"/>
        </w:rPr>
        <w:t>P</w:t>
      </w:r>
      <w:r w:rsidRPr="00CD21DC">
        <w:t>*</w:t>
      </w:r>
      <w:r w:rsidRPr="00CD21DC">
        <w:rPr>
          <w:lang w:val="en-US"/>
        </w:rPr>
        <w:t>t</w:t>
      </w:r>
      <w:r w:rsidRPr="00CD21DC">
        <w:t xml:space="preserve"> = </w:t>
      </w:r>
      <w:proofErr w:type="spellStart"/>
      <w:r w:rsidRPr="00CD21DC">
        <w:rPr>
          <w:lang w:val="en-US"/>
        </w:rPr>
        <w:t>C</w:t>
      </w:r>
      <w:r w:rsidRPr="00CD21DC">
        <w:rPr>
          <w:vertAlign w:val="subscript"/>
          <w:lang w:val="en-US"/>
        </w:rPr>
        <w:t>w</w:t>
      </w:r>
      <w:proofErr w:type="spellEnd"/>
      <w:r w:rsidRPr="00CD21DC">
        <w:t>*α*</w:t>
      </w:r>
      <w:r w:rsidRPr="00CD21DC">
        <w:rPr>
          <w:lang w:val="en-US"/>
        </w:rPr>
        <w:t>t</w:t>
      </w:r>
    </w:p>
    <w:p w:rsidR="00B32291" w:rsidRDefault="00CD21DC" w:rsidP="00CD21DC">
      <w:pPr>
        <w:spacing w:line="276" w:lineRule="auto"/>
        <w:ind w:firstLine="709"/>
        <w:jc w:val="both"/>
      </w:pPr>
      <w:r w:rsidRPr="00CD21DC">
        <w:t xml:space="preserve">где </w:t>
      </w:r>
      <w:proofErr w:type="spellStart"/>
      <w:r w:rsidRPr="00CD21DC">
        <w:rPr>
          <w:lang w:val="en-US"/>
        </w:rPr>
        <w:t>C</w:t>
      </w:r>
      <w:r w:rsidRPr="00CD21DC">
        <w:rPr>
          <w:vertAlign w:val="subscript"/>
          <w:lang w:val="en-US"/>
        </w:rPr>
        <w:t>w</w:t>
      </w:r>
      <w:proofErr w:type="spellEnd"/>
      <w:r w:rsidRPr="00CD21DC">
        <w:rPr>
          <w:vertAlign w:val="subscript"/>
        </w:rPr>
        <w:t xml:space="preserve"> </w:t>
      </w:r>
      <w:r w:rsidRPr="00CD21DC">
        <w:t xml:space="preserve">– цена деления образцового ваттметра, </w:t>
      </w:r>
      <w:proofErr w:type="gramStart"/>
      <w:r w:rsidRPr="00CD21DC">
        <w:t>Вт</w:t>
      </w:r>
      <w:proofErr w:type="gramEnd"/>
      <w:r w:rsidRPr="00CD21DC">
        <w:t xml:space="preserve">/дел; α – показания ваттметра, дел, подсчитать для всех произведенных опытов величину действительной постоянной счетчика </w:t>
      </w:r>
      <w:r w:rsidRPr="00CD21DC">
        <w:rPr>
          <w:lang w:val="en-US"/>
        </w:rPr>
        <w:t>C</w:t>
      </w:r>
      <w:r w:rsidRPr="00CD21DC">
        <w:rPr>
          <w:vertAlign w:val="subscript"/>
        </w:rPr>
        <w:t>0</w:t>
      </w:r>
      <w:r w:rsidRPr="00CD21DC">
        <w:t xml:space="preserve"> и относительную погрешность γ его показаний</w:t>
      </w:r>
      <w:r w:rsidR="00912E00">
        <w:t>.</w:t>
      </w:r>
    </w:p>
    <w:p w:rsidR="00912E00" w:rsidRDefault="00912E00" w:rsidP="00912E00">
      <w:pPr>
        <w:tabs>
          <w:tab w:val="num" w:pos="0"/>
        </w:tabs>
        <w:spacing w:line="276" w:lineRule="auto"/>
        <w:ind w:firstLine="709"/>
        <w:jc w:val="both"/>
        <w:rPr>
          <w:b/>
        </w:rPr>
      </w:pPr>
      <w:r>
        <w:rPr>
          <w:b/>
        </w:rPr>
        <w:t>3. Содержание отчёта</w:t>
      </w:r>
    </w:p>
    <w:p w:rsidR="00912E00" w:rsidRDefault="00912E00" w:rsidP="00912E00">
      <w:pPr>
        <w:tabs>
          <w:tab w:val="num" w:pos="0"/>
        </w:tabs>
        <w:spacing w:line="276" w:lineRule="auto"/>
        <w:ind w:firstLine="709"/>
        <w:jc w:val="both"/>
      </w:pPr>
      <w:r>
        <w:t>1.Цель работы.</w:t>
      </w:r>
    </w:p>
    <w:p w:rsidR="00912E00" w:rsidRDefault="00912E00" w:rsidP="00912E00">
      <w:pPr>
        <w:tabs>
          <w:tab w:val="num" w:pos="0"/>
        </w:tabs>
        <w:spacing w:line="276" w:lineRule="auto"/>
        <w:ind w:firstLine="709"/>
        <w:jc w:val="both"/>
      </w:pPr>
      <w:r>
        <w:t>2. Технические характеристики (табл.1)</w:t>
      </w:r>
    </w:p>
    <w:p w:rsidR="00912E00" w:rsidRDefault="00912E00" w:rsidP="00912E00">
      <w:pPr>
        <w:tabs>
          <w:tab w:val="num" w:pos="0"/>
        </w:tabs>
        <w:spacing w:line="276" w:lineRule="auto"/>
        <w:ind w:firstLine="709"/>
        <w:jc w:val="both"/>
      </w:pPr>
      <w:r>
        <w:t>3. Таблица измерений и расчетов (табл.2)</w:t>
      </w:r>
    </w:p>
    <w:p w:rsidR="00912E00" w:rsidRDefault="00912E00" w:rsidP="00912E00">
      <w:pPr>
        <w:tabs>
          <w:tab w:val="num" w:pos="0"/>
        </w:tabs>
        <w:spacing w:line="276" w:lineRule="auto"/>
        <w:ind w:firstLine="709"/>
        <w:jc w:val="both"/>
      </w:pPr>
      <w:r>
        <w:t>4. Выводы (ответы на контрольные вопросы)</w:t>
      </w:r>
    </w:p>
    <w:p w:rsidR="00912E00" w:rsidRPr="00912E00" w:rsidRDefault="00912E00" w:rsidP="00912E00">
      <w:pPr>
        <w:tabs>
          <w:tab w:val="num" w:pos="0"/>
        </w:tabs>
        <w:spacing w:line="276" w:lineRule="auto"/>
        <w:ind w:firstLine="709"/>
        <w:jc w:val="both"/>
        <w:rPr>
          <w:b/>
        </w:rPr>
      </w:pPr>
      <w:r w:rsidRPr="00912E00">
        <w:rPr>
          <w:b/>
        </w:rPr>
        <w:t>Контрольные вопросы</w:t>
      </w:r>
    </w:p>
    <w:p w:rsidR="00912E00" w:rsidRDefault="00912E00" w:rsidP="00CD21DC">
      <w:pPr>
        <w:spacing w:line="276" w:lineRule="auto"/>
        <w:ind w:firstLine="709"/>
        <w:jc w:val="both"/>
      </w:pPr>
      <w:r>
        <w:t xml:space="preserve">1. Показатели качества электрической энергии. Влияние </w:t>
      </w:r>
      <w:proofErr w:type="spellStart"/>
      <w:r>
        <w:t>cos</w:t>
      </w:r>
      <w:proofErr w:type="spellEnd"/>
      <w:r>
        <w:t xml:space="preserve"> ϕ на показания счетчика.</w:t>
      </w:r>
    </w:p>
    <w:p w:rsidR="00912E00" w:rsidRDefault="00912E00" w:rsidP="00CD21DC">
      <w:pPr>
        <w:spacing w:line="276" w:lineRule="auto"/>
        <w:ind w:firstLine="709"/>
        <w:jc w:val="both"/>
      </w:pPr>
      <w:r>
        <w:t xml:space="preserve">2. Влияние различной нагрузки на погрешность счетчика. </w:t>
      </w:r>
    </w:p>
    <w:p w:rsidR="00912E00" w:rsidRDefault="00912E00" w:rsidP="00CD21DC">
      <w:pPr>
        <w:spacing w:line="276" w:lineRule="auto"/>
        <w:ind w:firstLine="709"/>
        <w:jc w:val="both"/>
      </w:pPr>
      <w:r>
        <w:t xml:space="preserve">3. Достоинства и недостатки различных типов счетчиков энергии. </w:t>
      </w:r>
    </w:p>
    <w:p w:rsidR="00912E00" w:rsidRDefault="00912E00" w:rsidP="00CD21DC">
      <w:pPr>
        <w:spacing w:line="276" w:lineRule="auto"/>
        <w:ind w:firstLine="709"/>
        <w:jc w:val="both"/>
      </w:pPr>
      <w:r>
        <w:t xml:space="preserve">4. Принцип действия индукционного счетчика энергии. </w:t>
      </w:r>
    </w:p>
    <w:p w:rsidR="00912E00" w:rsidRPr="00CD21DC" w:rsidRDefault="00912E00" w:rsidP="00CD21DC">
      <w:pPr>
        <w:spacing w:line="276" w:lineRule="auto"/>
        <w:ind w:firstLine="709"/>
        <w:jc w:val="both"/>
      </w:pPr>
      <w:r>
        <w:t>5. Основные технические характеристики счетчика энергии.</w:t>
      </w:r>
    </w:p>
    <w:p w:rsidR="00067F14" w:rsidRPr="00CD21DC" w:rsidRDefault="00067F14" w:rsidP="00CD21DC">
      <w:pPr>
        <w:spacing w:line="276" w:lineRule="auto"/>
        <w:ind w:firstLine="709"/>
        <w:jc w:val="both"/>
        <w:rPr>
          <w:b/>
        </w:rPr>
      </w:pPr>
      <w:r w:rsidRPr="00CD21DC">
        <w:rPr>
          <w:b/>
        </w:rPr>
        <w:t>Список литературы</w:t>
      </w:r>
    </w:p>
    <w:p w:rsidR="00067F14" w:rsidRPr="00CD21DC" w:rsidRDefault="00067F14" w:rsidP="00CD21DC">
      <w:pPr>
        <w:pStyle w:val="aa"/>
        <w:numPr>
          <w:ilvl w:val="0"/>
          <w:numId w:val="33"/>
        </w:numPr>
        <w:spacing w:before="0" w:beforeAutospacing="0" w:after="0" w:afterAutospacing="0" w:line="276" w:lineRule="auto"/>
        <w:ind w:left="0" w:firstLine="709"/>
        <w:textAlignment w:val="baseline"/>
        <w:rPr>
          <w:bCs/>
          <w:bdr w:val="none" w:sz="0" w:space="0" w:color="auto" w:frame="1"/>
          <w:shd w:val="clear" w:color="auto" w:fill="FFFFFF"/>
        </w:rPr>
      </w:pPr>
      <w:proofErr w:type="spellStart"/>
      <w:r w:rsidRPr="00CD21DC">
        <w:rPr>
          <w:bCs/>
          <w:bdr w:val="none" w:sz="0" w:space="0" w:color="auto" w:frame="1"/>
          <w:shd w:val="clear" w:color="auto" w:fill="FFFFFF"/>
        </w:rPr>
        <w:t>Сибикин</w:t>
      </w:r>
      <w:proofErr w:type="spellEnd"/>
      <w:r w:rsidRPr="00CD21DC">
        <w:rPr>
          <w:bCs/>
          <w:bdr w:val="none" w:sz="0" w:space="0" w:color="auto" w:frame="1"/>
          <w:shd w:val="clear" w:color="auto" w:fill="FFFFFF"/>
        </w:rPr>
        <w:t xml:space="preserve"> Ю. Д. Техническое обслуживание и ремонт электрооборудования сетей промышленных предприятий. Кн..2-М Издательский центр</w:t>
      </w:r>
      <w:proofErr w:type="gramStart"/>
      <w:r w:rsidRPr="00CD21DC">
        <w:rPr>
          <w:bCs/>
          <w:bdr w:val="none" w:sz="0" w:space="0" w:color="auto" w:frame="1"/>
          <w:shd w:val="clear" w:color="auto" w:fill="FFFFFF"/>
        </w:rPr>
        <w:t xml:space="preserve"> :</w:t>
      </w:r>
      <w:proofErr w:type="gramEnd"/>
      <w:r w:rsidRPr="00CD21DC">
        <w:rPr>
          <w:bCs/>
          <w:bdr w:val="none" w:sz="0" w:space="0" w:color="auto" w:frame="1"/>
          <w:shd w:val="clear" w:color="auto" w:fill="FFFFFF"/>
        </w:rPr>
        <w:t xml:space="preserve"> «Академия», 2009г.</w:t>
      </w:r>
    </w:p>
    <w:p w:rsidR="00067F14" w:rsidRPr="00CD21DC" w:rsidRDefault="00067F14" w:rsidP="00CD21DC">
      <w:pPr>
        <w:pStyle w:val="aa"/>
        <w:numPr>
          <w:ilvl w:val="0"/>
          <w:numId w:val="33"/>
        </w:numPr>
        <w:spacing w:before="0" w:beforeAutospacing="0" w:after="0" w:afterAutospacing="0" w:line="276" w:lineRule="auto"/>
        <w:ind w:left="0" w:firstLine="709"/>
        <w:textAlignment w:val="baseline"/>
        <w:rPr>
          <w:bCs/>
          <w:bdr w:val="none" w:sz="0" w:space="0" w:color="auto" w:frame="1"/>
          <w:shd w:val="clear" w:color="auto" w:fill="FFFFFF"/>
        </w:rPr>
      </w:pPr>
      <w:r w:rsidRPr="00CD21DC">
        <w:rPr>
          <w:bCs/>
          <w:bdr w:val="none" w:sz="0" w:space="0" w:color="auto" w:frame="1"/>
          <w:shd w:val="clear" w:color="auto" w:fill="FFFFFF"/>
        </w:rPr>
        <w:t>Нестеренко В. М. Технология электромонтажных работ – М. Издательский центр «Академия».2008г.</w:t>
      </w:r>
    </w:p>
    <w:p w:rsidR="00067F14" w:rsidRPr="00EB5831" w:rsidRDefault="00067F14" w:rsidP="00EB5831">
      <w:pPr>
        <w:spacing w:line="276" w:lineRule="auto"/>
        <w:ind w:firstLine="709"/>
        <w:jc w:val="both"/>
        <w:rPr>
          <w:b/>
        </w:rPr>
      </w:pPr>
    </w:p>
    <w:p w:rsidR="002C60D6" w:rsidRPr="00EB5831" w:rsidRDefault="002C60D6" w:rsidP="00EB5831">
      <w:pPr>
        <w:tabs>
          <w:tab w:val="num" w:pos="0"/>
        </w:tabs>
        <w:spacing w:line="276" w:lineRule="auto"/>
        <w:ind w:firstLine="709"/>
        <w:jc w:val="both"/>
      </w:pPr>
    </w:p>
    <w:p w:rsidR="002C60D6" w:rsidRPr="00EB5831" w:rsidRDefault="002C60D6" w:rsidP="00EB5831">
      <w:pPr>
        <w:spacing w:line="276" w:lineRule="auto"/>
        <w:ind w:firstLine="709"/>
        <w:jc w:val="both"/>
        <w:rPr>
          <w:b/>
          <w:color w:val="666666"/>
        </w:rPr>
      </w:pPr>
    </w:p>
    <w:p w:rsidR="002C60D6" w:rsidRPr="00EB5831" w:rsidRDefault="002C60D6" w:rsidP="00EB5831">
      <w:pPr>
        <w:spacing w:line="276" w:lineRule="auto"/>
        <w:ind w:firstLine="709"/>
        <w:jc w:val="both"/>
      </w:pPr>
    </w:p>
    <w:p w:rsidR="00D105A4" w:rsidRPr="00EB5831" w:rsidRDefault="00D105A4" w:rsidP="00EB5831">
      <w:pPr>
        <w:shd w:val="clear" w:color="auto" w:fill="FFFFFF"/>
        <w:spacing w:line="276" w:lineRule="auto"/>
      </w:pPr>
    </w:p>
    <w:sectPr w:rsidR="00D105A4" w:rsidRPr="00EB5831" w:rsidSect="005E19B4">
      <w:footerReference w:type="default" r:id="rId12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199" w:rsidRDefault="009F2199" w:rsidP="009A4501">
      <w:r>
        <w:separator/>
      </w:r>
    </w:p>
  </w:endnote>
  <w:endnote w:type="continuationSeparator" w:id="0">
    <w:p w:rsidR="009F2199" w:rsidRDefault="009F2199" w:rsidP="009A45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GOST type B">
    <w:charset w:val="CC"/>
    <w:family w:val="swiss"/>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85795"/>
      <w:docPartObj>
        <w:docPartGallery w:val="Page Numbers (Bottom of Page)"/>
        <w:docPartUnique/>
      </w:docPartObj>
    </w:sdtPr>
    <w:sdtContent>
      <w:p w:rsidR="00B32291" w:rsidRDefault="00913800">
        <w:pPr>
          <w:pStyle w:val="af"/>
          <w:jc w:val="right"/>
        </w:pPr>
        <w:r>
          <w:fldChar w:fldCharType="begin"/>
        </w:r>
        <w:r w:rsidR="00B32291">
          <w:instrText xml:space="preserve"> PAGE   \* MERGEFORMAT </w:instrText>
        </w:r>
        <w:r>
          <w:fldChar w:fldCharType="separate"/>
        </w:r>
        <w:r w:rsidR="00100FFC">
          <w:rPr>
            <w:noProof/>
          </w:rPr>
          <w:t>4</w:t>
        </w:r>
        <w:r>
          <w:rPr>
            <w:noProof/>
          </w:rPr>
          <w:fldChar w:fldCharType="end"/>
        </w:r>
      </w:p>
    </w:sdtContent>
  </w:sdt>
  <w:p w:rsidR="00B32291" w:rsidRDefault="00B32291">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199" w:rsidRDefault="009F2199" w:rsidP="009A4501">
      <w:r>
        <w:separator/>
      </w:r>
    </w:p>
  </w:footnote>
  <w:footnote w:type="continuationSeparator" w:id="0">
    <w:p w:rsidR="009F2199" w:rsidRDefault="009F2199" w:rsidP="009A45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A531A"/>
    <w:multiLevelType w:val="hybridMultilevel"/>
    <w:tmpl w:val="C65072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3D11897"/>
    <w:multiLevelType w:val="hybridMultilevel"/>
    <w:tmpl w:val="6872348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7810E1B"/>
    <w:multiLevelType w:val="hybridMultilevel"/>
    <w:tmpl w:val="C71650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7A032B8"/>
    <w:multiLevelType w:val="hybridMultilevel"/>
    <w:tmpl w:val="44DAB1C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0071461"/>
    <w:multiLevelType w:val="hybridMultilevel"/>
    <w:tmpl w:val="E61AFFAA"/>
    <w:lvl w:ilvl="0" w:tplc="446423C0">
      <w:start w:val="1"/>
      <w:numFmt w:val="decimal"/>
      <w:suff w:val="space"/>
      <w:lvlText w:val="%1."/>
      <w:lvlJc w:val="left"/>
      <w:pPr>
        <w:ind w:left="840" w:hanging="48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77A5244"/>
    <w:multiLevelType w:val="hybridMultilevel"/>
    <w:tmpl w:val="A532FC0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8726FCF"/>
    <w:multiLevelType w:val="hybridMultilevel"/>
    <w:tmpl w:val="4660330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D80767A"/>
    <w:multiLevelType w:val="hybridMultilevel"/>
    <w:tmpl w:val="CBDC427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219512C6"/>
    <w:multiLevelType w:val="hybridMultilevel"/>
    <w:tmpl w:val="F6E8E7B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54E5501"/>
    <w:multiLevelType w:val="hybridMultilevel"/>
    <w:tmpl w:val="9362861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27632C38"/>
    <w:multiLevelType w:val="hybridMultilevel"/>
    <w:tmpl w:val="5BDEEC5C"/>
    <w:lvl w:ilvl="0" w:tplc="04190001">
      <w:start w:val="1"/>
      <w:numFmt w:val="bullet"/>
      <w:lvlText w:val=""/>
      <w:lvlJc w:val="left"/>
      <w:pPr>
        <w:tabs>
          <w:tab w:val="num" w:pos="972"/>
        </w:tabs>
        <w:ind w:left="972" w:hanging="360"/>
      </w:pPr>
      <w:rPr>
        <w:rFonts w:ascii="Symbol" w:hAnsi="Symbol" w:hint="default"/>
      </w:rPr>
    </w:lvl>
    <w:lvl w:ilvl="1" w:tplc="04190003">
      <w:start w:val="1"/>
      <w:numFmt w:val="bullet"/>
      <w:lvlText w:val="o"/>
      <w:lvlJc w:val="left"/>
      <w:pPr>
        <w:tabs>
          <w:tab w:val="num" w:pos="1692"/>
        </w:tabs>
        <w:ind w:left="1692" w:hanging="360"/>
      </w:pPr>
      <w:rPr>
        <w:rFonts w:ascii="Courier New" w:hAnsi="Courier New" w:cs="Courier New" w:hint="default"/>
      </w:rPr>
    </w:lvl>
    <w:lvl w:ilvl="2" w:tplc="04190005">
      <w:start w:val="1"/>
      <w:numFmt w:val="bullet"/>
      <w:lvlText w:val=""/>
      <w:lvlJc w:val="left"/>
      <w:pPr>
        <w:tabs>
          <w:tab w:val="num" w:pos="2412"/>
        </w:tabs>
        <w:ind w:left="2412" w:hanging="360"/>
      </w:pPr>
      <w:rPr>
        <w:rFonts w:ascii="Wingdings" w:hAnsi="Wingdings" w:hint="default"/>
      </w:rPr>
    </w:lvl>
    <w:lvl w:ilvl="3" w:tplc="04190001">
      <w:start w:val="1"/>
      <w:numFmt w:val="bullet"/>
      <w:lvlText w:val=""/>
      <w:lvlJc w:val="left"/>
      <w:pPr>
        <w:tabs>
          <w:tab w:val="num" w:pos="3132"/>
        </w:tabs>
        <w:ind w:left="3132" w:hanging="360"/>
      </w:pPr>
      <w:rPr>
        <w:rFonts w:ascii="Symbol" w:hAnsi="Symbol" w:hint="default"/>
      </w:rPr>
    </w:lvl>
    <w:lvl w:ilvl="4" w:tplc="04190003">
      <w:start w:val="1"/>
      <w:numFmt w:val="bullet"/>
      <w:lvlText w:val="o"/>
      <w:lvlJc w:val="left"/>
      <w:pPr>
        <w:tabs>
          <w:tab w:val="num" w:pos="3852"/>
        </w:tabs>
        <w:ind w:left="3852" w:hanging="360"/>
      </w:pPr>
      <w:rPr>
        <w:rFonts w:ascii="Courier New" w:hAnsi="Courier New" w:cs="Courier New" w:hint="default"/>
      </w:rPr>
    </w:lvl>
    <w:lvl w:ilvl="5" w:tplc="04190005">
      <w:start w:val="1"/>
      <w:numFmt w:val="bullet"/>
      <w:lvlText w:val=""/>
      <w:lvlJc w:val="left"/>
      <w:pPr>
        <w:tabs>
          <w:tab w:val="num" w:pos="4572"/>
        </w:tabs>
        <w:ind w:left="4572" w:hanging="360"/>
      </w:pPr>
      <w:rPr>
        <w:rFonts w:ascii="Wingdings" w:hAnsi="Wingdings" w:hint="default"/>
      </w:rPr>
    </w:lvl>
    <w:lvl w:ilvl="6" w:tplc="04190001">
      <w:start w:val="1"/>
      <w:numFmt w:val="bullet"/>
      <w:lvlText w:val=""/>
      <w:lvlJc w:val="left"/>
      <w:pPr>
        <w:tabs>
          <w:tab w:val="num" w:pos="5292"/>
        </w:tabs>
        <w:ind w:left="5292" w:hanging="360"/>
      </w:pPr>
      <w:rPr>
        <w:rFonts w:ascii="Symbol" w:hAnsi="Symbol" w:hint="default"/>
      </w:rPr>
    </w:lvl>
    <w:lvl w:ilvl="7" w:tplc="04190003">
      <w:start w:val="1"/>
      <w:numFmt w:val="bullet"/>
      <w:lvlText w:val="o"/>
      <w:lvlJc w:val="left"/>
      <w:pPr>
        <w:tabs>
          <w:tab w:val="num" w:pos="6012"/>
        </w:tabs>
        <w:ind w:left="6012" w:hanging="360"/>
      </w:pPr>
      <w:rPr>
        <w:rFonts w:ascii="Courier New" w:hAnsi="Courier New" w:cs="Courier New" w:hint="default"/>
      </w:rPr>
    </w:lvl>
    <w:lvl w:ilvl="8" w:tplc="04190005">
      <w:start w:val="1"/>
      <w:numFmt w:val="bullet"/>
      <w:lvlText w:val=""/>
      <w:lvlJc w:val="left"/>
      <w:pPr>
        <w:tabs>
          <w:tab w:val="num" w:pos="6732"/>
        </w:tabs>
        <w:ind w:left="6732" w:hanging="360"/>
      </w:pPr>
      <w:rPr>
        <w:rFonts w:ascii="Wingdings" w:hAnsi="Wingdings" w:hint="default"/>
      </w:rPr>
    </w:lvl>
  </w:abstractNum>
  <w:abstractNum w:abstractNumId="11">
    <w:nsid w:val="297930C2"/>
    <w:multiLevelType w:val="hybridMultilevel"/>
    <w:tmpl w:val="A3BCF19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B0B7336"/>
    <w:multiLevelType w:val="hybridMultilevel"/>
    <w:tmpl w:val="5820324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2E0A0080"/>
    <w:multiLevelType w:val="hybridMultilevel"/>
    <w:tmpl w:val="0874C49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2F3C43BF"/>
    <w:multiLevelType w:val="hybridMultilevel"/>
    <w:tmpl w:val="96F01D6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327D20E3"/>
    <w:multiLevelType w:val="hybridMultilevel"/>
    <w:tmpl w:val="DAA450E6"/>
    <w:lvl w:ilvl="0" w:tplc="73EA7604">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64D5CFE"/>
    <w:multiLevelType w:val="hybridMultilevel"/>
    <w:tmpl w:val="B0068214"/>
    <w:lvl w:ilvl="0" w:tplc="73EA7604">
      <w:start w:val="1"/>
      <w:numFmt w:val="decimal"/>
      <w:suff w:val="space"/>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CAE2690"/>
    <w:multiLevelType w:val="hybridMultilevel"/>
    <w:tmpl w:val="32B82F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464A367D"/>
    <w:multiLevelType w:val="hybridMultilevel"/>
    <w:tmpl w:val="C930EB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49DD6E47"/>
    <w:multiLevelType w:val="hybridMultilevel"/>
    <w:tmpl w:val="E8C2159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49F86BD1"/>
    <w:multiLevelType w:val="hybridMultilevel"/>
    <w:tmpl w:val="DCA2BE5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4D516989"/>
    <w:multiLevelType w:val="hybridMultilevel"/>
    <w:tmpl w:val="1018D5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4FA128E4"/>
    <w:multiLevelType w:val="hybridMultilevel"/>
    <w:tmpl w:val="D236ED80"/>
    <w:lvl w:ilvl="0" w:tplc="04190001">
      <w:start w:val="1"/>
      <w:numFmt w:val="bullet"/>
      <w:lvlText w:val=""/>
      <w:lvlJc w:val="left"/>
      <w:pPr>
        <w:tabs>
          <w:tab w:val="num" w:pos="788"/>
        </w:tabs>
        <w:ind w:left="788" w:hanging="360"/>
      </w:pPr>
      <w:rPr>
        <w:rFonts w:ascii="Symbol" w:hAnsi="Symbol" w:hint="default"/>
      </w:rPr>
    </w:lvl>
    <w:lvl w:ilvl="1" w:tplc="04190003">
      <w:start w:val="1"/>
      <w:numFmt w:val="bullet"/>
      <w:lvlText w:val="o"/>
      <w:lvlJc w:val="left"/>
      <w:pPr>
        <w:tabs>
          <w:tab w:val="num" w:pos="1508"/>
        </w:tabs>
        <w:ind w:left="1508" w:hanging="360"/>
      </w:pPr>
      <w:rPr>
        <w:rFonts w:ascii="Courier New" w:hAnsi="Courier New" w:cs="Courier New" w:hint="default"/>
      </w:rPr>
    </w:lvl>
    <w:lvl w:ilvl="2" w:tplc="04190005">
      <w:start w:val="1"/>
      <w:numFmt w:val="bullet"/>
      <w:lvlText w:val=""/>
      <w:lvlJc w:val="left"/>
      <w:pPr>
        <w:tabs>
          <w:tab w:val="num" w:pos="2228"/>
        </w:tabs>
        <w:ind w:left="2228" w:hanging="360"/>
      </w:pPr>
      <w:rPr>
        <w:rFonts w:ascii="Wingdings" w:hAnsi="Wingdings" w:hint="default"/>
      </w:rPr>
    </w:lvl>
    <w:lvl w:ilvl="3" w:tplc="04190001">
      <w:start w:val="1"/>
      <w:numFmt w:val="bullet"/>
      <w:lvlText w:val=""/>
      <w:lvlJc w:val="left"/>
      <w:pPr>
        <w:tabs>
          <w:tab w:val="num" w:pos="2948"/>
        </w:tabs>
        <w:ind w:left="2948" w:hanging="360"/>
      </w:pPr>
      <w:rPr>
        <w:rFonts w:ascii="Symbol" w:hAnsi="Symbol" w:hint="default"/>
      </w:rPr>
    </w:lvl>
    <w:lvl w:ilvl="4" w:tplc="04190003">
      <w:start w:val="1"/>
      <w:numFmt w:val="bullet"/>
      <w:lvlText w:val="o"/>
      <w:lvlJc w:val="left"/>
      <w:pPr>
        <w:tabs>
          <w:tab w:val="num" w:pos="3668"/>
        </w:tabs>
        <w:ind w:left="3668" w:hanging="360"/>
      </w:pPr>
      <w:rPr>
        <w:rFonts w:ascii="Courier New" w:hAnsi="Courier New" w:cs="Courier New" w:hint="default"/>
      </w:rPr>
    </w:lvl>
    <w:lvl w:ilvl="5" w:tplc="04190005">
      <w:start w:val="1"/>
      <w:numFmt w:val="bullet"/>
      <w:lvlText w:val=""/>
      <w:lvlJc w:val="left"/>
      <w:pPr>
        <w:tabs>
          <w:tab w:val="num" w:pos="4388"/>
        </w:tabs>
        <w:ind w:left="4388" w:hanging="360"/>
      </w:pPr>
      <w:rPr>
        <w:rFonts w:ascii="Wingdings" w:hAnsi="Wingdings" w:hint="default"/>
      </w:rPr>
    </w:lvl>
    <w:lvl w:ilvl="6" w:tplc="04190001">
      <w:start w:val="1"/>
      <w:numFmt w:val="bullet"/>
      <w:lvlText w:val=""/>
      <w:lvlJc w:val="left"/>
      <w:pPr>
        <w:tabs>
          <w:tab w:val="num" w:pos="5108"/>
        </w:tabs>
        <w:ind w:left="5108" w:hanging="360"/>
      </w:pPr>
      <w:rPr>
        <w:rFonts w:ascii="Symbol" w:hAnsi="Symbol" w:hint="default"/>
      </w:rPr>
    </w:lvl>
    <w:lvl w:ilvl="7" w:tplc="04190003">
      <w:start w:val="1"/>
      <w:numFmt w:val="bullet"/>
      <w:lvlText w:val="o"/>
      <w:lvlJc w:val="left"/>
      <w:pPr>
        <w:tabs>
          <w:tab w:val="num" w:pos="5828"/>
        </w:tabs>
        <w:ind w:left="5828" w:hanging="360"/>
      </w:pPr>
      <w:rPr>
        <w:rFonts w:ascii="Courier New" w:hAnsi="Courier New" w:cs="Courier New" w:hint="default"/>
      </w:rPr>
    </w:lvl>
    <w:lvl w:ilvl="8" w:tplc="04190005">
      <w:start w:val="1"/>
      <w:numFmt w:val="bullet"/>
      <w:lvlText w:val=""/>
      <w:lvlJc w:val="left"/>
      <w:pPr>
        <w:tabs>
          <w:tab w:val="num" w:pos="6548"/>
        </w:tabs>
        <w:ind w:left="6548" w:hanging="360"/>
      </w:pPr>
      <w:rPr>
        <w:rFonts w:ascii="Wingdings" w:hAnsi="Wingdings" w:hint="default"/>
      </w:rPr>
    </w:lvl>
  </w:abstractNum>
  <w:abstractNum w:abstractNumId="23">
    <w:nsid w:val="524A1C6C"/>
    <w:multiLevelType w:val="hybridMultilevel"/>
    <w:tmpl w:val="835CE7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6164774"/>
    <w:multiLevelType w:val="hybridMultilevel"/>
    <w:tmpl w:val="59F46AE4"/>
    <w:lvl w:ilvl="0" w:tplc="608EB86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6EE2395"/>
    <w:multiLevelType w:val="multilevel"/>
    <w:tmpl w:val="F19444DC"/>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5B660EF6"/>
    <w:multiLevelType w:val="multilevel"/>
    <w:tmpl w:val="2C121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BE5307B"/>
    <w:multiLevelType w:val="hybridMultilevel"/>
    <w:tmpl w:val="52607BCC"/>
    <w:lvl w:ilvl="0" w:tplc="04190001">
      <w:start w:val="1"/>
      <w:numFmt w:val="bullet"/>
      <w:lvlText w:val=""/>
      <w:lvlJc w:val="left"/>
      <w:pPr>
        <w:tabs>
          <w:tab w:val="num" w:pos="972"/>
        </w:tabs>
        <w:ind w:left="972" w:hanging="360"/>
      </w:pPr>
      <w:rPr>
        <w:rFonts w:ascii="Symbol" w:hAnsi="Symbol" w:hint="default"/>
      </w:rPr>
    </w:lvl>
    <w:lvl w:ilvl="1" w:tplc="04190003">
      <w:start w:val="1"/>
      <w:numFmt w:val="bullet"/>
      <w:lvlText w:val="o"/>
      <w:lvlJc w:val="left"/>
      <w:pPr>
        <w:tabs>
          <w:tab w:val="num" w:pos="1692"/>
        </w:tabs>
        <w:ind w:left="1692" w:hanging="360"/>
      </w:pPr>
      <w:rPr>
        <w:rFonts w:ascii="Courier New" w:hAnsi="Courier New" w:cs="Courier New" w:hint="default"/>
      </w:rPr>
    </w:lvl>
    <w:lvl w:ilvl="2" w:tplc="04190005">
      <w:start w:val="1"/>
      <w:numFmt w:val="bullet"/>
      <w:lvlText w:val=""/>
      <w:lvlJc w:val="left"/>
      <w:pPr>
        <w:tabs>
          <w:tab w:val="num" w:pos="2412"/>
        </w:tabs>
        <w:ind w:left="2412" w:hanging="360"/>
      </w:pPr>
      <w:rPr>
        <w:rFonts w:ascii="Wingdings" w:hAnsi="Wingdings" w:hint="default"/>
      </w:rPr>
    </w:lvl>
    <w:lvl w:ilvl="3" w:tplc="04190001">
      <w:start w:val="1"/>
      <w:numFmt w:val="bullet"/>
      <w:lvlText w:val=""/>
      <w:lvlJc w:val="left"/>
      <w:pPr>
        <w:tabs>
          <w:tab w:val="num" w:pos="3132"/>
        </w:tabs>
        <w:ind w:left="3132" w:hanging="360"/>
      </w:pPr>
      <w:rPr>
        <w:rFonts w:ascii="Symbol" w:hAnsi="Symbol" w:hint="default"/>
      </w:rPr>
    </w:lvl>
    <w:lvl w:ilvl="4" w:tplc="04190003">
      <w:start w:val="1"/>
      <w:numFmt w:val="bullet"/>
      <w:lvlText w:val="o"/>
      <w:lvlJc w:val="left"/>
      <w:pPr>
        <w:tabs>
          <w:tab w:val="num" w:pos="3852"/>
        </w:tabs>
        <w:ind w:left="3852" w:hanging="360"/>
      </w:pPr>
      <w:rPr>
        <w:rFonts w:ascii="Courier New" w:hAnsi="Courier New" w:cs="Courier New" w:hint="default"/>
      </w:rPr>
    </w:lvl>
    <w:lvl w:ilvl="5" w:tplc="04190005">
      <w:start w:val="1"/>
      <w:numFmt w:val="bullet"/>
      <w:lvlText w:val=""/>
      <w:lvlJc w:val="left"/>
      <w:pPr>
        <w:tabs>
          <w:tab w:val="num" w:pos="4572"/>
        </w:tabs>
        <w:ind w:left="4572" w:hanging="360"/>
      </w:pPr>
      <w:rPr>
        <w:rFonts w:ascii="Wingdings" w:hAnsi="Wingdings" w:hint="default"/>
      </w:rPr>
    </w:lvl>
    <w:lvl w:ilvl="6" w:tplc="04190001">
      <w:start w:val="1"/>
      <w:numFmt w:val="bullet"/>
      <w:lvlText w:val=""/>
      <w:lvlJc w:val="left"/>
      <w:pPr>
        <w:tabs>
          <w:tab w:val="num" w:pos="5292"/>
        </w:tabs>
        <w:ind w:left="5292" w:hanging="360"/>
      </w:pPr>
      <w:rPr>
        <w:rFonts w:ascii="Symbol" w:hAnsi="Symbol" w:hint="default"/>
      </w:rPr>
    </w:lvl>
    <w:lvl w:ilvl="7" w:tplc="04190003">
      <w:start w:val="1"/>
      <w:numFmt w:val="bullet"/>
      <w:lvlText w:val="o"/>
      <w:lvlJc w:val="left"/>
      <w:pPr>
        <w:tabs>
          <w:tab w:val="num" w:pos="6012"/>
        </w:tabs>
        <w:ind w:left="6012" w:hanging="360"/>
      </w:pPr>
      <w:rPr>
        <w:rFonts w:ascii="Courier New" w:hAnsi="Courier New" w:cs="Courier New" w:hint="default"/>
      </w:rPr>
    </w:lvl>
    <w:lvl w:ilvl="8" w:tplc="04190005">
      <w:start w:val="1"/>
      <w:numFmt w:val="bullet"/>
      <w:lvlText w:val=""/>
      <w:lvlJc w:val="left"/>
      <w:pPr>
        <w:tabs>
          <w:tab w:val="num" w:pos="6732"/>
        </w:tabs>
        <w:ind w:left="6732" w:hanging="360"/>
      </w:pPr>
      <w:rPr>
        <w:rFonts w:ascii="Wingdings" w:hAnsi="Wingdings" w:hint="default"/>
      </w:rPr>
    </w:lvl>
  </w:abstractNum>
  <w:abstractNum w:abstractNumId="28">
    <w:nsid w:val="5D1415E1"/>
    <w:multiLevelType w:val="hybridMultilevel"/>
    <w:tmpl w:val="253CDA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5E662F1E"/>
    <w:multiLevelType w:val="hybridMultilevel"/>
    <w:tmpl w:val="BF3E626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619A2BE4"/>
    <w:multiLevelType w:val="hybridMultilevel"/>
    <w:tmpl w:val="1574509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673F28FE"/>
    <w:multiLevelType w:val="hybridMultilevel"/>
    <w:tmpl w:val="B3149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82F245D"/>
    <w:multiLevelType w:val="hybridMultilevel"/>
    <w:tmpl w:val="9BCC84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6A4B0378"/>
    <w:multiLevelType w:val="hybridMultilevel"/>
    <w:tmpl w:val="73E0BA2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6A8F40BB"/>
    <w:multiLevelType w:val="hybridMultilevel"/>
    <w:tmpl w:val="947E1A82"/>
    <w:lvl w:ilvl="0" w:tplc="D3A26740">
      <w:start w:val="1"/>
      <w:numFmt w:val="decimal"/>
      <w:suff w:val="space"/>
      <w:lvlText w:val="%1."/>
      <w:lvlJc w:val="left"/>
      <w:pPr>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6B86360E"/>
    <w:multiLevelType w:val="hybridMultilevel"/>
    <w:tmpl w:val="358226C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6DF3579C"/>
    <w:multiLevelType w:val="hybridMultilevel"/>
    <w:tmpl w:val="65283B22"/>
    <w:lvl w:ilvl="0" w:tplc="3B8A65AA">
      <w:start w:val="1"/>
      <w:numFmt w:val="decimal"/>
      <w:suff w:val="space"/>
      <w:lvlText w:val="%1."/>
      <w:lvlJc w:val="left"/>
      <w:pPr>
        <w:ind w:left="1429" w:hanging="360"/>
      </w:pPr>
      <w:rPr>
        <w:b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7">
    <w:nsid w:val="7BAB1D8A"/>
    <w:multiLevelType w:val="hybridMultilevel"/>
    <w:tmpl w:val="B6E4B72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27"/>
  </w:num>
  <w:num w:numId="6">
    <w:abstractNumId w:val="10"/>
  </w:num>
  <w:num w:numId="7">
    <w:abstractNumId w:val="7"/>
  </w:num>
  <w:num w:numId="8">
    <w:abstractNumId w:val="35"/>
  </w:num>
  <w:num w:numId="9">
    <w:abstractNumId w:val="9"/>
  </w:num>
  <w:num w:numId="10">
    <w:abstractNumId w:val="1"/>
  </w:num>
  <w:num w:numId="11">
    <w:abstractNumId w:val="0"/>
  </w:num>
  <w:num w:numId="12">
    <w:abstractNumId w:val="17"/>
  </w:num>
  <w:num w:numId="13">
    <w:abstractNumId w:val="8"/>
  </w:num>
  <w:num w:numId="14">
    <w:abstractNumId w:val="5"/>
  </w:num>
  <w:num w:numId="15">
    <w:abstractNumId w:val="11"/>
  </w:num>
  <w:num w:numId="16">
    <w:abstractNumId w:val="19"/>
  </w:num>
  <w:num w:numId="17">
    <w:abstractNumId w:val="32"/>
  </w:num>
  <w:num w:numId="18">
    <w:abstractNumId w:val="20"/>
  </w:num>
  <w:num w:numId="19">
    <w:abstractNumId w:val="3"/>
  </w:num>
  <w:num w:numId="20">
    <w:abstractNumId w:val="18"/>
  </w:num>
  <w:num w:numId="21">
    <w:abstractNumId w:val="28"/>
  </w:num>
  <w:num w:numId="22">
    <w:abstractNumId w:val="30"/>
  </w:num>
  <w:num w:numId="23">
    <w:abstractNumId w:val="14"/>
  </w:num>
  <w:num w:numId="24">
    <w:abstractNumId w:val="21"/>
  </w:num>
  <w:num w:numId="25">
    <w:abstractNumId w:val="2"/>
  </w:num>
  <w:num w:numId="26">
    <w:abstractNumId w:val="22"/>
  </w:num>
  <w:num w:numId="27">
    <w:abstractNumId w:val="13"/>
  </w:num>
  <w:num w:numId="28">
    <w:abstractNumId w:val="29"/>
  </w:num>
  <w:num w:numId="29">
    <w:abstractNumId w:val="33"/>
  </w:num>
  <w:num w:numId="30">
    <w:abstractNumId w:val="6"/>
  </w:num>
  <w:num w:numId="31">
    <w:abstractNumId w:val="12"/>
  </w:num>
  <w:num w:numId="32">
    <w:abstractNumId w:val="4"/>
  </w:num>
  <w:num w:numId="33">
    <w:abstractNumId w:val="31"/>
  </w:num>
  <w:num w:numId="34">
    <w:abstractNumId w:val="26"/>
  </w:num>
  <w:num w:numId="35">
    <w:abstractNumId w:val="23"/>
  </w:num>
  <w:num w:numId="36">
    <w:abstractNumId w:val="24"/>
  </w:num>
  <w:num w:numId="37">
    <w:abstractNumId w:val="15"/>
  </w:num>
  <w:num w:numId="38">
    <w:abstractNumId w:val="25"/>
  </w:num>
  <w:num w:numId="39">
    <w:abstractNumId w:val="16"/>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8B227C"/>
    <w:rsid w:val="000008B4"/>
    <w:rsid w:val="00010CA4"/>
    <w:rsid w:val="0004691C"/>
    <w:rsid w:val="00067F14"/>
    <w:rsid w:val="000A19FD"/>
    <w:rsid w:val="00100FFC"/>
    <w:rsid w:val="0011346B"/>
    <w:rsid w:val="00117F38"/>
    <w:rsid w:val="00147C8C"/>
    <w:rsid w:val="00205D82"/>
    <w:rsid w:val="002262FE"/>
    <w:rsid w:val="002C60D6"/>
    <w:rsid w:val="002E290D"/>
    <w:rsid w:val="00350FFE"/>
    <w:rsid w:val="003A107C"/>
    <w:rsid w:val="003B756F"/>
    <w:rsid w:val="0043279A"/>
    <w:rsid w:val="0053670C"/>
    <w:rsid w:val="005408F4"/>
    <w:rsid w:val="005E19B4"/>
    <w:rsid w:val="005F1C5D"/>
    <w:rsid w:val="006D57ED"/>
    <w:rsid w:val="00736626"/>
    <w:rsid w:val="00773C92"/>
    <w:rsid w:val="007A6BFA"/>
    <w:rsid w:val="007C6E74"/>
    <w:rsid w:val="008A596A"/>
    <w:rsid w:val="008B227C"/>
    <w:rsid w:val="009105C3"/>
    <w:rsid w:val="00912E00"/>
    <w:rsid w:val="00913800"/>
    <w:rsid w:val="00915E88"/>
    <w:rsid w:val="009A4501"/>
    <w:rsid w:val="009F2199"/>
    <w:rsid w:val="00A40C0E"/>
    <w:rsid w:val="00AC378C"/>
    <w:rsid w:val="00AF19C0"/>
    <w:rsid w:val="00B32291"/>
    <w:rsid w:val="00B36016"/>
    <w:rsid w:val="00B37A88"/>
    <w:rsid w:val="00B37B0B"/>
    <w:rsid w:val="00BA27B8"/>
    <w:rsid w:val="00BC0660"/>
    <w:rsid w:val="00C07CD6"/>
    <w:rsid w:val="00C3191F"/>
    <w:rsid w:val="00C65C64"/>
    <w:rsid w:val="00CB561A"/>
    <w:rsid w:val="00CB5D56"/>
    <w:rsid w:val="00CD21DC"/>
    <w:rsid w:val="00CE41C6"/>
    <w:rsid w:val="00D105A4"/>
    <w:rsid w:val="00D416DD"/>
    <w:rsid w:val="00D70A82"/>
    <w:rsid w:val="00D973EB"/>
    <w:rsid w:val="00DB65EE"/>
    <w:rsid w:val="00E92472"/>
    <w:rsid w:val="00EB5831"/>
    <w:rsid w:val="00EE5C8F"/>
    <w:rsid w:val="00F0009C"/>
    <w:rsid w:val="00F37A38"/>
    <w:rsid w:val="00F644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3D effects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8F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408F4"/>
    <w:pPr>
      <w:keepNext/>
      <w:spacing w:line="360" w:lineRule="auto"/>
      <w:jc w:val="center"/>
      <w:outlineLvl w:val="0"/>
    </w:pPr>
    <w:rPr>
      <w:b/>
      <w:bCs/>
    </w:rPr>
  </w:style>
  <w:style w:type="paragraph" w:styleId="2">
    <w:name w:val="heading 2"/>
    <w:basedOn w:val="a"/>
    <w:link w:val="20"/>
    <w:uiPriority w:val="9"/>
    <w:qFormat/>
    <w:rsid w:val="005408F4"/>
    <w:pPr>
      <w:spacing w:before="100" w:beforeAutospacing="1" w:after="100" w:afterAutospacing="1"/>
      <w:outlineLvl w:val="1"/>
    </w:pPr>
    <w:rPr>
      <w:b/>
      <w:bCs/>
      <w:sz w:val="36"/>
      <w:szCs w:val="36"/>
    </w:rPr>
  </w:style>
  <w:style w:type="paragraph" w:styleId="3">
    <w:name w:val="heading 3"/>
    <w:basedOn w:val="a"/>
    <w:link w:val="30"/>
    <w:uiPriority w:val="9"/>
    <w:qFormat/>
    <w:rsid w:val="005408F4"/>
    <w:pPr>
      <w:spacing w:before="100" w:beforeAutospacing="1" w:after="100" w:afterAutospacing="1"/>
      <w:outlineLvl w:val="2"/>
    </w:pPr>
    <w:rPr>
      <w:b/>
      <w:bCs/>
      <w:sz w:val="27"/>
      <w:szCs w:val="27"/>
    </w:rPr>
  </w:style>
  <w:style w:type="paragraph" w:styleId="4">
    <w:name w:val="heading 4"/>
    <w:basedOn w:val="a"/>
    <w:link w:val="40"/>
    <w:qFormat/>
    <w:rsid w:val="005408F4"/>
    <w:pPr>
      <w:spacing w:before="100" w:beforeAutospacing="1" w:after="100" w:afterAutospacing="1"/>
      <w:outlineLvl w:val="3"/>
    </w:pPr>
    <w:rPr>
      <w:b/>
      <w:bCs/>
    </w:rPr>
  </w:style>
  <w:style w:type="paragraph" w:styleId="5">
    <w:name w:val="heading 5"/>
    <w:basedOn w:val="a"/>
    <w:next w:val="a"/>
    <w:link w:val="50"/>
    <w:uiPriority w:val="9"/>
    <w:semiHidden/>
    <w:unhideWhenUsed/>
    <w:qFormat/>
    <w:rsid w:val="005408F4"/>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5408F4"/>
    <w:pPr>
      <w:keepNext/>
      <w:keepLines/>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5408F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408F4"/>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08F4"/>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rsid w:val="005408F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408F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5408F4"/>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semiHidden/>
    <w:rsid w:val="005408F4"/>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uiPriority w:val="9"/>
    <w:semiHidden/>
    <w:rsid w:val="005408F4"/>
    <w:rPr>
      <w:rFonts w:asciiTheme="majorHAnsi" w:eastAsiaTheme="majorEastAsia" w:hAnsiTheme="majorHAnsi" w:cstheme="majorBidi"/>
      <w:i/>
      <w:iCs/>
      <w:color w:val="404040" w:themeColor="text1" w:themeTint="BF"/>
      <w:sz w:val="24"/>
      <w:szCs w:val="24"/>
      <w:lang w:eastAsia="ru-RU"/>
    </w:rPr>
  </w:style>
  <w:style w:type="character" w:customStyle="1" w:styleId="60">
    <w:name w:val="Заголовок 6 Знак"/>
    <w:basedOn w:val="a0"/>
    <w:link w:val="6"/>
    <w:uiPriority w:val="9"/>
    <w:semiHidden/>
    <w:rsid w:val="005408F4"/>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0"/>
    <w:link w:val="8"/>
    <w:uiPriority w:val="9"/>
    <w:semiHidden/>
    <w:rsid w:val="005408F4"/>
    <w:rPr>
      <w:rFonts w:asciiTheme="majorHAnsi" w:eastAsiaTheme="majorEastAsia" w:hAnsiTheme="majorHAnsi" w:cstheme="majorBidi"/>
      <w:color w:val="404040" w:themeColor="text1" w:themeTint="BF"/>
      <w:sz w:val="20"/>
      <w:szCs w:val="20"/>
      <w:lang w:eastAsia="ru-RU"/>
    </w:rPr>
  </w:style>
  <w:style w:type="paragraph" w:styleId="a3">
    <w:name w:val="Body Text"/>
    <w:basedOn w:val="a"/>
    <w:link w:val="a4"/>
    <w:rsid w:val="005408F4"/>
    <w:pPr>
      <w:spacing w:line="360" w:lineRule="auto"/>
      <w:jc w:val="center"/>
    </w:pPr>
    <w:rPr>
      <w:b/>
      <w:bCs/>
    </w:rPr>
  </w:style>
  <w:style w:type="character" w:customStyle="1" w:styleId="a4">
    <w:name w:val="Основной текст Знак"/>
    <w:basedOn w:val="a0"/>
    <w:link w:val="a3"/>
    <w:rsid w:val="005408F4"/>
    <w:rPr>
      <w:rFonts w:ascii="Times New Roman" w:eastAsia="Times New Roman" w:hAnsi="Times New Roman" w:cs="Times New Roman"/>
      <w:b/>
      <w:bCs/>
      <w:sz w:val="24"/>
      <w:szCs w:val="24"/>
      <w:lang w:eastAsia="ru-RU"/>
    </w:rPr>
  </w:style>
  <w:style w:type="paragraph" w:styleId="a5">
    <w:name w:val="Body Text Indent"/>
    <w:basedOn w:val="a"/>
    <w:link w:val="a6"/>
    <w:rsid w:val="005408F4"/>
    <w:pPr>
      <w:ind w:left="360"/>
      <w:jc w:val="both"/>
    </w:pPr>
  </w:style>
  <w:style w:type="character" w:customStyle="1" w:styleId="a6">
    <w:name w:val="Основной текст с отступом Знак"/>
    <w:basedOn w:val="a0"/>
    <w:link w:val="a5"/>
    <w:rsid w:val="005408F4"/>
    <w:rPr>
      <w:rFonts w:ascii="Times New Roman" w:eastAsia="Times New Roman" w:hAnsi="Times New Roman" w:cs="Times New Roman"/>
      <w:sz w:val="24"/>
      <w:szCs w:val="24"/>
      <w:lang w:eastAsia="ru-RU"/>
    </w:rPr>
  </w:style>
  <w:style w:type="paragraph" w:customStyle="1" w:styleId="a7">
    <w:name w:val="Определение"/>
    <w:basedOn w:val="a"/>
    <w:rsid w:val="005408F4"/>
    <w:pPr>
      <w:pBdr>
        <w:top w:val="single" w:sz="6" w:space="1" w:color="auto" w:shadow="1"/>
        <w:left w:val="single" w:sz="6" w:space="1" w:color="auto" w:shadow="1"/>
        <w:bottom w:val="single" w:sz="6" w:space="1" w:color="auto" w:shadow="1"/>
        <w:right w:val="single" w:sz="6" w:space="1" w:color="auto" w:shadow="1"/>
      </w:pBdr>
      <w:overflowPunct w:val="0"/>
      <w:autoSpaceDE w:val="0"/>
      <w:autoSpaceDN w:val="0"/>
      <w:adjustRightInd w:val="0"/>
      <w:spacing w:line="360" w:lineRule="auto"/>
      <w:jc w:val="both"/>
      <w:textAlignment w:val="baseline"/>
    </w:pPr>
    <w:rPr>
      <w:sz w:val="28"/>
      <w:szCs w:val="20"/>
    </w:rPr>
  </w:style>
  <w:style w:type="paragraph" w:styleId="21">
    <w:name w:val="Body Text 2"/>
    <w:basedOn w:val="a"/>
    <w:link w:val="22"/>
    <w:rsid w:val="005408F4"/>
    <w:pPr>
      <w:jc w:val="both"/>
    </w:pPr>
  </w:style>
  <w:style w:type="character" w:customStyle="1" w:styleId="22">
    <w:name w:val="Основной текст 2 Знак"/>
    <w:basedOn w:val="a0"/>
    <w:link w:val="21"/>
    <w:rsid w:val="005408F4"/>
    <w:rPr>
      <w:rFonts w:ascii="Times New Roman" w:eastAsia="Times New Roman" w:hAnsi="Times New Roman" w:cs="Times New Roman"/>
      <w:sz w:val="24"/>
      <w:szCs w:val="24"/>
      <w:lang w:eastAsia="ru-RU"/>
    </w:rPr>
  </w:style>
  <w:style w:type="paragraph" w:styleId="a8">
    <w:name w:val="Title"/>
    <w:basedOn w:val="a"/>
    <w:link w:val="a9"/>
    <w:qFormat/>
    <w:rsid w:val="005408F4"/>
    <w:pPr>
      <w:spacing w:line="360" w:lineRule="auto"/>
      <w:jc w:val="center"/>
    </w:pPr>
    <w:rPr>
      <w:sz w:val="28"/>
    </w:rPr>
  </w:style>
  <w:style w:type="character" w:customStyle="1" w:styleId="a9">
    <w:name w:val="Название Знак"/>
    <w:basedOn w:val="a0"/>
    <w:link w:val="a8"/>
    <w:rsid w:val="005408F4"/>
    <w:rPr>
      <w:rFonts w:ascii="Times New Roman" w:eastAsia="Times New Roman" w:hAnsi="Times New Roman" w:cs="Times New Roman"/>
      <w:sz w:val="28"/>
      <w:szCs w:val="24"/>
      <w:lang w:eastAsia="ru-RU"/>
    </w:rPr>
  </w:style>
  <w:style w:type="paragraph" w:styleId="aa">
    <w:name w:val="Normal (Web)"/>
    <w:basedOn w:val="a"/>
    <w:uiPriority w:val="99"/>
    <w:rsid w:val="005408F4"/>
    <w:pPr>
      <w:spacing w:before="100" w:beforeAutospacing="1" w:after="100" w:afterAutospacing="1"/>
    </w:pPr>
  </w:style>
  <w:style w:type="character" w:styleId="ab">
    <w:name w:val="Hyperlink"/>
    <w:basedOn w:val="a0"/>
    <w:uiPriority w:val="99"/>
    <w:rsid w:val="005408F4"/>
    <w:rPr>
      <w:color w:val="0000FF"/>
      <w:u w:val="single"/>
    </w:rPr>
  </w:style>
  <w:style w:type="paragraph" w:styleId="31">
    <w:name w:val="Body Text 3"/>
    <w:basedOn w:val="a"/>
    <w:link w:val="32"/>
    <w:rsid w:val="005408F4"/>
    <w:pPr>
      <w:jc w:val="both"/>
    </w:pPr>
    <w:rPr>
      <w:sz w:val="28"/>
    </w:rPr>
  </w:style>
  <w:style w:type="character" w:customStyle="1" w:styleId="32">
    <w:name w:val="Основной текст 3 Знак"/>
    <w:basedOn w:val="a0"/>
    <w:link w:val="31"/>
    <w:rsid w:val="005408F4"/>
    <w:rPr>
      <w:rFonts w:ascii="Times New Roman" w:eastAsia="Times New Roman" w:hAnsi="Times New Roman" w:cs="Times New Roman"/>
      <w:sz w:val="28"/>
      <w:szCs w:val="24"/>
      <w:lang w:eastAsia="ru-RU"/>
    </w:rPr>
  </w:style>
  <w:style w:type="character" w:customStyle="1" w:styleId="ac">
    <w:name w:val="Текст сноски Знак"/>
    <w:basedOn w:val="a0"/>
    <w:link w:val="ad"/>
    <w:semiHidden/>
    <w:rsid w:val="005408F4"/>
    <w:rPr>
      <w:rFonts w:ascii="Times New Roman" w:eastAsia="Times New Roman" w:hAnsi="Times New Roman" w:cs="Times New Roman"/>
      <w:sz w:val="16"/>
      <w:szCs w:val="20"/>
      <w:lang w:eastAsia="ru-RU"/>
    </w:rPr>
  </w:style>
  <w:style w:type="paragraph" w:styleId="ad">
    <w:name w:val="footnote text"/>
    <w:basedOn w:val="a"/>
    <w:link w:val="ac"/>
    <w:semiHidden/>
    <w:rsid w:val="005408F4"/>
    <w:pPr>
      <w:overflowPunct w:val="0"/>
      <w:autoSpaceDE w:val="0"/>
      <w:autoSpaceDN w:val="0"/>
      <w:adjustRightInd w:val="0"/>
      <w:spacing w:line="221" w:lineRule="auto"/>
      <w:jc w:val="both"/>
      <w:textAlignment w:val="baseline"/>
    </w:pPr>
    <w:rPr>
      <w:sz w:val="16"/>
      <w:szCs w:val="20"/>
    </w:rPr>
  </w:style>
  <w:style w:type="table" w:styleId="ae">
    <w:name w:val="Table Grid"/>
    <w:basedOn w:val="a1"/>
    <w:rsid w:val="005408F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er"/>
    <w:basedOn w:val="a"/>
    <w:link w:val="af0"/>
    <w:uiPriority w:val="99"/>
    <w:rsid w:val="005408F4"/>
    <w:pPr>
      <w:tabs>
        <w:tab w:val="center" w:pos="4153"/>
        <w:tab w:val="right" w:pos="8306"/>
      </w:tabs>
      <w:overflowPunct w:val="0"/>
      <w:autoSpaceDE w:val="0"/>
      <w:autoSpaceDN w:val="0"/>
      <w:adjustRightInd w:val="0"/>
      <w:spacing w:line="221" w:lineRule="auto"/>
      <w:jc w:val="both"/>
      <w:textAlignment w:val="baseline"/>
    </w:pPr>
    <w:rPr>
      <w:sz w:val="20"/>
      <w:szCs w:val="20"/>
    </w:rPr>
  </w:style>
  <w:style w:type="character" w:customStyle="1" w:styleId="af0">
    <w:name w:val="Нижний колонтитул Знак"/>
    <w:basedOn w:val="a0"/>
    <w:link w:val="af"/>
    <w:uiPriority w:val="99"/>
    <w:rsid w:val="005408F4"/>
    <w:rPr>
      <w:rFonts w:ascii="Times New Roman" w:eastAsia="Times New Roman" w:hAnsi="Times New Roman" w:cs="Times New Roman"/>
      <w:sz w:val="20"/>
      <w:szCs w:val="20"/>
      <w:lang w:eastAsia="ru-RU"/>
    </w:rPr>
  </w:style>
  <w:style w:type="character" w:styleId="af1">
    <w:name w:val="page number"/>
    <w:basedOn w:val="a0"/>
    <w:rsid w:val="005408F4"/>
  </w:style>
  <w:style w:type="paragraph" w:styleId="af2">
    <w:name w:val="header"/>
    <w:basedOn w:val="a"/>
    <w:link w:val="af3"/>
    <w:rsid w:val="005408F4"/>
    <w:pPr>
      <w:tabs>
        <w:tab w:val="center" w:pos="4677"/>
        <w:tab w:val="right" w:pos="9355"/>
      </w:tabs>
      <w:overflowPunct w:val="0"/>
      <w:autoSpaceDE w:val="0"/>
      <w:autoSpaceDN w:val="0"/>
      <w:adjustRightInd w:val="0"/>
      <w:spacing w:line="221" w:lineRule="auto"/>
      <w:jc w:val="both"/>
      <w:textAlignment w:val="baseline"/>
    </w:pPr>
    <w:rPr>
      <w:sz w:val="20"/>
      <w:szCs w:val="20"/>
    </w:rPr>
  </w:style>
  <w:style w:type="character" w:customStyle="1" w:styleId="af3">
    <w:name w:val="Верхний колонтитул Знак"/>
    <w:basedOn w:val="a0"/>
    <w:link w:val="af2"/>
    <w:rsid w:val="005408F4"/>
    <w:rPr>
      <w:rFonts w:ascii="Times New Roman" w:eastAsia="Times New Roman" w:hAnsi="Times New Roman" w:cs="Times New Roman"/>
      <w:sz w:val="20"/>
      <w:szCs w:val="20"/>
      <w:lang w:eastAsia="ru-RU"/>
    </w:rPr>
  </w:style>
  <w:style w:type="character" w:customStyle="1" w:styleId="af4">
    <w:name w:val="Текст выноски Знак"/>
    <w:basedOn w:val="a0"/>
    <w:link w:val="af5"/>
    <w:uiPriority w:val="99"/>
    <w:semiHidden/>
    <w:rsid w:val="005408F4"/>
    <w:rPr>
      <w:rFonts w:ascii="Tahoma" w:eastAsia="Times New Roman" w:hAnsi="Tahoma" w:cs="Tahoma"/>
      <w:sz w:val="16"/>
      <w:szCs w:val="16"/>
      <w:lang w:eastAsia="ru-RU"/>
    </w:rPr>
  </w:style>
  <w:style w:type="paragraph" w:styleId="af5">
    <w:name w:val="Balloon Text"/>
    <w:basedOn w:val="a"/>
    <w:link w:val="af4"/>
    <w:uiPriority w:val="99"/>
    <w:semiHidden/>
    <w:unhideWhenUsed/>
    <w:rsid w:val="005408F4"/>
    <w:rPr>
      <w:rFonts w:ascii="Tahoma" w:hAnsi="Tahoma" w:cs="Tahoma"/>
      <w:sz w:val="16"/>
      <w:szCs w:val="16"/>
    </w:rPr>
  </w:style>
  <w:style w:type="paragraph" w:styleId="33">
    <w:name w:val="Body Text Indent 3"/>
    <w:basedOn w:val="a"/>
    <w:link w:val="34"/>
    <w:unhideWhenUsed/>
    <w:rsid w:val="005408F4"/>
    <w:pPr>
      <w:spacing w:after="120"/>
      <w:ind w:left="283"/>
    </w:pPr>
    <w:rPr>
      <w:sz w:val="16"/>
      <w:szCs w:val="16"/>
    </w:rPr>
  </w:style>
  <w:style w:type="character" w:customStyle="1" w:styleId="34">
    <w:name w:val="Основной текст с отступом 3 Знак"/>
    <w:basedOn w:val="a0"/>
    <w:link w:val="33"/>
    <w:rsid w:val="005408F4"/>
    <w:rPr>
      <w:rFonts w:ascii="Times New Roman" w:eastAsia="Times New Roman" w:hAnsi="Times New Roman" w:cs="Times New Roman"/>
      <w:sz w:val="16"/>
      <w:szCs w:val="16"/>
      <w:lang w:eastAsia="ru-RU"/>
    </w:rPr>
  </w:style>
  <w:style w:type="paragraph" w:customStyle="1" w:styleId="210">
    <w:name w:val="Основной текст 21"/>
    <w:basedOn w:val="a"/>
    <w:rsid w:val="005408F4"/>
    <w:pPr>
      <w:widowControl w:val="0"/>
      <w:spacing w:line="360" w:lineRule="auto"/>
      <w:jc w:val="center"/>
    </w:pPr>
    <w:rPr>
      <w:sz w:val="28"/>
      <w:szCs w:val="20"/>
    </w:rPr>
  </w:style>
  <w:style w:type="paragraph" w:styleId="af6">
    <w:name w:val="caption"/>
    <w:basedOn w:val="a"/>
    <w:next w:val="a"/>
    <w:qFormat/>
    <w:rsid w:val="005408F4"/>
    <w:pPr>
      <w:widowControl w:val="0"/>
      <w:jc w:val="center"/>
    </w:pPr>
    <w:rPr>
      <w:b/>
      <w:spacing w:val="20"/>
      <w:sz w:val="28"/>
      <w:szCs w:val="20"/>
    </w:rPr>
  </w:style>
  <w:style w:type="character" w:customStyle="1" w:styleId="apple-converted-space">
    <w:name w:val="apple-converted-space"/>
    <w:basedOn w:val="a0"/>
    <w:rsid w:val="005408F4"/>
  </w:style>
  <w:style w:type="character" w:customStyle="1" w:styleId="butback">
    <w:name w:val="butback"/>
    <w:basedOn w:val="a0"/>
    <w:rsid w:val="005408F4"/>
  </w:style>
  <w:style w:type="character" w:customStyle="1" w:styleId="submenu-table">
    <w:name w:val="submenu-table"/>
    <w:basedOn w:val="a0"/>
    <w:rsid w:val="005408F4"/>
  </w:style>
  <w:style w:type="paragraph" w:styleId="af7">
    <w:name w:val="List Paragraph"/>
    <w:basedOn w:val="a"/>
    <w:uiPriority w:val="34"/>
    <w:qFormat/>
    <w:rsid w:val="005408F4"/>
    <w:pPr>
      <w:ind w:left="720"/>
      <w:contextualSpacing/>
    </w:pPr>
  </w:style>
  <w:style w:type="character" w:customStyle="1" w:styleId="23">
    <w:name w:val="Основной текст с отступом 2 Знак"/>
    <w:basedOn w:val="a0"/>
    <w:link w:val="24"/>
    <w:uiPriority w:val="99"/>
    <w:semiHidden/>
    <w:rsid w:val="005408F4"/>
    <w:rPr>
      <w:rFonts w:ascii="Times New Roman" w:eastAsia="Times New Roman" w:hAnsi="Times New Roman" w:cs="Times New Roman"/>
      <w:sz w:val="24"/>
      <w:szCs w:val="24"/>
      <w:lang w:eastAsia="ru-RU"/>
    </w:rPr>
  </w:style>
  <w:style w:type="paragraph" w:styleId="24">
    <w:name w:val="Body Text Indent 2"/>
    <w:basedOn w:val="a"/>
    <w:link w:val="23"/>
    <w:uiPriority w:val="99"/>
    <w:semiHidden/>
    <w:unhideWhenUsed/>
    <w:rsid w:val="005408F4"/>
    <w:pPr>
      <w:spacing w:after="120" w:line="480" w:lineRule="auto"/>
      <w:ind w:left="283"/>
    </w:pPr>
  </w:style>
  <w:style w:type="paragraph" w:customStyle="1" w:styleId="11">
    <w:name w:val="Абзац списка1"/>
    <w:basedOn w:val="a"/>
    <w:rsid w:val="005408F4"/>
    <w:pPr>
      <w:spacing w:after="200" w:line="276" w:lineRule="auto"/>
      <w:ind w:left="720"/>
      <w:contextualSpacing/>
    </w:pPr>
    <w:rPr>
      <w:rFonts w:ascii="Calibri" w:hAnsi="Calibri"/>
      <w:sz w:val="22"/>
      <w:szCs w:val="22"/>
      <w:lang w:eastAsia="en-US"/>
    </w:rPr>
  </w:style>
  <w:style w:type="character" w:styleId="af8">
    <w:name w:val="Emphasis"/>
    <w:basedOn w:val="a0"/>
    <w:uiPriority w:val="20"/>
    <w:qFormat/>
    <w:rsid w:val="005408F4"/>
    <w:rPr>
      <w:i/>
      <w:iCs/>
    </w:rPr>
  </w:style>
  <w:style w:type="character" w:customStyle="1" w:styleId="accented">
    <w:name w:val="accented"/>
    <w:basedOn w:val="a0"/>
    <w:rsid w:val="005408F4"/>
  </w:style>
  <w:style w:type="character" w:customStyle="1" w:styleId="af9">
    <w:name w:val="Текст примечания Знак"/>
    <w:basedOn w:val="a0"/>
    <w:link w:val="afa"/>
    <w:uiPriority w:val="99"/>
    <w:semiHidden/>
    <w:rsid w:val="005408F4"/>
    <w:rPr>
      <w:rFonts w:ascii="Times New Roman" w:eastAsia="Times New Roman" w:hAnsi="Times New Roman" w:cs="Times New Roman"/>
      <w:sz w:val="20"/>
      <w:szCs w:val="20"/>
      <w:lang w:eastAsia="ru-RU"/>
    </w:rPr>
  </w:style>
  <w:style w:type="paragraph" w:styleId="afa">
    <w:name w:val="annotation text"/>
    <w:basedOn w:val="a"/>
    <w:link w:val="af9"/>
    <w:uiPriority w:val="99"/>
    <w:semiHidden/>
    <w:unhideWhenUsed/>
    <w:rsid w:val="005408F4"/>
    <w:rPr>
      <w:sz w:val="20"/>
      <w:szCs w:val="20"/>
    </w:rPr>
  </w:style>
  <w:style w:type="character" w:customStyle="1" w:styleId="afb">
    <w:name w:val="Тема примечания Знак"/>
    <w:basedOn w:val="af9"/>
    <w:link w:val="afc"/>
    <w:uiPriority w:val="99"/>
    <w:semiHidden/>
    <w:rsid w:val="005408F4"/>
    <w:rPr>
      <w:rFonts w:ascii="Times New Roman" w:eastAsia="Times New Roman" w:hAnsi="Times New Roman" w:cs="Times New Roman"/>
      <w:b/>
      <w:bCs/>
      <w:sz w:val="20"/>
      <w:szCs w:val="20"/>
      <w:lang w:eastAsia="ru-RU"/>
    </w:rPr>
  </w:style>
  <w:style w:type="paragraph" w:styleId="afc">
    <w:name w:val="annotation subject"/>
    <w:basedOn w:val="afa"/>
    <w:next w:val="afa"/>
    <w:link w:val="afb"/>
    <w:uiPriority w:val="99"/>
    <w:semiHidden/>
    <w:unhideWhenUsed/>
    <w:rsid w:val="005408F4"/>
    <w:rPr>
      <w:b/>
      <w:bCs/>
    </w:rPr>
  </w:style>
  <w:style w:type="character" w:customStyle="1" w:styleId="grame">
    <w:name w:val="grame"/>
    <w:basedOn w:val="a0"/>
    <w:rsid w:val="005408F4"/>
  </w:style>
  <w:style w:type="character" w:customStyle="1" w:styleId="spelle">
    <w:name w:val="spelle"/>
    <w:basedOn w:val="a0"/>
    <w:rsid w:val="005408F4"/>
  </w:style>
  <w:style w:type="paragraph" w:customStyle="1" w:styleId="Web">
    <w:name w:val="Обычный (Web)"/>
    <w:basedOn w:val="a"/>
    <w:rsid w:val="005408F4"/>
  </w:style>
  <w:style w:type="paragraph" w:customStyle="1" w:styleId="a00">
    <w:name w:val="a0"/>
    <w:basedOn w:val="a"/>
    <w:rsid w:val="002262FE"/>
    <w:pPr>
      <w:spacing w:before="100" w:beforeAutospacing="1" w:after="100" w:afterAutospacing="1"/>
    </w:pPr>
  </w:style>
  <w:style w:type="paragraph" w:customStyle="1" w:styleId="afd">
    <w:name w:val="a"/>
    <w:basedOn w:val="a"/>
    <w:rsid w:val="002262FE"/>
    <w:pPr>
      <w:spacing w:before="100" w:beforeAutospacing="1" w:after="100" w:afterAutospacing="1"/>
    </w:pPr>
  </w:style>
  <w:style w:type="paragraph" w:styleId="afe">
    <w:name w:val="Block Text"/>
    <w:basedOn w:val="a"/>
    <w:uiPriority w:val="99"/>
    <w:semiHidden/>
    <w:unhideWhenUsed/>
    <w:rsid w:val="002E290D"/>
    <w:pPr>
      <w:autoSpaceDE w:val="0"/>
      <w:autoSpaceDN w:val="0"/>
      <w:adjustRightInd w:val="0"/>
      <w:spacing w:line="360" w:lineRule="auto"/>
      <w:ind w:left="567" w:right="284" w:firstLine="397"/>
      <w:jc w:val="both"/>
    </w:pPr>
    <w:rPr>
      <w:rFonts w:cs="GOST type B"/>
      <w:sz w:val="28"/>
    </w:rPr>
  </w:style>
  <w:style w:type="paragraph" w:customStyle="1" w:styleId="aff">
    <w:name w:val="таблы"/>
    <w:basedOn w:val="a"/>
    <w:uiPriority w:val="99"/>
    <w:rsid w:val="002E290D"/>
    <w:pPr>
      <w:widowControl w:val="0"/>
      <w:autoSpaceDE w:val="0"/>
      <w:autoSpaceDN w:val="0"/>
      <w:adjustRightInd w:val="0"/>
      <w:spacing w:line="288" w:lineRule="auto"/>
      <w:ind w:firstLine="284"/>
      <w:jc w:val="right"/>
    </w:pPr>
    <w:rPr>
      <w:rFonts w:cs="GOST type B"/>
      <w:sz w:val="28"/>
    </w:rPr>
  </w:style>
  <w:style w:type="paragraph" w:customStyle="1" w:styleId="aff0">
    <w:name w:val="табла"/>
    <w:basedOn w:val="aff"/>
    <w:uiPriority w:val="99"/>
    <w:rsid w:val="002E290D"/>
    <w:pPr>
      <w:spacing w:line="240" w:lineRule="auto"/>
      <w:ind w:firstLine="0"/>
      <w:jc w:val="center"/>
    </w:pPr>
  </w:style>
  <w:style w:type="character" w:customStyle="1" w:styleId="math-template">
    <w:name w:val="math-template"/>
    <w:basedOn w:val="a0"/>
    <w:rsid w:val="002E290D"/>
  </w:style>
  <w:style w:type="paragraph" w:customStyle="1" w:styleId="12">
    <w:name w:val="Обычный1"/>
    <w:basedOn w:val="a"/>
    <w:rsid w:val="00BC0660"/>
    <w:pPr>
      <w:spacing w:before="100" w:beforeAutospacing="1" w:after="100" w:afterAutospacing="1"/>
    </w:pPr>
  </w:style>
  <w:style w:type="table" w:styleId="25">
    <w:name w:val="Table 3D effects 2"/>
    <w:basedOn w:val="a1"/>
    <w:rsid w:val="00BC0660"/>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1">
    <w:name w:val="Стиль"/>
    <w:rsid w:val="00BC0660"/>
    <w:pPr>
      <w:widowControl w:val="0"/>
      <w:spacing w:after="0" w:line="240" w:lineRule="auto"/>
    </w:pPr>
    <w:rPr>
      <w:rFonts w:ascii="Arial" w:eastAsia="Times New Roman" w:hAnsi="Arial" w:cs="Arial"/>
      <w:spacing w:val="-1"/>
      <w:kern w:val="65535"/>
      <w:position w:val="-1"/>
      <w:sz w:val="24"/>
      <w:szCs w:val="24"/>
      <w:shd w:val="clear" w:color="FFFFFF" w:fill="FFFFFF"/>
    </w:rPr>
  </w:style>
  <w:style w:type="character" w:styleId="aff2">
    <w:name w:val="Strong"/>
    <w:basedOn w:val="a0"/>
    <w:uiPriority w:val="22"/>
    <w:qFormat/>
    <w:rsid w:val="00067F14"/>
    <w:rPr>
      <w:b/>
      <w:bCs/>
    </w:rPr>
  </w:style>
</w:styles>
</file>

<file path=word/webSettings.xml><?xml version="1.0" encoding="utf-8"?>
<w:webSettings xmlns:r="http://schemas.openxmlformats.org/officeDocument/2006/relationships" xmlns:w="http://schemas.openxmlformats.org/wordprocessingml/2006/main">
  <w:divs>
    <w:div w:id="356036">
      <w:bodyDiv w:val="1"/>
      <w:marLeft w:val="0"/>
      <w:marRight w:val="0"/>
      <w:marTop w:val="0"/>
      <w:marBottom w:val="0"/>
      <w:divBdr>
        <w:top w:val="none" w:sz="0" w:space="0" w:color="auto"/>
        <w:left w:val="none" w:sz="0" w:space="0" w:color="auto"/>
        <w:bottom w:val="none" w:sz="0" w:space="0" w:color="auto"/>
        <w:right w:val="none" w:sz="0" w:space="0" w:color="auto"/>
      </w:divBdr>
    </w:div>
    <w:div w:id="1510908">
      <w:bodyDiv w:val="1"/>
      <w:marLeft w:val="0"/>
      <w:marRight w:val="0"/>
      <w:marTop w:val="0"/>
      <w:marBottom w:val="0"/>
      <w:divBdr>
        <w:top w:val="none" w:sz="0" w:space="0" w:color="auto"/>
        <w:left w:val="none" w:sz="0" w:space="0" w:color="auto"/>
        <w:bottom w:val="none" w:sz="0" w:space="0" w:color="auto"/>
        <w:right w:val="none" w:sz="0" w:space="0" w:color="auto"/>
      </w:divBdr>
    </w:div>
    <w:div w:id="97994349">
      <w:bodyDiv w:val="1"/>
      <w:marLeft w:val="0"/>
      <w:marRight w:val="0"/>
      <w:marTop w:val="0"/>
      <w:marBottom w:val="0"/>
      <w:divBdr>
        <w:top w:val="none" w:sz="0" w:space="0" w:color="auto"/>
        <w:left w:val="none" w:sz="0" w:space="0" w:color="auto"/>
        <w:bottom w:val="none" w:sz="0" w:space="0" w:color="auto"/>
        <w:right w:val="none" w:sz="0" w:space="0" w:color="auto"/>
      </w:divBdr>
    </w:div>
    <w:div w:id="213808252">
      <w:bodyDiv w:val="1"/>
      <w:marLeft w:val="0"/>
      <w:marRight w:val="0"/>
      <w:marTop w:val="0"/>
      <w:marBottom w:val="0"/>
      <w:divBdr>
        <w:top w:val="none" w:sz="0" w:space="0" w:color="auto"/>
        <w:left w:val="none" w:sz="0" w:space="0" w:color="auto"/>
        <w:bottom w:val="none" w:sz="0" w:space="0" w:color="auto"/>
        <w:right w:val="none" w:sz="0" w:space="0" w:color="auto"/>
      </w:divBdr>
    </w:div>
    <w:div w:id="221603082">
      <w:bodyDiv w:val="1"/>
      <w:marLeft w:val="0"/>
      <w:marRight w:val="0"/>
      <w:marTop w:val="0"/>
      <w:marBottom w:val="0"/>
      <w:divBdr>
        <w:top w:val="none" w:sz="0" w:space="0" w:color="auto"/>
        <w:left w:val="none" w:sz="0" w:space="0" w:color="auto"/>
        <w:bottom w:val="none" w:sz="0" w:space="0" w:color="auto"/>
        <w:right w:val="none" w:sz="0" w:space="0" w:color="auto"/>
      </w:divBdr>
    </w:div>
    <w:div w:id="224292439">
      <w:bodyDiv w:val="1"/>
      <w:marLeft w:val="0"/>
      <w:marRight w:val="0"/>
      <w:marTop w:val="0"/>
      <w:marBottom w:val="0"/>
      <w:divBdr>
        <w:top w:val="none" w:sz="0" w:space="0" w:color="auto"/>
        <w:left w:val="none" w:sz="0" w:space="0" w:color="auto"/>
        <w:bottom w:val="none" w:sz="0" w:space="0" w:color="auto"/>
        <w:right w:val="none" w:sz="0" w:space="0" w:color="auto"/>
      </w:divBdr>
    </w:div>
    <w:div w:id="313024104">
      <w:bodyDiv w:val="1"/>
      <w:marLeft w:val="0"/>
      <w:marRight w:val="0"/>
      <w:marTop w:val="0"/>
      <w:marBottom w:val="0"/>
      <w:divBdr>
        <w:top w:val="none" w:sz="0" w:space="0" w:color="auto"/>
        <w:left w:val="none" w:sz="0" w:space="0" w:color="auto"/>
        <w:bottom w:val="none" w:sz="0" w:space="0" w:color="auto"/>
        <w:right w:val="none" w:sz="0" w:space="0" w:color="auto"/>
      </w:divBdr>
    </w:div>
    <w:div w:id="346178979">
      <w:bodyDiv w:val="1"/>
      <w:marLeft w:val="0"/>
      <w:marRight w:val="0"/>
      <w:marTop w:val="0"/>
      <w:marBottom w:val="0"/>
      <w:divBdr>
        <w:top w:val="none" w:sz="0" w:space="0" w:color="auto"/>
        <w:left w:val="none" w:sz="0" w:space="0" w:color="auto"/>
        <w:bottom w:val="none" w:sz="0" w:space="0" w:color="auto"/>
        <w:right w:val="none" w:sz="0" w:space="0" w:color="auto"/>
      </w:divBdr>
      <w:divsChild>
        <w:div w:id="2097508112">
          <w:marLeft w:val="0"/>
          <w:marRight w:val="0"/>
          <w:marTop w:val="0"/>
          <w:marBottom w:val="0"/>
          <w:divBdr>
            <w:top w:val="none" w:sz="0" w:space="0" w:color="auto"/>
            <w:left w:val="none" w:sz="0" w:space="0" w:color="auto"/>
            <w:bottom w:val="none" w:sz="0" w:space="0" w:color="auto"/>
            <w:right w:val="none" w:sz="0" w:space="0" w:color="auto"/>
          </w:divBdr>
        </w:div>
        <w:div w:id="1373770269">
          <w:marLeft w:val="0"/>
          <w:marRight w:val="0"/>
          <w:marTop w:val="0"/>
          <w:marBottom w:val="0"/>
          <w:divBdr>
            <w:top w:val="none" w:sz="0" w:space="0" w:color="auto"/>
            <w:left w:val="none" w:sz="0" w:space="0" w:color="auto"/>
            <w:bottom w:val="none" w:sz="0" w:space="0" w:color="auto"/>
            <w:right w:val="none" w:sz="0" w:space="0" w:color="auto"/>
          </w:divBdr>
        </w:div>
        <w:div w:id="1923487090">
          <w:marLeft w:val="0"/>
          <w:marRight w:val="0"/>
          <w:marTop w:val="0"/>
          <w:marBottom w:val="0"/>
          <w:divBdr>
            <w:top w:val="none" w:sz="0" w:space="0" w:color="auto"/>
            <w:left w:val="none" w:sz="0" w:space="0" w:color="auto"/>
            <w:bottom w:val="none" w:sz="0" w:space="0" w:color="auto"/>
            <w:right w:val="none" w:sz="0" w:space="0" w:color="auto"/>
          </w:divBdr>
        </w:div>
        <w:div w:id="955603333">
          <w:marLeft w:val="0"/>
          <w:marRight w:val="0"/>
          <w:marTop w:val="0"/>
          <w:marBottom w:val="0"/>
          <w:divBdr>
            <w:top w:val="none" w:sz="0" w:space="0" w:color="auto"/>
            <w:left w:val="none" w:sz="0" w:space="0" w:color="auto"/>
            <w:bottom w:val="none" w:sz="0" w:space="0" w:color="auto"/>
            <w:right w:val="none" w:sz="0" w:space="0" w:color="auto"/>
          </w:divBdr>
        </w:div>
        <w:div w:id="1661691494">
          <w:marLeft w:val="0"/>
          <w:marRight w:val="0"/>
          <w:marTop w:val="0"/>
          <w:marBottom w:val="0"/>
          <w:divBdr>
            <w:top w:val="none" w:sz="0" w:space="0" w:color="auto"/>
            <w:left w:val="none" w:sz="0" w:space="0" w:color="auto"/>
            <w:bottom w:val="none" w:sz="0" w:space="0" w:color="auto"/>
            <w:right w:val="none" w:sz="0" w:space="0" w:color="auto"/>
          </w:divBdr>
        </w:div>
        <w:div w:id="1921476785">
          <w:marLeft w:val="0"/>
          <w:marRight w:val="0"/>
          <w:marTop w:val="0"/>
          <w:marBottom w:val="0"/>
          <w:divBdr>
            <w:top w:val="none" w:sz="0" w:space="0" w:color="auto"/>
            <w:left w:val="none" w:sz="0" w:space="0" w:color="auto"/>
            <w:bottom w:val="none" w:sz="0" w:space="0" w:color="auto"/>
            <w:right w:val="none" w:sz="0" w:space="0" w:color="auto"/>
          </w:divBdr>
        </w:div>
        <w:div w:id="24715040">
          <w:marLeft w:val="0"/>
          <w:marRight w:val="0"/>
          <w:marTop w:val="0"/>
          <w:marBottom w:val="0"/>
          <w:divBdr>
            <w:top w:val="none" w:sz="0" w:space="0" w:color="auto"/>
            <w:left w:val="none" w:sz="0" w:space="0" w:color="auto"/>
            <w:bottom w:val="none" w:sz="0" w:space="0" w:color="auto"/>
            <w:right w:val="none" w:sz="0" w:space="0" w:color="auto"/>
          </w:divBdr>
        </w:div>
        <w:div w:id="288359540">
          <w:marLeft w:val="0"/>
          <w:marRight w:val="0"/>
          <w:marTop w:val="0"/>
          <w:marBottom w:val="0"/>
          <w:divBdr>
            <w:top w:val="none" w:sz="0" w:space="0" w:color="auto"/>
            <w:left w:val="none" w:sz="0" w:space="0" w:color="auto"/>
            <w:bottom w:val="none" w:sz="0" w:space="0" w:color="auto"/>
            <w:right w:val="none" w:sz="0" w:space="0" w:color="auto"/>
          </w:divBdr>
        </w:div>
        <w:div w:id="1370759674">
          <w:marLeft w:val="0"/>
          <w:marRight w:val="0"/>
          <w:marTop w:val="0"/>
          <w:marBottom w:val="0"/>
          <w:divBdr>
            <w:top w:val="none" w:sz="0" w:space="0" w:color="auto"/>
            <w:left w:val="none" w:sz="0" w:space="0" w:color="auto"/>
            <w:bottom w:val="none" w:sz="0" w:space="0" w:color="auto"/>
            <w:right w:val="none" w:sz="0" w:space="0" w:color="auto"/>
          </w:divBdr>
        </w:div>
        <w:div w:id="223611247">
          <w:marLeft w:val="0"/>
          <w:marRight w:val="0"/>
          <w:marTop w:val="0"/>
          <w:marBottom w:val="0"/>
          <w:divBdr>
            <w:top w:val="none" w:sz="0" w:space="0" w:color="auto"/>
            <w:left w:val="none" w:sz="0" w:space="0" w:color="auto"/>
            <w:bottom w:val="none" w:sz="0" w:space="0" w:color="auto"/>
            <w:right w:val="none" w:sz="0" w:space="0" w:color="auto"/>
          </w:divBdr>
        </w:div>
        <w:div w:id="1780103120">
          <w:marLeft w:val="0"/>
          <w:marRight w:val="0"/>
          <w:marTop w:val="0"/>
          <w:marBottom w:val="0"/>
          <w:divBdr>
            <w:top w:val="none" w:sz="0" w:space="0" w:color="auto"/>
            <w:left w:val="none" w:sz="0" w:space="0" w:color="auto"/>
            <w:bottom w:val="none" w:sz="0" w:space="0" w:color="auto"/>
            <w:right w:val="none" w:sz="0" w:space="0" w:color="auto"/>
          </w:divBdr>
        </w:div>
        <w:div w:id="890968658">
          <w:marLeft w:val="0"/>
          <w:marRight w:val="0"/>
          <w:marTop w:val="0"/>
          <w:marBottom w:val="0"/>
          <w:divBdr>
            <w:top w:val="none" w:sz="0" w:space="0" w:color="auto"/>
            <w:left w:val="none" w:sz="0" w:space="0" w:color="auto"/>
            <w:bottom w:val="none" w:sz="0" w:space="0" w:color="auto"/>
            <w:right w:val="none" w:sz="0" w:space="0" w:color="auto"/>
          </w:divBdr>
        </w:div>
        <w:div w:id="1363289061">
          <w:marLeft w:val="0"/>
          <w:marRight w:val="0"/>
          <w:marTop w:val="0"/>
          <w:marBottom w:val="0"/>
          <w:divBdr>
            <w:top w:val="none" w:sz="0" w:space="0" w:color="auto"/>
            <w:left w:val="none" w:sz="0" w:space="0" w:color="auto"/>
            <w:bottom w:val="none" w:sz="0" w:space="0" w:color="auto"/>
            <w:right w:val="none" w:sz="0" w:space="0" w:color="auto"/>
          </w:divBdr>
        </w:div>
        <w:div w:id="701710470">
          <w:marLeft w:val="0"/>
          <w:marRight w:val="0"/>
          <w:marTop w:val="0"/>
          <w:marBottom w:val="0"/>
          <w:divBdr>
            <w:top w:val="none" w:sz="0" w:space="0" w:color="auto"/>
            <w:left w:val="none" w:sz="0" w:space="0" w:color="auto"/>
            <w:bottom w:val="none" w:sz="0" w:space="0" w:color="auto"/>
            <w:right w:val="none" w:sz="0" w:space="0" w:color="auto"/>
          </w:divBdr>
        </w:div>
        <w:div w:id="1980107729">
          <w:marLeft w:val="0"/>
          <w:marRight w:val="0"/>
          <w:marTop w:val="0"/>
          <w:marBottom w:val="0"/>
          <w:divBdr>
            <w:top w:val="none" w:sz="0" w:space="0" w:color="auto"/>
            <w:left w:val="none" w:sz="0" w:space="0" w:color="auto"/>
            <w:bottom w:val="none" w:sz="0" w:space="0" w:color="auto"/>
            <w:right w:val="none" w:sz="0" w:space="0" w:color="auto"/>
          </w:divBdr>
        </w:div>
        <w:div w:id="1266765343">
          <w:marLeft w:val="0"/>
          <w:marRight w:val="0"/>
          <w:marTop w:val="0"/>
          <w:marBottom w:val="0"/>
          <w:divBdr>
            <w:top w:val="none" w:sz="0" w:space="0" w:color="auto"/>
            <w:left w:val="none" w:sz="0" w:space="0" w:color="auto"/>
            <w:bottom w:val="none" w:sz="0" w:space="0" w:color="auto"/>
            <w:right w:val="none" w:sz="0" w:space="0" w:color="auto"/>
          </w:divBdr>
        </w:div>
        <w:div w:id="475953546">
          <w:marLeft w:val="0"/>
          <w:marRight w:val="0"/>
          <w:marTop w:val="0"/>
          <w:marBottom w:val="0"/>
          <w:divBdr>
            <w:top w:val="none" w:sz="0" w:space="0" w:color="auto"/>
            <w:left w:val="none" w:sz="0" w:space="0" w:color="auto"/>
            <w:bottom w:val="none" w:sz="0" w:space="0" w:color="auto"/>
            <w:right w:val="none" w:sz="0" w:space="0" w:color="auto"/>
          </w:divBdr>
        </w:div>
        <w:div w:id="1394036558">
          <w:marLeft w:val="0"/>
          <w:marRight w:val="0"/>
          <w:marTop w:val="0"/>
          <w:marBottom w:val="0"/>
          <w:divBdr>
            <w:top w:val="none" w:sz="0" w:space="0" w:color="auto"/>
            <w:left w:val="none" w:sz="0" w:space="0" w:color="auto"/>
            <w:bottom w:val="none" w:sz="0" w:space="0" w:color="auto"/>
            <w:right w:val="none" w:sz="0" w:space="0" w:color="auto"/>
          </w:divBdr>
        </w:div>
        <w:div w:id="54016644">
          <w:marLeft w:val="0"/>
          <w:marRight w:val="0"/>
          <w:marTop w:val="0"/>
          <w:marBottom w:val="0"/>
          <w:divBdr>
            <w:top w:val="none" w:sz="0" w:space="0" w:color="auto"/>
            <w:left w:val="none" w:sz="0" w:space="0" w:color="auto"/>
            <w:bottom w:val="none" w:sz="0" w:space="0" w:color="auto"/>
            <w:right w:val="none" w:sz="0" w:space="0" w:color="auto"/>
          </w:divBdr>
        </w:div>
        <w:div w:id="12803993">
          <w:marLeft w:val="0"/>
          <w:marRight w:val="0"/>
          <w:marTop w:val="0"/>
          <w:marBottom w:val="0"/>
          <w:divBdr>
            <w:top w:val="none" w:sz="0" w:space="0" w:color="auto"/>
            <w:left w:val="none" w:sz="0" w:space="0" w:color="auto"/>
            <w:bottom w:val="none" w:sz="0" w:space="0" w:color="auto"/>
            <w:right w:val="none" w:sz="0" w:space="0" w:color="auto"/>
          </w:divBdr>
        </w:div>
        <w:div w:id="230623711">
          <w:marLeft w:val="0"/>
          <w:marRight w:val="0"/>
          <w:marTop w:val="0"/>
          <w:marBottom w:val="0"/>
          <w:divBdr>
            <w:top w:val="none" w:sz="0" w:space="0" w:color="auto"/>
            <w:left w:val="none" w:sz="0" w:space="0" w:color="auto"/>
            <w:bottom w:val="none" w:sz="0" w:space="0" w:color="auto"/>
            <w:right w:val="none" w:sz="0" w:space="0" w:color="auto"/>
          </w:divBdr>
        </w:div>
        <w:div w:id="1185244749">
          <w:marLeft w:val="0"/>
          <w:marRight w:val="0"/>
          <w:marTop w:val="0"/>
          <w:marBottom w:val="0"/>
          <w:divBdr>
            <w:top w:val="none" w:sz="0" w:space="0" w:color="auto"/>
            <w:left w:val="none" w:sz="0" w:space="0" w:color="auto"/>
            <w:bottom w:val="none" w:sz="0" w:space="0" w:color="auto"/>
            <w:right w:val="none" w:sz="0" w:space="0" w:color="auto"/>
          </w:divBdr>
        </w:div>
        <w:div w:id="1016886326">
          <w:marLeft w:val="0"/>
          <w:marRight w:val="0"/>
          <w:marTop w:val="0"/>
          <w:marBottom w:val="0"/>
          <w:divBdr>
            <w:top w:val="none" w:sz="0" w:space="0" w:color="auto"/>
            <w:left w:val="none" w:sz="0" w:space="0" w:color="auto"/>
            <w:bottom w:val="none" w:sz="0" w:space="0" w:color="auto"/>
            <w:right w:val="none" w:sz="0" w:space="0" w:color="auto"/>
          </w:divBdr>
        </w:div>
        <w:div w:id="2029140111">
          <w:marLeft w:val="0"/>
          <w:marRight w:val="0"/>
          <w:marTop w:val="0"/>
          <w:marBottom w:val="0"/>
          <w:divBdr>
            <w:top w:val="none" w:sz="0" w:space="0" w:color="auto"/>
            <w:left w:val="none" w:sz="0" w:space="0" w:color="auto"/>
            <w:bottom w:val="none" w:sz="0" w:space="0" w:color="auto"/>
            <w:right w:val="none" w:sz="0" w:space="0" w:color="auto"/>
          </w:divBdr>
        </w:div>
        <w:div w:id="1420441027">
          <w:marLeft w:val="0"/>
          <w:marRight w:val="0"/>
          <w:marTop w:val="0"/>
          <w:marBottom w:val="0"/>
          <w:divBdr>
            <w:top w:val="none" w:sz="0" w:space="0" w:color="auto"/>
            <w:left w:val="none" w:sz="0" w:space="0" w:color="auto"/>
            <w:bottom w:val="none" w:sz="0" w:space="0" w:color="auto"/>
            <w:right w:val="none" w:sz="0" w:space="0" w:color="auto"/>
          </w:divBdr>
        </w:div>
        <w:div w:id="352659498">
          <w:marLeft w:val="0"/>
          <w:marRight w:val="0"/>
          <w:marTop w:val="0"/>
          <w:marBottom w:val="0"/>
          <w:divBdr>
            <w:top w:val="none" w:sz="0" w:space="0" w:color="auto"/>
            <w:left w:val="none" w:sz="0" w:space="0" w:color="auto"/>
            <w:bottom w:val="none" w:sz="0" w:space="0" w:color="auto"/>
            <w:right w:val="none" w:sz="0" w:space="0" w:color="auto"/>
          </w:divBdr>
        </w:div>
        <w:div w:id="1472286924">
          <w:marLeft w:val="0"/>
          <w:marRight w:val="0"/>
          <w:marTop w:val="0"/>
          <w:marBottom w:val="0"/>
          <w:divBdr>
            <w:top w:val="none" w:sz="0" w:space="0" w:color="auto"/>
            <w:left w:val="none" w:sz="0" w:space="0" w:color="auto"/>
            <w:bottom w:val="none" w:sz="0" w:space="0" w:color="auto"/>
            <w:right w:val="none" w:sz="0" w:space="0" w:color="auto"/>
          </w:divBdr>
        </w:div>
        <w:div w:id="969285820">
          <w:marLeft w:val="0"/>
          <w:marRight w:val="0"/>
          <w:marTop w:val="0"/>
          <w:marBottom w:val="0"/>
          <w:divBdr>
            <w:top w:val="none" w:sz="0" w:space="0" w:color="auto"/>
            <w:left w:val="none" w:sz="0" w:space="0" w:color="auto"/>
            <w:bottom w:val="none" w:sz="0" w:space="0" w:color="auto"/>
            <w:right w:val="none" w:sz="0" w:space="0" w:color="auto"/>
          </w:divBdr>
        </w:div>
        <w:div w:id="1506822632">
          <w:marLeft w:val="0"/>
          <w:marRight w:val="0"/>
          <w:marTop w:val="0"/>
          <w:marBottom w:val="0"/>
          <w:divBdr>
            <w:top w:val="none" w:sz="0" w:space="0" w:color="auto"/>
            <w:left w:val="none" w:sz="0" w:space="0" w:color="auto"/>
            <w:bottom w:val="none" w:sz="0" w:space="0" w:color="auto"/>
            <w:right w:val="none" w:sz="0" w:space="0" w:color="auto"/>
          </w:divBdr>
        </w:div>
        <w:div w:id="1750077832">
          <w:marLeft w:val="0"/>
          <w:marRight w:val="0"/>
          <w:marTop w:val="0"/>
          <w:marBottom w:val="0"/>
          <w:divBdr>
            <w:top w:val="none" w:sz="0" w:space="0" w:color="auto"/>
            <w:left w:val="none" w:sz="0" w:space="0" w:color="auto"/>
            <w:bottom w:val="none" w:sz="0" w:space="0" w:color="auto"/>
            <w:right w:val="none" w:sz="0" w:space="0" w:color="auto"/>
          </w:divBdr>
        </w:div>
        <w:div w:id="277415840">
          <w:marLeft w:val="0"/>
          <w:marRight w:val="0"/>
          <w:marTop w:val="0"/>
          <w:marBottom w:val="0"/>
          <w:divBdr>
            <w:top w:val="none" w:sz="0" w:space="0" w:color="auto"/>
            <w:left w:val="none" w:sz="0" w:space="0" w:color="auto"/>
            <w:bottom w:val="none" w:sz="0" w:space="0" w:color="auto"/>
            <w:right w:val="none" w:sz="0" w:space="0" w:color="auto"/>
          </w:divBdr>
        </w:div>
        <w:div w:id="557134135">
          <w:marLeft w:val="0"/>
          <w:marRight w:val="0"/>
          <w:marTop w:val="0"/>
          <w:marBottom w:val="0"/>
          <w:divBdr>
            <w:top w:val="none" w:sz="0" w:space="0" w:color="auto"/>
            <w:left w:val="none" w:sz="0" w:space="0" w:color="auto"/>
            <w:bottom w:val="none" w:sz="0" w:space="0" w:color="auto"/>
            <w:right w:val="none" w:sz="0" w:space="0" w:color="auto"/>
          </w:divBdr>
        </w:div>
        <w:div w:id="254830251">
          <w:marLeft w:val="0"/>
          <w:marRight w:val="0"/>
          <w:marTop w:val="0"/>
          <w:marBottom w:val="0"/>
          <w:divBdr>
            <w:top w:val="none" w:sz="0" w:space="0" w:color="auto"/>
            <w:left w:val="none" w:sz="0" w:space="0" w:color="auto"/>
            <w:bottom w:val="none" w:sz="0" w:space="0" w:color="auto"/>
            <w:right w:val="none" w:sz="0" w:space="0" w:color="auto"/>
          </w:divBdr>
        </w:div>
        <w:div w:id="1530492335">
          <w:marLeft w:val="0"/>
          <w:marRight w:val="0"/>
          <w:marTop w:val="0"/>
          <w:marBottom w:val="0"/>
          <w:divBdr>
            <w:top w:val="none" w:sz="0" w:space="0" w:color="auto"/>
            <w:left w:val="none" w:sz="0" w:space="0" w:color="auto"/>
            <w:bottom w:val="none" w:sz="0" w:space="0" w:color="auto"/>
            <w:right w:val="none" w:sz="0" w:space="0" w:color="auto"/>
          </w:divBdr>
        </w:div>
        <w:div w:id="1833832619">
          <w:marLeft w:val="0"/>
          <w:marRight w:val="0"/>
          <w:marTop w:val="0"/>
          <w:marBottom w:val="0"/>
          <w:divBdr>
            <w:top w:val="none" w:sz="0" w:space="0" w:color="auto"/>
            <w:left w:val="none" w:sz="0" w:space="0" w:color="auto"/>
            <w:bottom w:val="none" w:sz="0" w:space="0" w:color="auto"/>
            <w:right w:val="none" w:sz="0" w:space="0" w:color="auto"/>
          </w:divBdr>
        </w:div>
        <w:div w:id="1779714837">
          <w:marLeft w:val="0"/>
          <w:marRight w:val="0"/>
          <w:marTop w:val="0"/>
          <w:marBottom w:val="0"/>
          <w:divBdr>
            <w:top w:val="none" w:sz="0" w:space="0" w:color="auto"/>
            <w:left w:val="none" w:sz="0" w:space="0" w:color="auto"/>
            <w:bottom w:val="none" w:sz="0" w:space="0" w:color="auto"/>
            <w:right w:val="none" w:sz="0" w:space="0" w:color="auto"/>
          </w:divBdr>
        </w:div>
        <w:div w:id="1911117182">
          <w:marLeft w:val="0"/>
          <w:marRight w:val="0"/>
          <w:marTop w:val="0"/>
          <w:marBottom w:val="0"/>
          <w:divBdr>
            <w:top w:val="none" w:sz="0" w:space="0" w:color="auto"/>
            <w:left w:val="none" w:sz="0" w:space="0" w:color="auto"/>
            <w:bottom w:val="none" w:sz="0" w:space="0" w:color="auto"/>
            <w:right w:val="none" w:sz="0" w:space="0" w:color="auto"/>
          </w:divBdr>
        </w:div>
        <w:div w:id="1568372852">
          <w:marLeft w:val="0"/>
          <w:marRight w:val="0"/>
          <w:marTop w:val="0"/>
          <w:marBottom w:val="0"/>
          <w:divBdr>
            <w:top w:val="none" w:sz="0" w:space="0" w:color="auto"/>
            <w:left w:val="none" w:sz="0" w:space="0" w:color="auto"/>
            <w:bottom w:val="none" w:sz="0" w:space="0" w:color="auto"/>
            <w:right w:val="none" w:sz="0" w:space="0" w:color="auto"/>
          </w:divBdr>
        </w:div>
        <w:div w:id="872571994">
          <w:marLeft w:val="0"/>
          <w:marRight w:val="0"/>
          <w:marTop w:val="0"/>
          <w:marBottom w:val="0"/>
          <w:divBdr>
            <w:top w:val="none" w:sz="0" w:space="0" w:color="auto"/>
            <w:left w:val="none" w:sz="0" w:space="0" w:color="auto"/>
            <w:bottom w:val="none" w:sz="0" w:space="0" w:color="auto"/>
            <w:right w:val="none" w:sz="0" w:space="0" w:color="auto"/>
          </w:divBdr>
        </w:div>
        <w:div w:id="1730759394">
          <w:marLeft w:val="0"/>
          <w:marRight w:val="0"/>
          <w:marTop w:val="0"/>
          <w:marBottom w:val="0"/>
          <w:divBdr>
            <w:top w:val="none" w:sz="0" w:space="0" w:color="auto"/>
            <w:left w:val="none" w:sz="0" w:space="0" w:color="auto"/>
            <w:bottom w:val="none" w:sz="0" w:space="0" w:color="auto"/>
            <w:right w:val="none" w:sz="0" w:space="0" w:color="auto"/>
          </w:divBdr>
        </w:div>
        <w:div w:id="1766996305">
          <w:marLeft w:val="0"/>
          <w:marRight w:val="0"/>
          <w:marTop w:val="0"/>
          <w:marBottom w:val="0"/>
          <w:divBdr>
            <w:top w:val="none" w:sz="0" w:space="0" w:color="auto"/>
            <w:left w:val="none" w:sz="0" w:space="0" w:color="auto"/>
            <w:bottom w:val="none" w:sz="0" w:space="0" w:color="auto"/>
            <w:right w:val="none" w:sz="0" w:space="0" w:color="auto"/>
          </w:divBdr>
        </w:div>
        <w:div w:id="1883789491">
          <w:marLeft w:val="0"/>
          <w:marRight w:val="0"/>
          <w:marTop w:val="0"/>
          <w:marBottom w:val="0"/>
          <w:divBdr>
            <w:top w:val="none" w:sz="0" w:space="0" w:color="auto"/>
            <w:left w:val="none" w:sz="0" w:space="0" w:color="auto"/>
            <w:bottom w:val="none" w:sz="0" w:space="0" w:color="auto"/>
            <w:right w:val="none" w:sz="0" w:space="0" w:color="auto"/>
          </w:divBdr>
        </w:div>
        <w:div w:id="1593784399">
          <w:marLeft w:val="0"/>
          <w:marRight w:val="0"/>
          <w:marTop w:val="0"/>
          <w:marBottom w:val="0"/>
          <w:divBdr>
            <w:top w:val="none" w:sz="0" w:space="0" w:color="auto"/>
            <w:left w:val="none" w:sz="0" w:space="0" w:color="auto"/>
            <w:bottom w:val="none" w:sz="0" w:space="0" w:color="auto"/>
            <w:right w:val="none" w:sz="0" w:space="0" w:color="auto"/>
          </w:divBdr>
        </w:div>
        <w:div w:id="1195463184">
          <w:marLeft w:val="0"/>
          <w:marRight w:val="0"/>
          <w:marTop w:val="0"/>
          <w:marBottom w:val="0"/>
          <w:divBdr>
            <w:top w:val="none" w:sz="0" w:space="0" w:color="auto"/>
            <w:left w:val="none" w:sz="0" w:space="0" w:color="auto"/>
            <w:bottom w:val="none" w:sz="0" w:space="0" w:color="auto"/>
            <w:right w:val="none" w:sz="0" w:space="0" w:color="auto"/>
          </w:divBdr>
        </w:div>
        <w:div w:id="1375888234">
          <w:marLeft w:val="0"/>
          <w:marRight w:val="0"/>
          <w:marTop w:val="0"/>
          <w:marBottom w:val="0"/>
          <w:divBdr>
            <w:top w:val="none" w:sz="0" w:space="0" w:color="auto"/>
            <w:left w:val="none" w:sz="0" w:space="0" w:color="auto"/>
            <w:bottom w:val="none" w:sz="0" w:space="0" w:color="auto"/>
            <w:right w:val="none" w:sz="0" w:space="0" w:color="auto"/>
          </w:divBdr>
        </w:div>
        <w:div w:id="1977489553">
          <w:marLeft w:val="0"/>
          <w:marRight w:val="0"/>
          <w:marTop w:val="0"/>
          <w:marBottom w:val="0"/>
          <w:divBdr>
            <w:top w:val="none" w:sz="0" w:space="0" w:color="auto"/>
            <w:left w:val="none" w:sz="0" w:space="0" w:color="auto"/>
            <w:bottom w:val="none" w:sz="0" w:space="0" w:color="auto"/>
            <w:right w:val="none" w:sz="0" w:space="0" w:color="auto"/>
          </w:divBdr>
        </w:div>
        <w:div w:id="320937137">
          <w:marLeft w:val="0"/>
          <w:marRight w:val="0"/>
          <w:marTop w:val="0"/>
          <w:marBottom w:val="0"/>
          <w:divBdr>
            <w:top w:val="none" w:sz="0" w:space="0" w:color="auto"/>
            <w:left w:val="none" w:sz="0" w:space="0" w:color="auto"/>
            <w:bottom w:val="none" w:sz="0" w:space="0" w:color="auto"/>
            <w:right w:val="none" w:sz="0" w:space="0" w:color="auto"/>
          </w:divBdr>
        </w:div>
        <w:div w:id="1125468228">
          <w:marLeft w:val="0"/>
          <w:marRight w:val="0"/>
          <w:marTop w:val="0"/>
          <w:marBottom w:val="0"/>
          <w:divBdr>
            <w:top w:val="none" w:sz="0" w:space="0" w:color="auto"/>
            <w:left w:val="none" w:sz="0" w:space="0" w:color="auto"/>
            <w:bottom w:val="none" w:sz="0" w:space="0" w:color="auto"/>
            <w:right w:val="none" w:sz="0" w:space="0" w:color="auto"/>
          </w:divBdr>
        </w:div>
        <w:div w:id="1825273701">
          <w:marLeft w:val="0"/>
          <w:marRight w:val="0"/>
          <w:marTop w:val="0"/>
          <w:marBottom w:val="0"/>
          <w:divBdr>
            <w:top w:val="none" w:sz="0" w:space="0" w:color="auto"/>
            <w:left w:val="none" w:sz="0" w:space="0" w:color="auto"/>
            <w:bottom w:val="none" w:sz="0" w:space="0" w:color="auto"/>
            <w:right w:val="none" w:sz="0" w:space="0" w:color="auto"/>
          </w:divBdr>
        </w:div>
        <w:div w:id="180779093">
          <w:marLeft w:val="0"/>
          <w:marRight w:val="0"/>
          <w:marTop w:val="0"/>
          <w:marBottom w:val="0"/>
          <w:divBdr>
            <w:top w:val="none" w:sz="0" w:space="0" w:color="auto"/>
            <w:left w:val="none" w:sz="0" w:space="0" w:color="auto"/>
            <w:bottom w:val="none" w:sz="0" w:space="0" w:color="auto"/>
            <w:right w:val="none" w:sz="0" w:space="0" w:color="auto"/>
          </w:divBdr>
        </w:div>
        <w:div w:id="198903364">
          <w:marLeft w:val="0"/>
          <w:marRight w:val="0"/>
          <w:marTop w:val="0"/>
          <w:marBottom w:val="0"/>
          <w:divBdr>
            <w:top w:val="none" w:sz="0" w:space="0" w:color="auto"/>
            <w:left w:val="none" w:sz="0" w:space="0" w:color="auto"/>
            <w:bottom w:val="none" w:sz="0" w:space="0" w:color="auto"/>
            <w:right w:val="none" w:sz="0" w:space="0" w:color="auto"/>
          </w:divBdr>
        </w:div>
        <w:div w:id="1655645845">
          <w:marLeft w:val="0"/>
          <w:marRight w:val="0"/>
          <w:marTop w:val="0"/>
          <w:marBottom w:val="0"/>
          <w:divBdr>
            <w:top w:val="none" w:sz="0" w:space="0" w:color="auto"/>
            <w:left w:val="none" w:sz="0" w:space="0" w:color="auto"/>
            <w:bottom w:val="none" w:sz="0" w:space="0" w:color="auto"/>
            <w:right w:val="none" w:sz="0" w:space="0" w:color="auto"/>
          </w:divBdr>
        </w:div>
        <w:div w:id="671639169">
          <w:marLeft w:val="0"/>
          <w:marRight w:val="0"/>
          <w:marTop w:val="0"/>
          <w:marBottom w:val="0"/>
          <w:divBdr>
            <w:top w:val="none" w:sz="0" w:space="0" w:color="auto"/>
            <w:left w:val="none" w:sz="0" w:space="0" w:color="auto"/>
            <w:bottom w:val="none" w:sz="0" w:space="0" w:color="auto"/>
            <w:right w:val="none" w:sz="0" w:space="0" w:color="auto"/>
          </w:divBdr>
        </w:div>
        <w:div w:id="468280793">
          <w:marLeft w:val="0"/>
          <w:marRight w:val="0"/>
          <w:marTop w:val="0"/>
          <w:marBottom w:val="0"/>
          <w:divBdr>
            <w:top w:val="none" w:sz="0" w:space="0" w:color="auto"/>
            <w:left w:val="none" w:sz="0" w:space="0" w:color="auto"/>
            <w:bottom w:val="none" w:sz="0" w:space="0" w:color="auto"/>
            <w:right w:val="none" w:sz="0" w:space="0" w:color="auto"/>
          </w:divBdr>
        </w:div>
        <w:div w:id="1387948151">
          <w:marLeft w:val="0"/>
          <w:marRight w:val="0"/>
          <w:marTop w:val="0"/>
          <w:marBottom w:val="0"/>
          <w:divBdr>
            <w:top w:val="none" w:sz="0" w:space="0" w:color="auto"/>
            <w:left w:val="none" w:sz="0" w:space="0" w:color="auto"/>
            <w:bottom w:val="none" w:sz="0" w:space="0" w:color="auto"/>
            <w:right w:val="none" w:sz="0" w:space="0" w:color="auto"/>
          </w:divBdr>
        </w:div>
        <w:div w:id="1076433945">
          <w:marLeft w:val="0"/>
          <w:marRight w:val="0"/>
          <w:marTop w:val="0"/>
          <w:marBottom w:val="0"/>
          <w:divBdr>
            <w:top w:val="none" w:sz="0" w:space="0" w:color="auto"/>
            <w:left w:val="none" w:sz="0" w:space="0" w:color="auto"/>
            <w:bottom w:val="none" w:sz="0" w:space="0" w:color="auto"/>
            <w:right w:val="none" w:sz="0" w:space="0" w:color="auto"/>
          </w:divBdr>
        </w:div>
        <w:div w:id="504636664">
          <w:marLeft w:val="0"/>
          <w:marRight w:val="0"/>
          <w:marTop w:val="0"/>
          <w:marBottom w:val="0"/>
          <w:divBdr>
            <w:top w:val="none" w:sz="0" w:space="0" w:color="auto"/>
            <w:left w:val="none" w:sz="0" w:space="0" w:color="auto"/>
            <w:bottom w:val="none" w:sz="0" w:space="0" w:color="auto"/>
            <w:right w:val="none" w:sz="0" w:space="0" w:color="auto"/>
          </w:divBdr>
        </w:div>
        <w:div w:id="1175609420">
          <w:marLeft w:val="0"/>
          <w:marRight w:val="0"/>
          <w:marTop w:val="0"/>
          <w:marBottom w:val="0"/>
          <w:divBdr>
            <w:top w:val="none" w:sz="0" w:space="0" w:color="auto"/>
            <w:left w:val="none" w:sz="0" w:space="0" w:color="auto"/>
            <w:bottom w:val="none" w:sz="0" w:space="0" w:color="auto"/>
            <w:right w:val="none" w:sz="0" w:space="0" w:color="auto"/>
          </w:divBdr>
        </w:div>
        <w:div w:id="1666280977">
          <w:marLeft w:val="0"/>
          <w:marRight w:val="0"/>
          <w:marTop w:val="0"/>
          <w:marBottom w:val="0"/>
          <w:divBdr>
            <w:top w:val="none" w:sz="0" w:space="0" w:color="auto"/>
            <w:left w:val="none" w:sz="0" w:space="0" w:color="auto"/>
            <w:bottom w:val="none" w:sz="0" w:space="0" w:color="auto"/>
            <w:right w:val="none" w:sz="0" w:space="0" w:color="auto"/>
          </w:divBdr>
        </w:div>
        <w:div w:id="847719579">
          <w:marLeft w:val="0"/>
          <w:marRight w:val="0"/>
          <w:marTop w:val="0"/>
          <w:marBottom w:val="0"/>
          <w:divBdr>
            <w:top w:val="none" w:sz="0" w:space="0" w:color="auto"/>
            <w:left w:val="none" w:sz="0" w:space="0" w:color="auto"/>
            <w:bottom w:val="none" w:sz="0" w:space="0" w:color="auto"/>
            <w:right w:val="none" w:sz="0" w:space="0" w:color="auto"/>
          </w:divBdr>
        </w:div>
        <w:div w:id="968163703">
          <w:marLeft w:val="0"/>
          <w:marRight w:val="0"/>
          <w:marTop w:val="0"/>
          <w:marBottom w:val="0"/>
          <w:divBdr>
            <w:top w:val="none" w:sz="0" w:space="0" w:color="auto"/>
            <w:left w:val="none" w:sz="0" w:space="0" w:color="auto"/>
            <w:bottom w:val="none" w:sz="0" w:space="0" w:color="auto"/>
            <w:right w:val="none" w:sz="0" w:space="0" w:color="auto"/>
          </w:divBdr>
        </w:div>
        <w:div w:id="1196770732">
          <w:marLeft w:val="0"/>
          <w:marRight w:val="0"/>
          <w:marTop w:val="0"/>
          <w:marBottom w:val="0"/>
          <w:divBdr>
            <w:top w:val="none" w:sz="0" w:space="0" w:color="auto"/>
            <w:left w:val="none" w:sz="0" w:space="0" w:color="auto"/>
            <w:bottom w:val="none" w:sz="0" w:space="0" w:color="auto"/>
            <w:right w:val="none" w:sz="0" w:space="0" w:color="auto"/>
          </w:divBdr>
        </w:div>
        <w:div w:id="1674185221">
          <w:marLeft w:val="0"/>
          <w:marRight w:val="0"/>
          <w:marTop w:val="0"/>
          <w:marBottom w:val="0"/>
          <w:divBdr>
            <w:top w:val="none" w:sz="0" w:space="0" w:color="auto"/>
            <w:left w:val="none" w:sz="0" w:space="0" w:color="auto"/>
            <w:bottom w:val="none" w:sz="0" w:space="0" w:color="auto"/>
            <w:right w:val="none" w:sz="0" w:space="0" w:color="auto"/>
          </w:divBdr>
        </w:div>
        <w:div w:id="1753351473">
          <w:marLeft w:val="0"/>
          <w:marRight w:val="0"/>
          <w:marTop w:val="0"/>
          <w:marBottom w:val="0"/>
          <w:divBdr>
            <w:top w:val="none" w:sz="0" w:space="0" w:color="auto"/>
            <w:left w:val="none" w:sz="0" w:space="0" w:color="auto"/>
            <w:bottom w:val="none" w:sz="0" w:space="0" w:color="auto"/>
            <w:right w:val="none" w:sz="0" w:space="0" w:color="auto"/>
          </w:divBdr>
        </w:div>
        <w:div w:id="1138110177">
          <w:marLeft w:val="0"/>
          <w:marRight w:val="0"/>
          <w:marTop w:val="0"/>
          <w:marBottom w:val="0"/>
          <w:divBdr>
            <w:top w:val="none" w:sz="0" w:space="0" w:color="auto"/>
            <w:left w:val="none" w:sz="0" w:space="0" w:color="auto"/>
            <w:bottom w:val="none" w:sz="0" w:space="0" w:color="auto"/>
            <w:right w:val="none" w:sz="0" w:space="0" w:color="auto"/>
          </w:divBdr>
        </w:div>
        <w:div w:id="2023582091">
          <w:marLeft w:val="0"/>
          <w:marRight w:val="0"/>
          <w:marTop w:val="0"/>
          <w:marBottom w:val="0"/>
          <w:divBdr>
            <w:top w:val="none" w:sz="0" w:space="0" w:color="auto"/>
            <w:left w:val="none" w:sz="0" w:space="0" w:color="auto"/>
            <w:bottom w:val="none" w:sz="0" w:space="0" w:color="auto"/>
            <w:right w:val="none" w:sz="0" w:space="0" w:color="auto"/>
          </w:divBdr>
        </w:div>
        <w:div w:id="714278451">
          <w:marLeft w:val="0"/>
          <w:marRight w:val="0"/>
          <w:marTop w:val="0"/>
          <w:marBottom w:val="0"/>
          <w:divBdr>
            <w:top w:val="none" w:sz="0" w:space="0" w:color="auto"/>
            <w:left w:val="none" w:sz="0" w:space="0" w:color="auto"/>
            <w:bottom w:val="none" w:sz="0" w:space="0" w:color="auto"/>
            <w:right w:val="none" w:sz="0" w:space="0" w:color="auto"/>
          </w:divBdr>
        </w:div>
        <w:div w:id="1649822937">
          <w:marLeft w:val="0"/>
          <w:marRight w:val="0"/>
          <w:marTop w:val="0"/>
          <w:marBottom w:val="0"/>
          <w:divBdr>
            <w:top w:val="none" w:sz="0" w:space="0" w:color="auto"/>
            <w:left w:val="none" w:sz="0" w:space="0" w:color="auto"/>
            <w:bottom w:val="none" w:sz="0" w:space="0" w:color="auto"/>
            <w:right w:val="none" w:sz="0" w:space="0" w:color="auto"/>
          </w:divBdr>
        </w:div>
        <w:div w:id="948587334">
          <w:marLeft w:val="0"/>
          <w:marRight w:val="0"/>
          <w:marTop w:val="0"/>
          <w:marBottom w:val="0"/>
          <w:divBdr>
            <w:top w:val="none" w:sz="0" w:space="0" w:color="auto"/>
            <w:left w:val="none" w:sz="0" w:space="0" w:color="auto"/>
            <w:bottom w:val="none" w:sz="0" w:space="0" w:color="auto"/>
            <w:right w:val="none" w:sz="0" w:space="0" w:color="auto"/>
          </w:divBdr>
        </w:div>
        <w:div w:id="1577786001">
          <w:marLeft w:val="0"/>
          <w:marRight w:val="0"/>
          <w:marTop w:val="0"/>
          <w:marBottom w:val="0"/>
          <w:divBdr>
            <w:top w:val="none" w:sz="0" w:space="0" w:color="auto"/>
            <w:left w:val="none" w:sz="0" w:space="0" w:color="auto"/>
            <w:bottom w:val="none" w:sz="0" w:space="0" w:color="auto"/>
            <w:right w:val="none" w:sz="0" w:space="0" w:color="auto"/>
          </w:divBdr>
        </w:div>
        <w:div w:id="799764835">
          <w:marLeft w:val="0"/>
          <w:marRight w:val="0"/>
          <w:marTop w:val="0"/>
          <w:marBottom w:val="0"/>
          <w:divBdr>
            <w:top w:val="none" w:sz="0" w:space="0" w:color="auto"/>
            <w:left w:val="none" w:sz="0" w:space="0" w:color="auto"/>
            <w:bottom w:val="none" w:sz="0" w:space="0" w:color="auto"/>
            <w:right w:val="none" w:sz="0" w:space="0" w:color="auto"/>
          </w:divBdr>
        </w:div>
        <w:div w:id="2071489582">
          <w:marLeft w:val="0"/>
          <w:marRight w:val="0"/>
          <w:marTop w:val="0"/>
          <w:marBottom w:val="0"/>
          <w:divBdr>
            <w:top w:val="none" w:sz="0" w:space="0" w:color="auto"/>
            <w:left w:val="none" w:sz="0" w:space="0" w:color="auto"/>
            <w:bottom w:val="none" w:sz="0" w:space="0" w:color="auto"/>
            <w:right w:val="none" w:sz="0" w:space="0" w:color="auto"/>
          </w:divBdr>
        </w:div>
        <w:div w:id="1310407169">
          <w:marLeft w:val="0"/>
          <w:marRight w:val="0"/>
          <w:marTop w:val="0"/>
          <w:marBottom w:val="0"/>
          <w:divBdr>
            <w:top w:val="none" w:sz="0" w:space="0" w:color="auto"/>
            <w:left w:val="none" w:sz="0" w:space="0" w:color="auto"/>
            <w:bottom w:val="none" w:sz="0" w:space="0" w:color="auto"/>
            <w:right w:val="none" w:sz="0" w:space="0" w:color="auto"/>
          </w:divBdr>
        </w:div>
        <w:div w:id="1295326658">
          <w:marLeft w:val="0"/>
          <w:marRight w:val="0"/>
          <w:marTop w:val="0"/>
          <w:marBottom w:val="0"/>
          <w:divBdr>
            <w:top w:val="none" w:sz="0" w:space="0" w:color="auto"/>
            <w:left w:val="none" w:sz="0" w:space="0" w:color="auto"/>
            <w:bottom w:val="none" w:sz="0" w:space="0" w:color="auto"/>
            <w:right w:val="none" w:sz="0" w:space="0" w:color="auto"/>
          </w:divBdr>
        </w:div>
        <w:div w:id="589319633">
          <w:marLeft w:val="0"/>
          <w:marRight w:val="0"/>
          <w:marTop w:val="0"/>
          <w:marBottom w:val="0"/>
          <w:divBdr>
            <w:top w:val="none" w:sz="0" w:space="0" w:color="auto"/>
            <w:left w:val="none" w:sz="0" w:space="0" w:color="auto"/>
            <w:bottom w:val="none" w:sz="0" w:space="0" w:color="auto"/>
            <w:right w:val="none" w:sz="0" w:space="0" w:color="auto"/>
          </w:divBdr>
        </w:div>
        <w:div w:id="2090928098">
          <w:marLeft w:val="0"/>
          <w:marRight w:val="0"/>
          <w:marTop w:val="0"/>
          <w:marBottom w:val="0"/>
          <w:divBdr>
            <w:top w:val="none" w:sz="0" w:space="0" w:color="auto"/>
            <w:left w:val="none" w:sz="0" w:space="0" w:color="auto"/>
            <w:bottom w:val="none" w:sz="0" w:space="0" w:color="auto"/>
            <w:right w:val="none" w:sz="0" w:space="0" w:color="auto"/>
          </w:divBdr>
        </w:div>
        <w:div w:id="1924996307">
          <w:marLeft w:val="0"/>
          <w:marRight w:val="0"/>
          <w:marTop w:val="0"/>
          <w:marBottom w:val="0"/>
          <w:divBdr>
            <w:top w:val="none" w:sz="0" w:space="0" w:color="auto"/>
            <w:left w:val="none" w:sz="0" w:space="0" w:color="auto"/>
            <w:bottom w:val="none" w:sz="0" w:space="0" w:color="auto"/>
            <w:right w:val="none" w:sz="0" w:space="0" w:color="auto"/>
          </w:divBdr>
        </w:div>
        <w:div w:id="1378361419">
          <w:marLeft w:val="0"/>
          <w:marRight w:val="0"/>
          <w:marTop w:val="0"/>
          <w:marBottom w:val="0"/>
          <w:divBdr>
            <w:top w:val="none" w:sz="0" w:space="0" w:color="auto"/>
            <w:left w:val="none" w:sz="0" w:space="0" w:color="auto"/>
            <w:bottom w:val="none" w:sz="0" w:space="0" w:color="auto"/>
            <w:right w:val="none" w:sz="0" w:space="0" w:color="auto"/>
          </w:divBdr>
        </w:div>
        <w:div w:id="1865050232">
          <w:marLeft w:val="0"/>
          <w:marRight w:val="0"/>
          <w:marTop w:val="0"/>
          <w:marBottom w:val="0"/>
          <w:divBdr>
            <w:top w:val="none" w:sz="0" w:space="0" w:color="auto"/>
            <w:left w:val="none" w:sz="0" w:space="0" w:color="auto"/>
            <w:bottom w:val="none" w:sz="0" w:space="0" w:color="auto"/>
            <w:right w:val="none" w:sz="0" w:space="0" w:color="auto"/>
          </w:divBdr>
        </w:div>
        <w:div w:id="1985616725">
          <w:marLeft w:val="0"/>
          <w:marRight w:val="0"/>
          <w:marTop w:val="0"/>
          <w:marBottom w:val="0"/>
          <w:divBdr>
            <w:top w:val="none" w:sz="0" w:space="0" w:color="auto"/>
            <w:left w:val="none" w:sz="0" w:space="0" w:color="auto"/>
            <w:bottom w:val="none" w:sz="0" w:space="0" w:color="auto"/>
            <w:right w:val="none" w:sz="0" w:space="0" w:color="auto"/>
          </w:divBdr>
        </w:div>
        <w:div w:id="238903700">
          <w:marLeft w:val="0"/>
          <w:marRight w:val="0"/>
          <w:marTop w:val="0"/>
          <w:marBottom w:val="0"/>
          <w:divBdr>
            <w:top w:val="none" w:sz="0" w:space="0" w:color="auto"/>
            <w:left w:val="none" w:sz="0" w:space="0" w:color="auto"/>
            <w:bottom w:val="none" w:sz="0" w:space="0" w:color="auto"/>
            <w:right w:val="none" w:sz="0" w:space="0" w:color="auto"/>
          </w:divBdr>
        </w:div>
        <w:div w:id="144472873">
          <w:marLeft w:val="0"/>
          <w:marRight w:val="0"/>
          <w:marTop w:val="0"/>
          <w:marBottom w:val="0"/>
          <w:divBdr>
            <w:top w:val="none" w:sz="0" w:space="0" w:color="auto"/>
            <w:left w:val="none" w:sz="0" w:space="0" w:color="auto"/>
            <w:bottom w:val="none" w:sz="0" w:space="0" w:color="auto"/>
            <w:right w:val="none" w:sz="0" w:space="0" w:color="auto"/>
          </w:divBdr>
        </w:div>
        <w:div w:id="2003970592">
          <w:marLeft w:val="0"/>
          <w:marRight w:val="0"/>
          <w:marTop w:val="0"/>
          <w:marBottom w:val="0"/>
          <w:divBdr>
            <w:top w:val="none" w:sz="0" w:space="0" w:color="auto"/>
            <w:left w:val="none" w:sz="0" w:space="0" w:color="auto"/>
            <w:bottom w:val="none" w:sz="0" w:space="0" w:color="auto"/>
            <w:right w:val="none" w:sz="0" w:space="0" w:color="auto"/>
          </w:divBdr>
        </w:div>
        <w:div w:id="378823441">
          <w:marLeft w:val="0"/>
          <w:marRight w:val="0"/>
          <w:marTop w:val="0"/>
          <w:marBottom w:val="0"/>
          <w:divBdr>
            <w:top w:val="none" w:sz="0" w:space="0" w:color="auto"/>
            <w:left w:val="none" w:sz="0" w:space="0" w:color="auto"/>
            <w:bottom w:val="none" w:sz="0" w:space="0" w:color="auto"/>
            <w:right w:val="none" w:sz="0" w:space="0" w:color="auto"/>
          </w:divBdr>
        </w:div>
        <w:div w:id="750466904">
          <w:marLeft w:val="0"/>
          <w:marRight w:val="0"/>
          <w:marTop w:val="0"/>
          <w:marBottom w:val="0"/>
          <w:divBdr>
            <w:top w:val="none" w:sz="0" w:space="0" w:color="auto"/>
            <w:left w:val="none" w:sz="0" w:space="0" w:color="auto"/>
            <w:bottom w:val="none" w:sz="0" w:space="0" w:color="auto"/>
            <w:right w:val="none" w:sz="0" w:space="0" w:color="auto"/>
          </w:divBdr>
        </w:div>
        <w:div w:id="1210922527">
          <w:marLeft w:val="0"/>
          <w:marRight w:val="0"/>
          <w:marTop w:val="0"/>
          <w:marBottom w:val="0"/>
          <w:divBdr>
            <w:top w:val="none" w:sz="0" w:space="0" w:color="auto"/>
            <w:left w:val="none" w:sz="0" w:space="0" w:color="auto"/>
            <w:bottom w:val="none" w:sz="0" w:space="0" w:color="auto"/>
            <w:right w:val="none" w:sz="0" w:space="0" w:color="auto"/>
          </w:divBdr>
        </w:div>
        <w:div w:id="1254975890">
          <w:marLeft w:val="0"/>
          <w:marRight w:val="0"/>
          <w:marTop w:val="0"/>
          <w:marBottom w:val="0"/>
          <w:divBdr>
            <w:top w:val="none" w:sz="0" w:space="0" w:color="auto"/>
            <w:left w:val="none" w:sz="0" w:space="0" w:color="auto"/>
            <w:bottom w:val="none" w:sz="0" w:space="0" w:color="auto"/>
            <w:right w:val="none" w:sz="0" w:space="0" w:color="auto"/>
          </w:divBdr>
        </w:div>
        <w:div w:id="791828972">
          <w:marLeft w:val="0"/>
          <w:marRight w:val="0"/>
          <w:marTop w:val="0"/>
          <w:marBottom w:val="0"/>
          <w:divBdr>
            <w:top w:val="none" w:sz="0" w:space="0" w:color="auto"/>
            <w:left w:val="none" w:sz="0" w:space="0" w:color="auto"/>
            <w:bottom w:val="none" w:sz="0" w:space="0" w:color="auto"/>
            <w:right w:val="none" w:sz="0" w:space="0" w:color="auto"/>
          </w:divBdr>
        </w:div>
        <w:div w:id="1618635447">
          <w:marLeft w:val="0"/>
          <w:marRight w:val="0"/>
          <w:marTop w:val="0"/>
          <w:marBottom w:val="0"/>
          <w:divBdr>
            <w:top w:val="none" w:sz="0" w:space="0" w:color="auto"/>
            <w:left w:val="none" w:sz="0" w:space="0" w:color="auto"/>
            <w:bottom w:val="none" w:sz="0" w:space="0" w:color="auto"/>
            <w:right w:val="none" w:sz="0" w:space="0" w:color="auto"/>
          </w:divBdr>
        </w:div>
        <w:div w:id="291910650">
          <w:marLeft w:val="0"/>
          <w:marRight w:val="0"/>
          <w:marTop w:val="0"/>
          <w:marBottom w:val="0"/>
          <w:divBdr>
            <w:top w:val="none" w:sz="0" w:space="0" w:color="auto"/>
            <w:left w:val="none" w:sz="0" w:space="0" w:color="auto"/>
            <w:bottom w:val="none" w:sz="0" w:space="0" w:color="auto"/>
            <w:right w:val="none" w:sz="0" w:space="0" w:color="auto"/>
          </w:divBdr>
        </w:div>
        <w:div w:id="346100099">
          <w:marLeft w:val="0"/>
          <w:marRight w:val="0"/>
          <w:marTop w:val="0"/>
          <w:marBottom w:val="0"/>
          <w:divBdr>
            <w:top w:val="none" w:sz="0" w:space="0" w:color="auto"/>
            <w:left w:val="none" w:sz="0" w:space="0" w:color="auto"/>
            <w:bottom w:val="none" w:sz="0" w:space="0" w:color="auto"/>
            <w:right w:val="none" w:sz="0" w:space="0" w:color="auto"/>
          </w:divBdr>
        </w:div>
        <w:div w:id="1762725322">
          <w:marLeft w:val="0"/>
          <w:marRight w:val="0"/>
          <w:marTop w:val="0"/>
          <w:marBottom w:val="0"/>
          <w:divBdr>
            <w:top w:val="none" w:sz="0" w:space="0" w:color="auto"/>
            <w:left w:val="none" w:sz="0" w:space="0" w:color="auto"/>
            <w:bottom w:val="none" w:sz="0" w:space="0" w:color="auto"/>
            <w:right w:val="none" w:sz="0" w:space="0" w:color="auto"/>
          </w:divBdr>
        </w:div>
        <w:div w:id="352345078">
          <w:marLeft w:val="0"/>
          <w:marRight w:val="0"/>
          <w:marTop w:val="0"/>
          <w:marBottom w:val="0"/>
          <w:divBdr>
            <w:top w:val="none" w:sz="0" w:space="0" w:color="auto"/>
            <w:left w:val="none" w:sz="0" w:space="0" w:color="auto"/>
            <w:bottom w:val="none" w:sz="0" w:space="0" w:color="auto"/>
            <w:right w:val="none" w:sz="0" w:space="0" w:color="auto"/>
          </w:divBdr>
        </w:div>
        <w:div w:id="402341102">
          <w:marLeft w:val="0"/>
          <w:marRight w:val="0"/>
          <w:marTop w:val="0"/>
          <w:marBottom w:val="0"/>
          <w:divBdr>
            <w:top w:val="none" w:sz="0" w:space="0" w:color="auto"/>
            <w:left w:val="none" w:sz="0" w:space="0" w:color="auto"/>
            <w:bottom w:val="none" w:sz="0" w:space="0" w:color="auto"/>
            <w:right w:val="none" w:sz="0" w:space="0" w:color="auto"/>
          </w:divBdr>
        </w:div>
        <w:div w:id="2130278008">
          <w:marLeft w:val="0"/>
          <w:marRight w:val="0"/>
          <w:marTop w:val="0"/>
          <w:marBottom w:val="0"/>
          <w:divBdr>
            <w:top w:val="none" w:sz="0" w:space="0" w:color="auto"/>
            <w:left w:val="none" w:sz="0" w:space="0" w:color="auto"/>
            <w:bottom w:val="none" w:sz="0" w:space="0" w:color="auto"/>
            <w:right w:val="none" w:sz="0" w:space="0" w:color="auto"/>
          </w:divBdr>
        </w:div>
      </w:divsChild>
    </w:div>
    <w:div w:id="364714785">
      <w:bodyDiv w:val="1"/>
      <w:marLeft w:val="0"/>
      <w:marRight w:val="0"/>
      <w:marTop w:val="0"/>
      <w:marBottom w:val="0"/>
      <w:divBdr>
        <w:top w:val="none" w:sz="0" w:space="0" w:color="auto"/>
        <w:left w:val="none" w:sz="0" w:space="0" w:color="auto"/>
        <w:bottom w:val="none" w:sz="0" w:space="0" w:color="auto"/>
        <w:right w:val="none" w:sz="0" w:space="0" w:color="auto"/>
      </w:divBdr>
    </w:div>
    <w:div w:id="368185024">
      <w:bodyDiv w:val="1"/>
      <w:marLeft w:val="0"/>
      <w:marRight w:val="0"/>
      <w:marTop w:val="0"/>
      <w:marBottom w:val="0"/>
      <w:divBdr>
        <w:top w:val="none" w:sz="0" w:space="0" w:color="auto"/>
        <w:left w:val="none" w:sz="0" w:space="0" w:color="auto"/>
        <w:bottom w:val="none" w:sz="0" w:space="0" w:color="auto"/>
        <w:right w:val="none" w:sz="0" w:space="0" w:color="auto"/>
      </w:divBdr>
    </w:div>
    <w:div w:id="373887761">
      <w:bodyDiv w:val="1"/>
      <w:marLeft w:val="0"/>
      <w:marRight w:val="0"/>
      <w:marTop w:val="0"/>
      <w:marBottom w:val="0"/>
      <w:divBdr>
        <w:top w:val="none" w:sz="0" w:space="0" w:color="auto"/>
        <w:left w:val="none" w:sz="0" w:space="0" w:color="auto"/>
        <w:bottom w:val="none" w:sz="0" w:space="0" w:color="auto"/>
        <w:right w:val="none" w:sz="0" w:space="0" w:color="auto"/>
      </w:divBdr>
    </w:div>
    <w:div w:id="395711929">
      <w:bodyDiv w:val="1"/>
      <w:marLeft w:val="0"/>
      <w:marRight w:val="0"/>
      <w:marTop w:val="0"/>
      <w:marBottom w:val="0"/>
      <w:divBdr>
        <w:top w:val="none" w:sz="0" w:space="0" w:color="auto"/>
        <w:left w:val="none" w:sz="0" w:space="0" w:color="auto"/>
        <w:bottom w:val="none" w:sz="0" w:space="0" w:color="auto"/>
        <w:right w:val="none" w:sz="0" w:space="0" w:color="auto"/>
      </w:divBdr>
    </w:div>
    <w:div w:id="401409745">
      <w:bodyDiv w:val="1"/>
      <w:marLeft w:val="0"/>
      <w:marRight w:val="0"/>
      <w:marTop w:val="0"/>
      <w:marBottom w:val="0"/>
      <w:divBdr>
        <w:top w:val="none" w:sz="0" w:space="0" w:color="auto"/>
        <w:left w:val="none" w:sz="0" w:space="0" w:color="auto"/>
        <w:bottom w:val="none" w:sz="0" w:space="0" w:color="auto"/>
        <w:right w:val="none" w:sz="0" w:space="0" w:color="auto"/>
      </w:divBdr>
    </w:div>
    <w:div w:id="418521353">
      <w:bodyDiv w:val="1"/>
      <w:marLeft w:val="0"/>
      <w:marRight w:val="0"/>
      <w:marTop w:val="0"/>
      <w:marBottom w:val="0"/>
      <w:divBdr>
        <w:top w:val="none" w:sz="0" w:space="0" w:color="auto"/>
        <w:left w:val="none" w:sz="0" w:space="0" w:color="auto"/>
        <w:bottom w:val="none" w:sz="0" w:space="0" w:color="auto"/>
        <w:right w:val="none" w:sz="0" w:space="0" w:color="auto"/>
      </w:divBdr>
    </w:div>
    <w:div w:id="419646287">
      <w:bodyDiv w:val="1"/>
      <w:marLeft w:val="0"/>
      <w:marRight w:val="0"/>
      <w:marTop w:val="0"/>
      <w:marBottom w:val="0"/>
      <w:divBdr>
        <w:top w:val="none" w:sz="0" w:space="0" w:color="auto"/>
        <w:left w:val="none" w:sz="0" w:space="0" w:color="auto"/>
        <w:bottom w:val="none" w:sz="0" w:space="0" w:color="auto"/>
        <w:right w:val="none" w:sz="0" w:space="0" w:color="auto"/>
      </w:divBdr>
    </w:div>
    <w:div w:id="428041639">
      <w:bodyDiv w:val="1"/>
      <w:marLeft w:val="0"/>
      <w:marRight w:val="0"/>
      <w:marTop w:val="0"/>
      <w:marBottom w:val="0"/>
      <w:divBdr>
        <w:top w:val="none" w:sz="0" w:space="0" w:color="auto"/>
        <w:left w:val="none" w:sz="0" w:space="0" w:color="auto"/>
        <w:bottom w:val="none" w:sz="0" w:space="0" w:color="auto"/>
        <w:right w:val="none" w:sz="0" w:space="0" w:color="auto"/>
      </w:divBdr>
    </w:div>
    <w:div w:id="504826799">
      <w:bodyDiv w:val="1"/>
      <w:marLeft w:val="0"/>
      <w:marRight w:val="0"/>
      <w:marTop w:val="0"/>
      <w:marBottom w:val="0"/>
      <w:divBdr>
        <w:top w:val="none" w:sz="0" w:space="0" w:color="auto"/>
        <w:left w:val="none" w:sz="0" w:space="0" w:color="auto"/>
        <w:bottom w:val="none" w:sz="0" w:space="0" w:color="auto"/>
        <w:right w:val="none" w:sz="0" w:space="0" w:color="auto"/>
      </w:divBdr>
      <w:divsChild>
        <w:div w:id="264389409">
          <w:marLeft w:val="0"/>
          <w:marRight w:val="0"/>
          <w:marTop w:val="0"/>
          <w:marBottom w:val="0"/>
          <w:divBdr>
            <w:top w:val="none" w:sz="0" w:space="0" w:color="auto"/>
            <w:left w:val="none" w:sz="0" w:space="0" w:color="auto"/>
            <w:bottom w:val="none" w:sz="0" w:space="0" w:color="auto"/>
            <w:right w:val="none" w:sz="0" w:space="0" w:color="auto"/>
          </w:divBdr>
        </w:div>
      </w:divsChild>
    </w:div>
    <w:div w:id="559176940">
      <w:bodyDiv w:val="1"/>
      <w:marLeft w:val="0"/>
      <w:marRight w:val="0"/>
      <w:marTop w:val="0"/>
      <w:marBottom w:val="0"/>
      <w:divBdr>
        <w:top w:val="none" w:sz="0" w:space="0" w:color="auto"/>
        <w:left w:val="none" w:sz="0" w:space="0" w:color="auto"/>
        <w:bottom w:val="none" w:sz="0" w:space="0" w:color="auto"/>
        <w:right w:val="none" w:sz="0" w:space="0" w:color="auto"/>
      </w:divBdr>
    </w:div>
    <w:div w:id="564150792">
      <w:bodyDiv w:val="1"/>
      <w:marLeft w:val="0"/>
      <w:marRight w:val="0"/>
      <w:marTop w:val="0"/>
      <w:marBottom w:val="0"/>
      <w:divBdr>
        <w:top w:val="none" w:sz="0" w:space="0" w:color="auto"/>
        <w:left w:val="none" w:sz="0" w:space="0" w:color="auto"/>
        <w:bottom w:val="none" w:sz="0" w:space="0" w:color="auto"/>
        <w:right w:val="none" w:sz="0" w:space="0" w:color="auto"/>
      </w:divBdr>
    </w:div>
    <w:div w:id="569265674">
      <w:bodyDiv w:val="1"/>
      <w:marLeft w:val="0"/>
      <w:marRight w:val="0"/>
      <w:marTop w:val="0"/>
      <w:marBottom w:val="0"/>
      <w:divBdr>
        <w:top w:val="none" w:sz="0" w:space="0" w:color="auto"/>
        <w:left w:val="none" w:sz="0" w:space="0" w:color="auto"/>
        <w:bottom w:val="none" w:sz="0" w:space="0" w:color="auto"/>
        <w:right w:val="none" w:sz="0" w:space="0" w:color="auto"/>
      </w:divBdr>
    </w:div>
    <w:div w:id="582377189">
      <w:bodyDiv w:val="1"/>
      <w:marLeft w:val="0"/>
      <w:marRight w:val="0"/>
      <w:marTop w:val="0"/>
      <w:marBottom w:val="0"/>
      <w:divBdr>
        <w:top w:val="none" w:sz="0" w:space="0" w:color="auto"/>
        <w:left w:val="none" w:sz="0" w:space="0" w:color="auto"/>
        <w:bottom w:val="none" w:sz="0" w:space="0" w:color="auto"/>
        <w:right w:val="none" w:sz="0" w:space="0" w:color="auto"/>
      </w:divBdr>
    </w:div>
    <w:div w:id="584924318">
      <w:bodyDiv w:val="1"/>
      <w:marLeft w:val="0"/>
      <w:marRight w:val="0"/>
      <w:marTop w:val="0"/>
      <w:marBottom w:val="0"/>
      <w:divBdr>
        <w:top w:val="none" w:sz="0" w:space="0" w:color="auto"/>
        <w:left w:val="none" w:sz="0" w:space="0" w:color="auto"/>
        <w:bottom w:val="none" w:sz="0" w:space="0" w:color="auto"/>
        <w:right w:val="none" w:sz="0" w:space="0" w:color="auto"/>
      </w:divBdr>
    </w:div>
    <w:div w:id="601761933">
      <w:bodyDiv w:val="1"/>
      <w:marLeft w:val="0"/>
      <w:marRight w:val="0"/>
      <w:marTop w:val="0"/>
      <w:marBottom w:val="0"/>
      <w:divBdr>
        <w:top w:val="none" w:sz="0" w:space="0" w:color="auto"/>
        <w:left w:val="none" w:sz="0" w:space="0" w:color="auto"/>
        <w:bottom w:val="none" w:sz="0" w:space="0" w:color="auto"/>
        <w:right w:val="none" w:sz="0" w:space="0" w:color="auto"/>
      </w:divBdr>
    </w:div>
    <w:div w:id="611285649">
      <w:bodyDiv w:val="1"/>
      <w:marLeft w:val="0"/>
      <w:marRight w:val="0"/>
      <w:marTop w:val="0"/>
      <w:marBottom w:val="0"/>
      <w:divBdr>
        <w:top w:val="none" w:sz="0" w:space="0" w:color="auto"/>
        <w:left w:val="none" w:sz="0" w:space="0" w:color="auto"/>
        <w:bottom w:val="none" w:sz="0" w:space="0" w:color="auto"/>
        <w:right w:val="none" w:sz="0" w:space="0" w:color="auto"/>
      </w:divBdr>
    </w:div>
    <w:div w:id="651175653">
      <w:bodyDiv w:val="1"/>
      <w:marLeft w:val="0"/>
      <w:marRight w:val="0"/>
      <w:marTop w:val="0"/>
      <w:marBottom w:val="0"/>
      <w:divBdr>
        <w:top w:val="none" w:sz="0" w:space="0" w:color="auto"/>
        <w:left w:val="none" w:sz="0" w:space="0" w:color="auto"/>
        <w:bottom w:val="none" w:sz="0" w:space="0" w:color="auto"/>
        <w:right w:val="none" w:sz="0" w:space="0" w:color="auto"/>
      </w:divBdr>
    </w:div>
    <w:div w:id="673265689">
      <w:bodyDiv w:val="1"/>
      <w:marLeft w:val="0"/>
      <w:marRight w:val="0"/>
      <w:marTop w:val="0"/>
      <w:marBottom w:val="0"/>
      <w:divBdr>
        <w:top w:val="none" w:sz="0" w:space="0" w:color="auto"/>
        <w:left w:val="none" w:sz="0" w:space="0" w:color="auto"/>
        <w:bottom w:val="none" w:sz="0" w:space="0" w:color="auto"/>
        <w:right w:val="none" w:sz="0" w:space="0" w:color="auto"/>
      </w:divBdr>
    </w:div>
    <w:div w:id="752314587">
      <w:bodyDiv w:val="1"/>
      <w:marLeft w:val="0"/>
      <w:marRight w:val="0"/>
      <w:marTop w:val="0"/>
      <w:marBottom w:val="0"/>
      <w:divBdr>
        <w:top w:val="none" w:sz="0" w:space="0" w:color="auto"/>
        <w:left w:val="none" w:sz="0" w:space="0" w:color="auto"/>
        <w:bottom w:val="none" w:sz="0" w:space="0" w:color="auto"/>
        <w:right w:val="none" w:sz="0" w:space="0" w:color="auto"/>
      </w:divBdr>
    </w:div>
    <w:div w:id="760757481">
      <w:bodyDiv w:val="1"/>
      <w:marLeft w:val="0"/>
      <w:marRight w:val="0"/>
      <w:marTop w:val="0"/>
      <w:marBottom w:val="0"/>
      <w:divBdr>
        <w:top w:val="none" w:sz="0" w:space="0" w:color="auto"/>
        <w:left w:val="none" w:sz="0" w:space="0" w:color="auto"/>
        <w:bottom w:val="none" w:sz="0" w:space="0" w:color="auto"/>
        <w:right w:val="none" w:sz="0" w:space="0" w:color="auto"/>
      </w:divBdr>
    </w:div>
    <w:div w:id="795834183">
      <w:bodyDiv w:val="1"/>
      <w:marLeft w:val="0"/>
      <w:marRight w:val="0"/>
      <w:marTop w:val="0"/>
      <w:marBottom w:val="0"/>
      <w:divBdr>
        <w:top w:val="none" w:sz="0" w:space="0" w:color="auto"/>
        <w:left w:val="none" w:sz="0" w:space="0" w:color="auto"/>
        <w:bottom w:val="none" w:sz="0" w:space="0" w:color="auto"/>
        <w:right w:val="none" w:sz="0" w:space="0" w:color="auto"/>
      </w:divBdr>
    </w:div>
    <w:div w:id="805127474">
      <w:bodyDiv w:val="1"/>
      <w:marLeft w:val="0"/>
      <w:marRight w:val="0"/>
      <w:marTop w:val="0"/>
      <w:marBottom w:val="0"/>
      <w:divBdr>
        <w:top w:val="none" w:sz="0" w:space="0" w:color="auto"/>
        <w:left w:val="none" w:sz="0" w:space="0" w:color="auto"/>
        <w:bottom w:val="none" w:sz="0" w:space="0" w:color="auto"/>
        <w:right w:val="none" w:sz="0" w:space="0" w:color="auto"/>
      </w:divBdr>
    </w:div>
    <w:div w:id="808136783">
      <w:bodyDiv w:val="1"/>
      <w:marLeft w:val="0"/>
      <w:marRight w:val="0"/>
      <w:marTop w:val="0"/>
      <w:marBottom w:val="0"/>
      <w:divBdr>
        <w:top w:val="none" w:sz="0" w:space="0" w:color="auto"/>
        <w:left w:val="none" w:sz="0" w:space="0" w:color="auto"/>
        <w:bottom w:val="none" w:sz="0" w:space="0" w:color="auto"/>
        <w:right w:val="none" w:sz="0" w:space="0" w:color="auto"/>
      </w:divBdr>
    </w:div>
    <w:div w:id="811630067">
      <w:bodyDiv w:val="1"/>
      <w:marLeft w:val="0"/>
      <w:marRight w:val="0"/>
      <w:marTop w:val="0"/>
      <w:marBottom w:val="0"/>
      <w:divBdr>
        <w:top w:val="none" w:sz="0" w:space="0" w:color="auto"/>
        <w:left w:val="none" w:sz="0" w:space="0" w:color="auto"/>
        <w:bottom w:val="none" w:sz="0" w:space="0" w:color="auto"/>
        <w:right w:val="none" w:sz="0" w:space="0" w:color="auto"/>
      </w:divBdr>
    </w:div>
    <w:div w:id="823009273">
      <w:bodyDiv w:val="1"/>
      <w:marLeft w:val="0"/>
      <w:marRight w:val="0"/>
      <w:marTop w:val="0"/>
      <w:marBottom w:val="0"/>
      <w:divBdr>
        <w:top w:val="none" w:sz="0" w:space="0" w:color="auto"/>
        <w:left w:val="none" w:sz="0" w:space="0" w:color="auto"/>
        <w:bottom w:val="none" w:sz="0" w:space="0" w:color="auto"/>
        <w:right w:val="none" w:sz="0" w:space="0" w:color="auto"/>
      </w:divBdr>
      <w:divsChild>
        <w:div w:id="555318639">
          <w:marLeft w:val="0"/>
          <w:marRight w:val="0"/>
          <w:marTop w:val="0"/>
          <w:marBottom w:val="0"/>
          <w:divBdr>
            <w:top w:val="none" w:sz="0" w:space="0" w:color="auto"/>
            <w:left w:val="none" w:sz="0" w:space="0" w:color="auto"/>
            <w:bottom w:val="none" w:sz="0" w:space="0" w:color="auto"/>
            <w:right w:val="none" w:sz="0" w:space="0" w:color="auto"/>
          </w:divBdr>
        </w:div>
        <w:div w:id="1027755120">
          <w:marLeft w:val="0"/>
          <w:marRight w:val="0"/>
          <w:marTop w:val="0"/>
          <w:marBottom w:val="0"/>
          <w:divBdr>
            <w:top w:val="none" w:sz="0" w:space="0" w:color="auto"/>
            <w:left w:val="none" w:sz="0" w:space="0" w:color="auto"/>
            <w:bottom w:val="none" w:sz="0" w:space="0" w:color="auto"/>
            <w:right w:val="none" w:sz="0" w:space="0" w:color="auto"/>
          </w:divBdr>
        </w:div>
        <w:div w:id="297566179">
          <w:marLeft w:val="0"/>
          <w:marRight w:val="0"/>
          <w:marTop w:val="0"/>
          <w:marBottom w:val="0"/>
          <w:divBdr>
            <w:top w:val="none" w:sz="0" w:space="0" w:color="auto"/>
            <w:left w:val="none" w:sz="0" w:space="0" w:color="auto"/>
            <w:bottom w:val="none" w:sz="0" w:space="0" w:color="auto"/>
            <w:right w:val="none" w:sz="0" w:space="0" w:color="auto"/>
          </w:divBdr>
        </w:div>
        <w:div w:id="1475177568">
          <w:marLeft w:val="0"/>
          <w:marRight w:val="0"/>
          <w:marTop w:val="0"/>
          <w:marBottom w:val="0"/>
          <w:divBdr>
            <w:top w:val="none" w:sz="0" w:space="0" w:color="auto"/>
            <w:left w:val="none" w:sz="0" w:space="0" w:color="auto"/>
            <w:bottom w:val="none" w:sz="0" w:space="0" w:color="auto"/>
            <w:right w:val="none" w:sz="0" w:space="0" w:color="auto"/>
          </w:divBdr>
        </w:div>
        <w:div w:id="1002583735">
          <w:marLeft w:val="0"/>
          <w:marRight w:val="0"/>
          <w:marTop w:val="0"/>
          <w:marBottom w:val="0"/>
          <w:divBdr>
            <w:top w:val="none" w:sz="0" w:space="0" w:color="auto"/>
            <w:left w:val="none" w:sz="0" w:space="0" w:color="auto"/>
            <w:bottom w:val="none" w:sz="0" w:space="0" w:color="auto"/>
            <w:right w:val="none" w:sz="0" w:space="0" w:color="auto"/>
          </w:divBdr>
        </w:div>
        <w:div w:id="351958012">
          <w:marLeft w:val="0"/>
          <w:marRight w:val="0"/>
          <w:marTop w:val="0"/>
          <w:marBottom w:val="0"/>
          <w:divBdr>
            <w:top w:val="none" w:sz="0" w:space="0" w:color="auto"/>
            <w:left w:val="none" w:sz="0" w:space="0" w:color="auto"/>
            <w:bottom w:val="none" w:sz="0" w:space="0" w:color="auto"/>
            <w:right w:val="none" w:sz="0" w:space="0" w:color="auto"/>
          </w:divBdr>
        </w:div>
        <w:div w:id="728072044">
          <w:marLeft w:val="0"/>
          <w:marRight w:val="0"/>
          <w:marTop w:val="0"/>
          <w:marBottom w:val="0"/>
          <w:divBdr>
            <w:top w:val="none" w:sz="0" w:space="0" w:color="auto"/>
            <w:left w:val="none" w:sz="0" w:space="0" w:color="auto"/>
            <w:bottom w:val="none" w:sz="0" w:space="0" w:color="auto"/>
            <w:right w:val="none" w:sz="0" w:space="0" w:color="auto"/>
          </w:divBdr>
        </w:div>
        <w:div w:id="40324882">
          <w:marLeft w:val="0"/>
          <w:marRight w:val="0"/>
          <w:marTop w:val="0"/>
          <w:marBottom w:val="0"/>
          <w:divBdr>
            <w:top w:val="none" w:sz="0" w:space="0" w:color="auto"/>
            <w:left w:val="none" w:sz="0" w:space="0" w:color="auto"/>
            <w:bottom w:val="none" w:sz="0" w:space="0" w:color="auto"/>
            <w:right w:val="none" w:sz="0" w:space="0" w:color="auto"/>
          </w:divBdr>
        </w:div>
        <w:div w:id="29694156">
          <w:marLeft w:val="0"/>
          <w:marRight w:val="0"/>
          <w:marTop w:val="0"/>
          <w:marBottom w:val="0"/>
          <w:divBdr>
            <w:top w:val="none" w:sz="0" w:space="0" w:color="auto"/>
            <w:left w:val="none" w:sz="0" w:space="0" w:color="auto"/>
            <w:bottom w:val="none" w:sz="0" w:space="0" w:color="auto"/>
            <w:right w:val="none" w:sz="0" w:space="0" w:color="auto"/>
          </w:divBdr>
        </w:div>
        <w:div w:id="1281646234">
          <w:marLeft w:val="0"/>
          <w:marRight w:val="0"/>
          <w:marTop w:val="0"/>
          <w:marBottom w:val="0"/>
          <w:divBdr>
            <w:top w:val="none" w:sz="0" w:space="0" w:color="auto"/>
            <w:left w:val="none" w:sz="0" w:space="0" w:color="auto"/>
            <w:bottom w:val="none" w:sz="0" w:space="0" w:color="auto"/>
            <w:right w:val="none" w:sz="0" w:space="0" w:color="auto"/>
          </w:divBdr>
        </w:div>
        <w:div w:id="1615403583">
          <w:marLeft w:val="0"/>
          <w:marRight w:val="0"/>
          <w:marTop w:val="0"/>
          <w:marBottom w:val="0"/>
          <w:divBdr>
            <w:top w:val="none" w:sz="0" w:space="0" w:color="auto"/>
            <w:left w:val="none" w:sz="0" w:space="0" w:color="auto"/>
            <w:bottom w:val="none" w:sz="0" w:space="0" w:color="auto"/>
            <w:right w:val="none" w:sz="0" w:space="0" w:color="auto"/>
          </w:divBdr>
        </w:div>
        <w:div w:id="1637562252">
          <w:marLeft w:val="0"/>
          <w:marRight w:val="0"/>
          <w:marTop w:val="0"/>
          <w:marBottom w:val="0"/>
          <w:divBdr>
            <w:top w:val="none" w:sz="0" w:space="0" w:color="auto"/>
            <w:left w:val="none" w:sz="0" w:space="0" w:color="auto"/>
            <w:bottom w:val="none" w:sz="0" w:space="0" w:color="auto"/>
            <w:right w:val="none" w:sz="0" w:space="0" w:color="auto"/>
          </w:divBdr>
        </w:div>
        <w:div w:id="418061989">
          <w:marLeft w:val="0"/>
          <w:marRight w:val="0"/>
          <w:marTop w:val="0"/>
          <w:marBottom w:val="0"/>
          <w:divBdr>
            <w:top w:val="none" w:sz="0" w:space="0" w:color="auto"/>
            <w:left w:val="none" w:sz="0" w:space="0" w:color="auto"/>
            <w:bottom w:val="none" w:sz="0" w:space="0" w:color="auto"/>
            <w:right w:val="none" w:sz="0" w:space="0" w:color="auto"/>
          </w:divBdr>
        </w:div>
        <w:div w:id="853035505">
          <w:marLeft w:val="0"/>
          <w:marRight w:val="0"/>
          <w:marTop w:val="0"/>
          <w:marBottom w:val="0"/>
          <w:divBdr>
            <w:top w:val="none" w:sz="0" w:space="0" w:color="auto"/>
            <w:left w:val="none" w:sz="0" w:space="0" w:color="auto"/>
            <w:bottom w:val="none" w:sz="0" w:space="0" w:color="auto"/>
            <w:right w:val="none" w:sz="0" w:space="0" w:color="auto"/>
          </w:divBdr>
        </w:div>
        <w:div w:id="1313679842">
          <w:marLeft w:val="0"/>
          <w:marRight w:val="0"/>
          <w:marTop w:val="0"/>
          <w:marBottom w:val="0"/>
          <w:divBdr>
            <w:top w:val="none" w:sz="0" w:space="0" w:color="auto"/>
            <w:left w:val="none" w:sz="0" w:space="0" w:color="auto"/>
            <w:bottom w:val="none" w:sz="0" w:space="0" w:color="auto"/>
            <w:right w:val="none" w:sz="0" w:space="0" w:color="auto"/>
          </w:divBdr>
        </w:div>
        <w:div w:id="1418477688">
          <w:marLeft w:val="0"/>
          <w:marRight w:val="0"/>
          <w:marTop w:val="0"/>
          <w:marBottom w:val="0"/>
          <w:divBdr>
            <w:top w:val="none" w:sz="0" w:space="0" w:color="auto"/>
            <w:left w:val="none" w:sz="0" w:space="0" w:color="auto"/>
            <w:bottom w:val="none" w:sz="0" w:space="0" w:color="auto"/>
            <w:right w:val="none" w:sz="0" w:space="0" w:color="auto"/>
          </w:divBdr>
        </w:div>
        <w:div w:id="1276988042">
          <w:marLeft w:val="0"/>
          <w:marRight w:val="0"/>
          <w:marTop w:val="0"/>
          <w:marBottom w:val="0"/>
          <w:divBdr>
            <w:top w:val="none" w:sz="0" w:space="0" w:color="auto"/>
            <w:left w:val="none" w:sz="0" w:space="0" w:color="auto"/>
            <w:bottom w:val="none" w:sz="0" w:space="0" w:color="auto"/>
            <w:right w:val="none" w:sz="0" w:space="0" w:color="auto"/>
          </w:divBdr>
        </w:div>
        <w:div w:id="479200158">
          <w:marLeft w:val="0"/>
          <w:marRight w:val="0"/>
          <w:marTop w:val="0"/>
          <w:marBottom w:val="0"/>
          <w:divBdr>
            <w:top w:val="none" w:sz="0" w:space="0" w:color="auto"/>
            <w:left w:val="none" w:sz="0" w:space="0" w:color="auto"/>
            <w:bottom w:val="none" w:sz="0" w:space="0" w:color="auto"/>
            <w:right w:val="none" w:sz="0" w:space="0" w:color="auto"/>
          </w:divBdr>
        </w:div>
        <w:div w:id="1168473759">
          <w:marLeft w:val="0"/>
          <w:marRight w:val="0"/>
          <w:marTop w:val="0"/>
          <w:marBottom w:val="0"/>
          <w:divBdr>
            <w:top w:val="none" w:sz="0" w:space="0" w:color="auto"/>
            <w:left w:val="none" w:sz="0" w:space="0" w:color="auto"/>
            <w:bottom w:val="none" w:sz="0" w:space="0" w:color="auto"/>
            <w:right w:val="none" w:sz="0" w:space="0" w:color="auto"/>
          </w:divBdr>
        </w:div>
        <w:div w:id="1082214974">
          <w:marLeft w:val="0"/>
          <w:marRight w:val="0"/>
          <w:marTop w:val="0"/>
          <w:marBottom w:val="0"/>
          <w:divBdr>
            <w:top w:val="none" w:sz="0" w:space="0" w:color="auto"/>
            <w:left w:val="none" w:sz="0" w:space="0" w:color="auto"/>
            <w:bottom w:val="none" w:sz="0" w:space="0" w:color="auto"/>
            <w:right w:val="none" w:sz="0" w:space="0" w:color="auto"/>
          </w:divBdr>
        </w:div>
        <w:div w:id="1297292537">
          <w:marLeft w:val="0"/>
          <w:marRight w:val="0"/>
          <w:marTop w:val="0"/>
          <w:marBottom w:val="0"/>
          <w:divBdr>
            <w:top w:val="none" w:sz="0" w:space="0" w:color="auto"/>
            <w:left w:val="none" w:sz="0" w:space="0" w:color="auto"/>
            <w:bottom w:val="none" w:sz="0" w:space="0" w:color="auto"/>
            <w:right w:val="none" w:sz="0" w:space="0" w:color="auto"/>
          </w:divBdr>
        </w:div>
        <w:div w:id="367605243">
          <w:marLeft w:val="0"/>
          <w:marRight w:val="0"/>
          <w:marTop w:val="0"/>
          <w:marBottom w:val="0"/>
          <w:divBdr>
            <w:top w:val="none" w:sz="0" w:space="0" w:color="auto"/>
            <w:left w:val="none" w:sz="0" w:space="0" w:color="auto"/>
            <w:bottom w:val="none" w:sz="0" w:space="0" w:color="auto"/>
            <w:right w:val="none" w:sz="0" w:space="0" w:color="auto"/>
          </w:divBdr>
        </w:div>
        <w:div w:id="1861623443">
          <w:marLeft w:val="0"/>
          <w:marRight w:val="0"/>
          <w:marTop w:val="0"/>
          <w:marBottom w:val="0"/>
          <w:divBdr>
            <w:top w:val="none" w:sz="0" w:space="0" w:color="auto"/>
            <w:left w:val="none" w:sz="0" w:space="0" w:color="auto"/>
            <w:bottom w:val="none" w:sz="0" w:space="0" w:color="auto"/>
            <w:right w:val="none" w:sz="0" w:space="0" w:color="auto"/>
          </w:divBdr>
        </w:div>
        <w:div w:id="1928224740">
          <w:marLeft w:val="0"/>
          <w:marRight w:val="0"/>
          <w:marTop w:val="0"/>
          <w:marBottom w:val="0"/>
          <w:divBdr>
            <w:top w:val="none" w:sz="0" w:space="0" w:color="auto"/>
            <w:left w:val="none" w:sz="0" w:space="0" w:color="auto"/>
            <w:bottom w:val="none" w:sz="0" w:space="0" w:color="auto"/>
            <w:right w:val="none" w:sz="0" w:space="0" w:color="auto"/>
          </w:divBdr>
        </w:div>
        <w:div w:id="1171486645">
          <w:marLeft w:val="0"/>
          <w:marRight w:val="0"/>
          <w:marTop w:val="0"/>
          <w:marBottom w:val="0"/>
          <w:divBdr>
            <w:top w:val="none" w:sz="0" w:space="0" w:color="auto"/>
            <w:left w:val="none" w:sz="0" w:space="0" w:color="auto"/>
            <w:bottom w:val="none" w:sz="0" w:space="0" w:color="auto"/>
            <w:right w:val="none" w:sz="0" w:space="0" w:color="auto"/>
          </w:divBdr>
        </w:div>
        <w:div w:id="32581830">
          <w:marLeft w:val="0"/>
          <w:marRight w:val="0"/>
          <w:marTop w:val="0"/>
          <w:marBottom w:val="0"/>
          <w:divBdr>
            <w:top w:val="none" w:sz="0" w:space="0" w:color="auto"/>
            <w:left w:val="none" w:sz="0" w:space="0" w:color="auto"/>
            <w:bottom w:val="none" w:sz="0" w:space="0" w:color="auto"/>
            <w:right w:val="none" w:sz="0" w:space="0" w:color="auto"/>
          </w:divBdr>
        </w:div>
        <w:div w:id="1217664478">
          <w:marLeft w:val="0"/>
          <w:marRight w:val="0"/>
          <w:marTop w:val="0"/>
          <w:marBottom w:val="0"/>
          <w:divBdr>
            <w:top w:val="none" w:sz="0" w:space="0" w:color="auto"/>
            <w:left w:val="none" w:sz="0" w:space="0" w:color="auto"/>
            <w:bottom w:val="none" w:sz="0" w:space="0" w:color="auto"/>
            <w:right w:val="none" w:sz="0" w:space="0" w:color="auto"/>
          </w:divBdr>
        </w:div>
        <w:div w:id="2041470039">
          <w:marLeft w:val="0"/>
          <w:marRight w:val="0"/>
          <w:marTop w:val="0"/>
          <w:marBottom w:val="0"/>
          <w:divBdr>
            <w:top w:val="none" w:sz="0" w:space="0" w:color="auto"/>
            <w:left w:val="none" w:sz="0" w:space="0" w:color="auto"/>
            <w:bottom w:val="none" w:sz="0" w:space="0" w:color="auto"/>
            <w:right w:val="none" w:sz="0" w:space="0" w:color="auto"/>
          </w:divBdr>
        </w:div>
        <w:div w:id="542256311">
          <w:marLeft w:val="0"/>
          <w:marRight w:val="0"/>
          <w:marTop w:val="0"/>
          <w:marBottom w:val="0"/>
          <w:divBdr>
            <w:top w:val="none" w:sz="0" w:space="0" w:color="auto"/>
            <w:left w:val="none" w:sz="0" w:space="0" w:color="auto"/>
            <w:bottom w:val="none" w:sz="0" w:space="0" w:color="auto"/>
            <w:right w:val="none" w:sz="0" w:space="0" w:color="auto"/>
          </w:divBdr>
        </w:div>
        <w:div w:id="109206776">
          <w:marLeft w:val="0"/>
          <w:marRight w:val="0"/>
          <w:marTop w:val="0"/>
          <w:marBottom w:val="0"/>
          <w:divBdr>
            <w:top w:val="none" w:sz="0" w:space="0" w:color="auto"/>
            <w:left w:val="none" w:sz="0" w:space="0" w:color="auto"/>
            <w:bottom w:val="none" w:sz="0" w:space="0" w:color="auto"/>
            <w:right w:val="none" w:sz="0" w:space="0" w:color="auto"/>
          </w:divBdr>
        </w:div>
        <w:div w:id="1174229194">
          <w:marLeft w:val="0"/>
          <w:marRight w:val="0"/>
          <w:marTop w:val="0"/>
          <w:marBottom w:val="0"/>
          <w:divBdr>
            <w:top w:val="none" w:sz="0" w:space="0" w:color="auto"/>
            <w:left w:val="none" w:sz="0" w:space="0" w:color="auto"/>
            <w:bottom w:val="none" w:sz="0" w:space="0" w:color="auto"/>
            <w:right w:val="none" w:sz="0" w:space="0" w:color="auto"/>
          </w:divBdr>
        </w:div>
        <w:div w:id="1921718521">
          <w:marLeft w:val="0"/>
          <w:marRight w:val="0"/>
          <w:marTop w:val="0"/>
          <w:marBottom w:val="0"/>
          <w:divBdr>
            <w:top w:val="none" w:sz="0" w:space="0" w:color="auto"/>
            <w:left w:val="none" w:sz="0" w:space="0" w:color="auto"/>
            <w:bottom w:val="none" w:sz="0" w:space="0" w:color="auto"/>
            <w:right w:val="none" w:sz="0" w:space="0" w:color="auto"/>
          </w:divBdr>
        </w:div>
        <w:div w:id="255795707">
          <w:marLeft w:val="0"/>
          <w:marRight w:val="0"/>
          <w:marTop w:val="0"/>
          <w:marBottom w:val="0"/>
          <w:divBdr>
            <w:top w:val="none" w:sz="0" w:space="0" w:color="auto"/>
            <w:left w:val="none" w:sz="0" w:space="0" w:color="auto"/>
            <w:bottom w:val="none" w:sz="0" w:space="0" w:color="auto"/>
            <w:right w:val="none" w:sz="0" w:space="0" w:color="auto"/>
          </w:divBdr>
        </w:div>
        <w:div w:id="425855321">
          <w:marLeft w:val="0"/>
          <w:marRight w:val="0"/>
          <w:marTop w:val="0"/>
          <w:marBottom w:val="0"/>
          <w:divBdr>
            <w:top w:val="none" w:sz="0" w:space="0" w:color="auto"/>
            <w:left w:val="none" w:sz="0" w:space="0" w:color="auto"/>
            <w:bottom w:val="none" w:sz="0" w:space="0" w:color="auto"/>
            <w:right w:val="none" w:sz="0" w:space="0" w:color="auto"/>
          </w:divBdr>
        </w:div>
        <w:div w:id="483544397">
          <w:marLeft w:val="0"/>
          <w:marRight w:val="0"/>
          <w:marTop w:val="0"/>
          <w:marBottom w:val="0"/>
          <w:divBdr>
            <w:top w:val="none" w:sz="0" w:space="0" w:color="auto"/>
            <w:left w:val="none" w:sz="0" w:space="0" w:color="auto"/>
            <w:bottom w:val="none" w:sz="0" w:space="0" w:color="auto"/>
            <w:right w:val="none" w:sz="0" w:space="0" w:color="auto"/>
          </w:divBdr>
        </w:div>
        <w:div w:id="438108336">
          <w:marLeft w:val="0"/>
          <w:marRight w:val="0"/>
          <w:marTop w:val="0"/>
          <w:marBottom w:val="0"/>
          <w:divBdr>
            <w:top w:val="none" w:sz="0" w:space="0" w:color="auto"/>
            <w:left w:val="none" w:sz="0" w:space="0" w:color="auto"/>
            <w:bottom w:val="none" w:sz="0" w:space="0" w:color="auto"/>
            <w:right w:val="none" w:sz="0" w:space="0" w:color="auto"/>
          </w:divBdr>
        </w:div>
        <w:div w:id="1976370452">
          <w:marLeft w:val="0"/>
          <w:marRight w:val="0"/>
          <w:marTop w:val="0"/>
          <w:marBottom w:val="0"/>
          <w:divBdr>
            <w:top w:val="none" w:sz="0" w:space="0" w:color="auto"/>
            <w:left w:val="none" w:sz="0" w:space="0" w:color="auto"/>
            <w:bottom w:val="none" w:sz="0" w:space="0" w:color="auto"/>
            <w:right w:val="none" w:sz="0" w:space="0" w:color="auto"/>
          </w:divBdr>
        </w:div>
        <w:div w:id="1189180076">
          <w:marLeft w:val="0"/>
          <w:marRight w:val="0"/>
          <w:marTop w:val="0"/>
          <w:marBottom w:val="0"/>
          <w:divBdr>
            <w:top w:val="none" w:sz="0" w:space="0" w:color="auto"/>
            <w:left w:val="none" w:sz="0" w:space="0" w:color="auto"/>
            <w:bottom w:val="none" w:sz="0" w:space="0" w:color="auto"/>
            <w:right w:val="none" w:sz="0" w:space="0" w:color="auto"/>
          </w:divBdr>
        </w:div>
        <w:div w:id="1558666845">
          <w:marLeft w:val="0"/>
          <w:marRight w:val="0"/>
          <w:marTop w:val="0"/>
          <w:marBottom w:val="0"/>
          <w:divBdr>
            <w:top w:val="none" w:sz="0" w:space="0" w:color="auto"/>
            <w:left w:val="none" w:sz="0" w:space="0" w:color="auto"/>
            <w:bottom w:val="none" w:sz="0" w:space="0" w:color="auto"/>
            <w:right w:val="none" w:sz="0" w:space="0" w:color="auto"/>
          </w:divBdr>
        </w:div>
      </w:divsChild>
    </w:div>
    <w:div w:id="891966778">
      <w:bodyDiv w:val="1"/>
      <w:marLeft w:val="0"/>
      <w:marRight w:val="0"/>
      <w:marTop w:val="0"/>
      <w:marBottom w:val="0"/>
      <w:divBdr>
        <w:top w:val="none" w:sz="0" w:space="0" w:color="auto"/>
        <w:left w:val="none" w:sz="0" w:space="0" w:color="auto"/>
        <w:bottom w:val="none" w:sz="0" w:space="0" w:color="auto"/>
        <w:right w:val="none" w:sz="0" w:space="0" w:color="auto"/>
      </w:divBdr>
    </w:div>
    <w:div w:id="902909570">
      <w:bodyDiv w:val="1"/>
      <w:marLeft w:val="0"/>
      <w:marRight w:val="0"/>
      <w:marTop w:val="0"/>
      <w:marBottom w:val="0"/>
      <w:divBdr>
        <w:top w:val="none" w:sz="0" w:space="0" w:color="auto"/>
        <w:left w:val="none" w:sz="0" w:space="0" w:color="auto"/>
        <w:bottom w:val="none" w:sz="0" w:space="0" w:color="auto"/>
        <w:right w:val="none" w:sz="0" w:space="0" w:color="auto"/>
      </w:divBdr>
    </w:div>
    <w:div w:id="941843861">
      <w:bodyDiv w:val="1"/>
      <w:marLeft w:val="0"/>
      <w:marRight w:val="0"/>
      <w:marTop w:val="0"/>
      <w:marBottom w:val="0"/>
      <w:divBdr>
        <w:top w:val="none" w:sz="0" w:space="0" w:color="auto"/>
        <w:left w:val="none" w:sz="0" w:space="0" w:color="auto"/>
        <w:bottom w:val="none" w:sz="0" w:space="0" w:color="auto"/>
        <w:right w:val="none" w:sz="0" w:space="0" w:color="auto"/>
      </w:divBdr>
    </w:div>
    <w:div w:id="945621679">
      <w:bodyDiv w:val="1"/>
      <w:marLeft w:val="0"/>
      <w:marRight w:val="0"/>
      <w:marTop w:val="0"/>
      <w:marBottom w:val="0"/>
      <w:divBdr>
        <w:top w:val="none" w:sz="0" w:space="0" w:color="auto"/>
        <w:left w:val="none" w:sz="0" w:space="0" w:color="auto"/>
        <w:bottom w:val="none" w:sz="0" w:space="0" w:color="auto"/>
        <w:right w:val="none" w:sz="0" w:space="0" w:color="auto"/>
      </w:divBdr>
    </w:div>
    <w:div w:id="946501084">
      <w:bodyDiv w:val="1"/>
      <w:marLeft w:val="0"/>
      <w:marRight w:val="0"/>
      <w:marTop w:val="0"/>
      <w:marBottom w:val="0"/>
      <w:divBdr>
        <w:top w:val="none" w:sz="0" w:space="0" w:color="auto"/>
        <w:left w:val="none" w:sz="0" w:space="0" w:color="auto"/>
        <w:bottom w:val="none" w:sz="0" w:space="0" w:color="auto"/>
        <w:right w:val="none" w:sz="0" w:space="0" w:color="auto"/>
      </w:divBdr>
    </w:div>
    <w:div w:id="947591064">
      <w:bodyDiv w:val="1"/>
      <w:marLeft w:val="0"/>
      <w:marRight w:val="0"/>
      <w:marTop w:val="0"/>
      <w:marBottom w:val="0"/>
      <w:divBdr>
        <w:top w:val="none" w:sz="0" w:space="0" w:color="auto"/>
        <w:left w:val="none" w:sz="0" w:space="0" w:color="auto"/>
        <w:bottom w:val="none" w:sz="0" w:space="0" w:color="auto"/>
        <w:right w:val="none" w:sz="0" w:space="0" w:color="auto"/>
      </w:divBdr>
    </w:div>
    <w:div w:id="963147718">
      <w:bodyDiv w:val="1"/>
      <w:marLeft w:val="0"/>
      <w:marRight w:val="0"/>
      <w:marTop w:val="0"/>
      <w:marBottom w:val="0"/>
      <w:divBdr>
        <w:top w:val="none" w:sz="0" w:space="0" w:color="auto"/>
        <w:left w:val="none" w:sz="0" w:space="0" w:color="auto"/>
        <w:bottom w:val="none" w:sz="0" w:space="0" w:color="auto"/>
        <w:right w:val="none" w:sz="0" w:space="0" w:color="auto"/>
      </w:divBdr>
    </w:div>
    <w:div w:id="969359580">
      <w:bodyDiv w:val="1"/>
      <w:marLeft w:val="0"/>
      <w:marRight w:val="0"/>
      <w:marTop w:val="0"/>
      <w:marBottom w:val="0"/>
      <w:divBdr>
        <w:top w:val="none" w:sz="0" w:space="0" w:color="auto"/>
        <w:left w:val="none" w:sz="0" w:space="0" w:color="auto"/>
        <w:bottom w:val="none" w:sz="0" w:space="0" w:color="auto"/>
        <w:right w:val="none" w:sz="0" w:space="0" w:color="auto"/>
      </w:divBdr>
    </w:div>
    <w:div w:id="1080832232">
      <w:bodyDiv w:val="1"/>
      <w:marLeft w:val="0"/>
      <w:marRight w:val="0"/>
      <w:marTop w:val="0"/>
      <w:marBottom w:val="0"/>
      <w:divBdr>
        <w:top w:val="none" w:sz="0" w:space="0" w:color="auto"/>
        <w:left w:val="none" w:sz="0" w:space="0" w:color="auto"/>
        <w:bottom w:val="none" w:sz="0" w:space="0" w:color="auto"/>
        <w:right w:val="none" w:sz="0" w:space="0" w:color="auto"/>
      </w:divBdr>
    </w:div>
    <w:div w:id="1174343990">
      <w:bodyDiv w:val="1"/>
      <w:marLeft w:val="0"/>
      <w:marRight w:val="0"/>
      <w:marTop w:val="0"/>
      <w:marBottom w:val="0"/>
      <w:divBdr>
        <w:top w:val="none" w:sz="0" w:space="0" w:color="auto"/>
        <w:left w:val="none" w:sz="0" w:space="0" w:color="auto"/>
        <w:bottom w:val="none" w:sz="0" w:space="0" w:color="auto"/>
        <w:right w:val="none" w:sz="0" w:space="0" w:color="auto"/>
      </w:divBdr>
    </w:div>
    <w:div w:id="1235167560">
      <w:bodyDiv w:val="1"/>
      <w:marLeft w:val="0"/>
      <w:marRight w:val="0"/>
      <w:marTop w:val="0"/>
      <w:marBottom w:val="0"/>
      <w:divBdr>
        <w:top w:val="none" w:sz="0" w:space="0" w:color="auto"/>
        <w:left w:val="none" w:sz="0" w:space="0" w:color="auto"/>
        <w:bottom w:val="none" w:sz="0" w:space="0" w:color="auto"/>
        <w:right w:val="none" w:sz="0" w:space="0" w:color="auto"/>
      </w:divBdr>
    </w:div>
    <w:div w:id="1248004800">
      <w:bodyDiv w:val="1"/>
      <w:marLeft w:val="0"/>
      <w:marRight w:val="0"/>
      <w:marTop w:val="0"/>
      <w:marBottom w:val="0"/>
      <w:divBdr>
        <w:top w:val="none" w:sz="0" w:space="0" w:color="auto"/>
        <w:left w:val="none" w:sz="0" w:space="0" w:color="auto"/>
        <w:bottom w:val="none" w:sz="0" w:space="0" w:color="auto"/>
        <w:right w:val="none" w:sz="0" w:space="0" w:color="auto"/>
      </w:divBdr>
    </w:div>
    <w:div w:id="1281499161">
      <w:bodyDiv w:val="1"/>
      <w:marLeft w:val="0"/>
      <w:marRight w:val="0"/>
      <w:marTop w:val="0"/>
      <w:marBottom w:val="0"/>
      <w:divBdr>
        <w:top w:val="none" w:sz="0" w:space="0" w:color="auto"/>
        <w:left w:val="none" w:sz="0" w:space="0" w:color="auto"/>
        <w:bottom w:val="none" w:sz="0" w:space="0" w:color="auto"/>
        <w:right w:val="none" w:sz="0" w:space="0" w:color="auto"/>
      </w:divBdr>
    </w:div>
    <w:div w:id="1283539942">
      <w:bodyDiv w:val="1"/>
      <w:marLeft w:val="0"/>
      <w:marRight w:val="0"/>
      <w:marTop w:val="0"/>
      <w:marBottom w:val="0"/>
      <w:divBdr>
        <w:top w:val="none" w:sz="0" w:space="0" w:color="auto"/>
        <w:left w:val="none" w:sz="0" w:space="0" w:color="auto"/>
        <w:bottom w:val="none" w:sz="0" w:space="0" w:color="auto"/>
        <w:right w:val="none" w:sz="0" w:space="0" w:color="auto"/>
      </w:divBdr>
    </w:div>
    <w:div w:id="1313832086">
      <w:bodyDiv w:val="1"/>
      <w:marLeft w:val="0"/>
      <w:marRight w:val="0"/>
      <w:marTop w:val="0"/>
      <w:marBottom w:val="0"/>
      <w:divBdr>
        <w:top w:val="none" w:sz="0" w:space="0" w:color="auto"/>
        <w:left w:val="none" w:sz="0" w:space="0" w:color="auto"/>
        <w:bottom w:val="none" w:sz="0" w:space="0" w:color="auto"/>
        <w:right w:val="none" w:sz="0" w:space="0" w:color="auto"/>
      </w:divBdr>
    </w:div>
    <w:div w:id="1379011835">
      <w:bodyDiv w:val="1"/>
      <w:marLeft w:val="0"/>
      <w:marRight w:val="0"/>
      <w:marTop w:val="0"/>
      <w:marBottom w:val="0"/>
      <w:divBdr>
        <w:top w:val="none" w:sz="0" w:space="0" w:color="auto"/>
        <w:left w:val="none" w:sz="0" w:space="0" w:color="auto"/>
        <w:bottom w:val="none" w:sz="0" w:space="0" w:color="auto"/>
        <w:right w:val="none" w:sz="0" w:space="0" w:color="auto"/>
      </w:divBdr>
    </w:div>
    <w:div w:id="1387409295">
      <w:bodyDiv w:val="1"/>
      <w:marLeft w:val="0"/>
      <w:marRight w:val="0"/>
      <w:marTop w:val="0"/>
      <w:marBottom w:val="0"/>
      <w:divBdr>
        <w:top w:val="none" w:sz="0" w:space="0" w:color="auto"/>
        <w:left w:val="none" w:sz="0" w:space="0" w:color="auto"/>
        <w:bottom w:val="none" w:sz="0" w:space="0" w:color="auto"/>
        <w:right w:val="none" w:sz="0" w:space="0" w:color="auto"/>
      </w:divBdr>
    </w:div>
    <w:div w:id="1390879268">
      <w:bodyDiv w:val="1"/>
      <w:marLeft w:val="0"/>
      <w:marRight w:val="0"/>
      <w:marTop w:val="0"/>
      <w:marBottom w:val="0"/>
      <w:divBdr>
        <w:top w:val="none" w:sz="0" w:space="0" w:color="auto"/>
        <w:left w:val="none" w:sz="0" w:space="0" w:color="auto"/>
        <w:bottom w:val="none" w:sz="0" w:space="0" w:color="auto"/>
        <w:right w:val="none" w:sz="0" w:space="0" w:color="auto"/>
      </w:divBdr>
    </w:div>
    <w:div w:id="1455293878">
      <w:bodyDiv w:val="1"/>
      <w:marLeft w:val="0"/>
      <w:marRight w:val="0"/>
      <w:marTop w:val="0"/>
      <w:marBottom w:val="0"/>
      <w:divBdr>
        <w:top w:val="none" w:sz="0" w:space="0" w:color="auto"/>
        <w:left w:val="none" w:sz="0" w:space="0" w:color="auto"/>
        <w:bottom w:val="none" w:sz="0" w:space="0" w:color="auto"/>
        <w:right w:val="none" w:sz="0" w:space="0" w:color="auto"/>
      </w:divBdr>
    </w:div>
    <w:div w:id="1463034026">
      <w:bodyDiv w:val="1"/>
      <w:marLeft w:val="0"/>
      <w:marRight w:val="0"/>
      <w:marTop w:val="0"/>
      <w:marBottom w:val="0"/>
      <w:divBdr>
        <w:top w:val="none" w:sz="0" w:space="0" w:color="auto"/>
        <w:left w:val="none" w:sz="0" w:space="0" w:color="auto"/>
        <w:bottom w:val="none" w:sz="0" w:space="0" w:color="auto"/>
        <w:right w:val="none" w:sz="0" w:space="0" w:color="auto"/>
      </w:divBdr>
    </w:div>
    <w:div w:id="1495947276">
      <w:bodyDiv w:val="1"/>
      <w:marLeft w:val="0"/>
      <w:marRight w:val="0"/>
      <w:marTop w:val="0"/>
      <w:marBottom w:val="0"/>
      <w:divBdr>
        <w:top w:val="none" w:sz="0" w:space="0" w:color="auto"/>
        <w:left w:val="none" w:sz="0" w:space="0" w:color="auto"/>
        <w:bottom w:val="none" w:sz="0" w:space="0" w:color="auto"/>
        <w:right w:val="none" w:sz="0" w:space="0" w:color="auto"/>
      </w:divBdr>
    </w:div>
    <w:div w:id="1500002334">
      <w:bodyDiv w:val="1"/>
      <w:marLeft w:val="0"/>
      <w:marRight w:val="0"/>
      <w:marTop w:val="0"/>
      <w:marBottom w:val="0"/>
      <w:divBdr>
        <w:top w:val="none" w:sz="0" w:space="0" w:color="auto"/>
        <w:left w:val="none" w:sz="0" w:space="0" w:color="auto"/>
        <w:bottom w:val="none" w:sz="0" w:space="0" w:color="auto"/>
        <w:right w:val="none" w:sz="0" w:space="0" w:color="auto"/>
      </w:divBdr>
    </w:div>
    <w:div w:id="1512060694">
      <w:bodyDiv w:val="1"/>
      <w:marLeft w:val="0"/>
      <w:marRight w:val="0"/>
      <w:marTop w:val="0"/>
      <w:marBottom w:val="0"/>
      <w:divBdr>
        <w:top w:val="none" w:sz="0" w:space="0" w:color="auto"/>
        <w:left w:val="none" w:sz="0" w:space="0" w:color="auto"/>
        <w:bottom w:val="none" w:sz="0" w:space="0" w:color="auto"/>
        <w:right w:val="none" w:sz="0" w:space="0" w:color="auto"/>
      </w:divBdr>
    </w:div>
    <w:div w:id="1521622681">
      <w:bodyDiv w:val="1"/>
      <w:marLeft w:val="0"/>
      <w:marRight w:val="0"/>
      <w:marTop w:val="0"/>
      <w:marBottom w:val="0"/>
      <w:divBdr>
        <w:top w:val="none" w:sz="0" w:space="0" w:color="auto"/>
        <w:left w:val="none" w:sz="0" w:space="0" w:color="auto"/>
        <w:bottom w:val="none" w:sz="0" w:space="0" w:color="auto"/>
        <w:right w:val="none" w:sz="0" w:space="0" w:color="auto"/>
      </w:divBdr>
    </w:div>
    <w:div w:id="1539463827">
      <w:bodyDiv w:val="1"/>
      <w:marLeft w:val="0"/>
      <w:marRight w:val="0"/>
      <w:marTop w:val="0"/>
      <w:marBottom w:val="0"/>
      <w:divBdr>
        <w:top w:val="none" w:sz="0" w:space="0" w:color="auto"/>
        <w:left w:val="none" w:sz="0" w:space="0" w:color="auto"/>
        <w:bottom w:val="none" w:sz="0" w:space="0" w:color="auto"/>
        <w:right w:val="none" w:sz="0" w:space="0" w:color="auto"/>
      </w:divBdr>
    </w:div>
    <w:div w:id="1553694501">
      <w:bodyDiv w:val="1"/>
      <w:marLeft w:val="0"/>
      <w:marRight w:val="0"/>
      <w:marTop w:val="0"/>
      <w:marBottom w:val="0"/>
      <w:divBdr>
        <w:top w:val="none" w:sz="0" w:space="0" w:color="auto"/>
        <w:left w:val="none" w:sz="0" w:space="0" w:color="auto"/>
        <w:bottom w:val="none" w:sz="0" w:space="0" w:color="auto"/>
        <w:right w:val="none" w:sz="0" w:space="0" w:color="auto"/>
      </w:divBdr>
    </w:div>
    <w:div w:id="1574510657">
      <w:bodyDiv w:val="1"/>
      <w:marLeft w:val="0"/>
      <w:marRight w:val="0"/>
      <w:marTop w:val="0"/>
      <w:marBottom w:val="0"/>
      <w:divBdr>
        <w:top w:val="none" w:sz="0" w:space="0" w:color="auto"/>
        <w:left w:val="none" w:sz="0" w:space="0" w:color="auto"/>
        <w:bottom w:val="none" w:sz="0" w:space="0" w:color="auto"/>
        <w:right w:val="none" w:sz="0" w:space="0" w:color="auto"/>
      </w:divBdr>
    </w:div>
    <w:div w:id="1596985368">
      <w:bodyDiv w:val="1"/>
      <w:marLeft w:val="0"/>
      <w:marRight w:val="0"/>
      <w:marTop w:val="0"/>
      <w:marBottom w:val="0"/>
      <w:divBdr>
        <w:top w:val="none" w:sz="0" w:space="0" w:color="auto"/>
        <w:left w:val="none" w:sz="0" w:space="0" w:color="auto"/>
        <w:bottom w:val="none" w:sz="0" w:space="0" w:color="auto"/>
        <w:right w:val="none" w:sz="0" w:space="0" w:color="auto"/>
      </w:divBdr>
    </w:div>
    <w:div w:id="1624724534">
      <w:bodyDiv w:val="1"/>
      <w:marLeft w:val="0"/>
      <w:marRight w:val="0"/>
      <w:marTop w:val="0"/>
      <w:marBottom w:val="0"/>
      <w:divBdr>
        <w:top w:val="none" w:sz="0" w:space="0" w:color="auto"/>
        <w:left w:val="none" w:sz="0" w:space="0" w:color="auto"/>
        <w:bottom w:val="none" w:sz="0" w:space="0" w:color="auto"/>
        <w:right w:val="none" w:sz="0" w:space="0" w:color="auto"/>
      </w:divBdr>
    </w:div>
    <w:div w:id="1665429068">
      <w:bodyDiv w:val="1"/>
      <w:marLeft w:val="0"/>
      <w:marRight w:val="0"/>
      <w:marTop w:val="0"/>
      <w:marBottom w:val="0"/>
      <w:divBdr>
        <w:top w:val="none" w:sz="0" w:space="0" w:color="auto"/>
        <w:left w:val="none" w:sz="0" w:space="0" w:color="auto"/>
        <w:bottom w:val="none" w:sz="0" w:space="0" w:color="auto"/>
        <w:right w:val="none" w:sz="0" w:space="0" w:color="auto"/>
      </w:divBdr>
    </w:div>
    <w:div w:id="1681465457">
      <w:bodyDiv w:val="1"/>
      <w:marLeft w:val="0"/>
      <w:marRight w:val="0"/>
      <w:marTop w:val="0"/>
      <w:marBottom w:val="0"/>
      <w:divBdr>
        <w:top w:val="none" w:sz="0" w:space="0" w:color="auto"/>
        <w:left w:val="none" w:sz="0" w:space="0" w:color="auto"/>
        <w:bottom w:val="none" w:sz="0" w:space="0" w:color="auto"/>
        <w:right w:val="none" w:sz="0" w:space="0" w:color="auto"/>
      </w:divBdr>
    </w:div>
    <w:div w:id="1711104832">
      <w:bodyDiv w:val="1"/>
      <w:marLeft w:val="0"/>
      <w:marRight w:val="0"/>
      <w:marTop w:val="0"/>
      <w:marBottom w:val="0"/>
      <w:divBdr>
        <w:top w:val="none" w:sz="0" w:space="0" w:color="auto"/>
        <w:left w:val="none" w:sz="0" w:space="0" w:color="auto"/>
        <w:bottom w:val="none" w:sz="0" w:space="0" w:color="auto"/>
        <w:right w:val="none" w:sz="0" w:space="0" w:color="auto"/>
      </w:divBdr>
    </w:div>
    <w:div w:id="1720856579">
      <w:bodyDiv w:val="1"/>
      <w:marLeft w:val="0"/>
      <w:marRight w:val="0"/>
      <w:marTop w:val="0"/>
      <w:marBottom w:val="0"/>
      <w:divBdr>
        <w:top w:val="none" w:sz="0" w:space="0" w:color="auto"/>
        <w:left w:val="none" w:sz="0" w:space="0" w:color="auto"/>
        <w:bottom w:val="none" w:sz="0" w:space="0" w:color="auto"/>
        <w:right w:val="none" w:sz="0" w:space="0" w:color="auto"/>
      </w:divBdr>
    </w:div>
    <w:div w:id="1724518266">
      <w:bodyDiv w:val="1"/>
      <w:marLeft w:val="0"/>
      <w:marRight w:val="0"/>
      <w:marTop w:val="0"/>
      <w:marBottom w:val="0"/>
      <w:divBdr>
        <w:top w:val="none" w:sz="0" w:space="0" w:color="auto"/>
        <w:left w:val="none" w:sz="0" w:space="0" w:color="auto"/>
        <w:bottom w:val="none" w:sz="0" w:space="0" w:color="auto"/>
        <w:right w:val="none" w:sz="0" w:space="0" w:color="auto"/>
      </w:divBdr>
    </w:div>
    <w:div w:id="1739594227">
      <w:bodyDiv w:val="1"/>
      <w:marLeft w:val="0"/>
      <w:marRight w:val="0"/>
      <w:marTop w:val="0"/>
      <w:marBottom w:val="0"/>
      <w:divBdr>
        <w:top w:val="none" w:sz="0" w:space="0" w:color="auto"/>
        <w:left w:val="none" w:sz="0" w:space="0" w:color="auto"/>
        <w:bottom w:val="none" w:sz="0" w:space="0" w:color="auto"/>
        <w:right w:val="none" w:sz="0" w:space="0" w:color="auto"/>
      </w:divBdr>
    </w:div>
    <w:div w:id="1753088994">
      <w:bodyDiv w:val="1"/>
      <w:marLeft w:val="0"/>
      <w:marRight w:val="0"/>
      <w:marTop w:val="0"/>
      <w:marBottom w:val="0"/>
      <w:divBdr>
        <w:top w:val="none" w:sz="0" w:space="0" w:color="auto"/>
        <w:left w:val="none" w:sz="0" w:space="0" w:color="auto"/>
        <w:bottom w:val="none" w:sz="0" w:space="0" w:color="auto"/>
        <w:right w:val="none" w:sz="0" w:space="0" w:color="auto"/>
      </w:divBdr>
    </w:div>
    <w:div w:id="1756321845">
      <w:bodyDiv w:val="1"/>
      <w:marLeft w:val="0"/>
      <w:marRight w:val="0"/>
      <w:marTop w:val="0"/>
      <w:marBottom w:val="0"/>
      <w:divBdr>
        <w:top w:val="none" w:sz="0" w:space="0" w:color="auto"/>
        <w:left w:val="none" w:sz="0" w:space="0" w:color="auto"/>
        <w:bottom w:val="none" w:sz="0" w:space="0" w:color="auto"/>
        <w:right w:val="none" w:sz="0" w:space="0" w:color="auto"/>
      </w:divBdr>
    </w:div>
    <w:div w:id="1761022494">
      <w:bodyDiv w:val="1"/>
      <w:marLeft w:val="0"/>
      <w:marRight w:val="0"/>
      <w:marTop w:val="0"/>
      <w:marBottom w:val="0"/>
      <w:divBdr>
        <w:top w:val="none" w:sz="0" w:space="0" w:color="auto"/>
        <w:left w:val="none" w:sz="0" w:space="0" w:color="auto"/>
        <w:bottom w:val="none" w:sz="0" w:space="0" w:color="auto"/>
        <w:right w:val="none" w:sz="0" w:space="0" w:color="auto"/>
      </w:divBdr>
    </w:div>
    <w:div w:id="1761173240">
      <w:bodyDiv w:val="1"/>
      <w:marLeft w:val="0"/>
      <w:marRight w:val="0"/>
      <w:marTop w:val="0"/>
      <w:marBottom w:val="0"/>
      <w:divBdr>
        <w:top w:val="none" w:sz="0" w:space="0" w:color="auto"/>
        <w:left w:val="none" w:sz="0" w:space="0" w:color="auto"/>
        <w:bottom w:val="none" w:sz="0" w:space="0" w:color="auto"/>
        <w:right w:val="none" w:sz="0" w:space="0" w:color="auto"/>
      </w:divBdr>
    </w:div>
    <w:div w:id="1761675725">
      <w:bodyDiv w:val="1"/>
      <w:marLeft w:val="0"/>
      <w:marRight w:val="0"/>
      <w:marTop w:val="0"/>
      <w:marBottom w:val="0"/>
      <w:divBdr>
        <w:top w:val="none" w:sz="0" w:space="0" w:color="auto"/>
        <w:left w:val="none" w:sz="0" w:space="0" w:color="auto"/>
        <w:bottom w:val="none" w:sz="0" w:space="0" w:color="auto"/>
        <w:right w:val="none" w:sz="0" w:space="0" w:color="auto"/>
      </w:divBdr>
    </w:div>
    <w:div w:id="1790196996">
      <w:bodyDiv w:val="1"/>
      <w:marLeft w:val="0"/>
      <w:marRight w:val="0"/>
      <w:marTop w:val="0"/>
      <w:marBottom w:val="0"/>
      <w:divBdr>
        <w:top w:val="none" w:sz="0" w:space="0" w:color="auto"/>
        <w:left w:val="none" w:sz="0" w:space="0" w:color="auto"/>
        <w:bottom w:val="none" w:sz="0" w:space="0" w:color="auto"/>
        <w:right w:val="none" w:sz="0" w:space="0" w:color="auto"/>
      </w:divBdr>
    </w:div>
    <w:div w:id="1793666943">
      <w:bodyDiv w:val="1"/>
      <w:marLeft w:val="0"/>
      <w:marRight w:val="0"/>
      <w:marTop w:val="0"/>
      <w:marBottom w:val="0"/>
      <w:divBdr>
        <w:top w:val="none" w:sz="0" w:space="0" w:color="auto"/>
        <w:left w:val="none" w:sz="0" w:space="0" w:color="auto"/>
        <w:bottom w:val="none" w:sz="0" w:space="0" w:color="auto"/>
        <w:right w:val="none" w:sz="0" w:space="0" w:color="auto"/>
      </w:divBdr>
    </w:div>
    <w:div w:id="1812822630">
      <w:bodyDiv w:val="1"/>
      <w:marLeft w:val="0"/>
      <w:marRight w:val="0"/>
      <w:marTop w:val="0"/>
      <w:marBottom w:val="0"/>
      <w:divBdr>
        <w:top w:val="none" w:sz="0" w:space="0" w:color="auto"/>
        <w:left w:val="none" w:sz="0" w:space="0" w:color="auto"/>
        <w:bottom w:val="none" w:sz="0" w:space="0" w:color="auto"/>
        <w:right w:val="none" w:sz="0" w:space="0" w:color="auto"/>
      </w:divBdr>
      <w:divsChild>
        <w:div w:id="149253056">
          <w:marLeft w:val="0"/>
          <w:marRight w:val="0"/>
          <w:marTop w:val="0"/>
          <w:marBottom w:val="0"/>
          <w:divBdr>
            <w:top w:val="none" w:sz="0" w:space="0" w:color="auto"/>
            <w:left w:val="none" w:sz="0" w:space="0" w:color="auto"/>
            <w:bottom w:val="none" w:sz="0" w:space="0" w:color="auto"/>
            <w:right w:val="none" w:sz="0" w:space="0" w:color="auto"/>
          </w:divBdr>
        </w:div>
        <w:div w:id="1023559769">
          <w:marLeft w:val="0"/>
          <w:marRight w:val="0"/>
          <w:marTop w:val="0"/>
          <w:marBottom w:val="0"/>
          <w:divBdr>
            <w:top w:val="none" w:sz="0" w:space="0" w:color="auto"/>
            <w:left w:val="none" w:sz="0" w:space="0" w:color="auto"/>
            <w:bottom w:val="none" w:sz="0" w:space="0" w:color="auto"/>
            <w:right w:val="none" w:sz="0" w:space="0" w:color="auto"/>
          </w:divBdr>
        </w:div>
        <w:div w:id="151918921">
          <w:marLeft w:val="0"/>
          <w:marRight w:val="0"/>
          <w:marTop w:val="0"/>
          <w:marBottom w:val="0"/>
          <w:divBdr>
            <w:top w:val="none" w:sz="0" w:space="0" w:color="auto"/>
            <w:left w:val="none" w:sz="0" w:space="0" w:color="auto"/>
            <w:bottom w:val="none" w:sz="0" w:space="0" w:color="auto"/>
            <w:right w:val="none" w:sz="0" w:space="0" w:color="auto"/>
          </w:divBdr>
        </w:div>
        <w:div w:id="515465418">
          <w:marLeft w:val="0"/>
          <w:marRight w:val="0"/>
          <w:marTop w:val="0"/>
          <w:marBottom w:val="0"/>
          <w:divBdr>
            <w:top w:val="none" w:sz="0" w:space="0" w:color="auto"/>
            <w:left w:val="none" w:sz="0" w:space="0" w:color="auto"/>
            <w:bottom w:val="none" w:sz="0" w:space="0" w:color="auto"/>
            <w:right w:val="none" w:sz="0" w:space="0" w:color="auto"/>
          </w:divBdr>
        </w:div>
        <w:div w:id="1177576978">
          <w:marLeft w:val="0"/>
          <w:marRight w:val="0"/>
          <w:marTop w:val="0"/>
          <w:marBottom w:val="0"/>
          <w:divBdr>
            <w:top w:val="none" w:sz="0" w:space="0" w:color="auto"/>
            <w:left w:val="none" w:sz="0" w:space="0" w:color="auto"/>
            <w:bottom w:val="none" w:sz="0" w:space="0" w:color="auto"/>
            <w:right w:val="none" w:sz="0" w:space="0" w:color="auto"/>
          </w:divBdr>
        </w:div>
        <w:div w:id="1463159858">
          <w:marLeft w:val="0"/>
          <w:marRight w:val="0"/>
          <w:marTop w:val="0"/>
          <w:marBottom w:val="0"/>
          <w:divBdr>
            <w:top w:val="none" w:sz="0" w:space="0" w:color="auto"/>
            <w:left w:val="none" w:sz="0" w:space="0" w:color="auto"/>
            <w:bottom w:val="none" w:sz="0" w:space="0" w:color="auto"/>
            <w:right w:val="none" w:sz="0" w:space="0" w:color="auto"/>
          </w:divBdr>
        </w:div>
        <w:div w:id="1976443977">
          <w:marLeft w:val="0"/>
          <w:marRight w:val="0"/>
          <w:marTop w:val="0"/>
          <w:marBottom w:val="0"/>
          <w:divBdr>
            <w:top w:val="none" w:sz="0" w:space="0" w:color="auto"/>
            <w:left w:val="none" w:sz="0" w:space="0" w:color="auto"/>
            <w:bottom w:val="none" w:sz="0" w:space="0" w:color="auto"/>
            <w:right w:val="none" w:sz="0" w:space="0" w:color="auto"/>
          </w:divBdr>
        </w:div>
        <w:div w:id="690565564">
          <w:marLeft w:val="0"/>
          <w:marRight w:val="0"/>
          <w:marTop w:val="0"/>
          <w:marBottom w:val="0"/>
          <w:divBdr>
            <w:top w:val="none" w:sz="0" w:space="0" w:color="auto"/>
            <w:left w:val="none" w:sz="0" w:space="0" w:color="auto"/>
            <w:bottom w:val="none" w:sz="0" w:space="0" w:color="auto"/>
            <w:right w:val="none" w:sz="0" w:space="0" w:color="auto"/>
          </w:divBdr>
        </w:div>
        <w:div w:id="2147048208">
          <w:marLeft w:val="0"/>
          <w:marRight w:val="0"/>
          <w:marTop w:val="0"/>
          <w:marBottom w:val="0"/>
          <w:divBdr>
            <w:top w:val="none" w:sz="0" w:space="0" w:color="auto"/>
            <w:left w:val="none" w:sz="0" w:space="0" w:color="auto"/>
            <w:bottom w:val="none" w:sz="0" w:space="0" w:color="auto"/>
            <w:right w:val="none" w:sz="0" w:space="0" w:color="auto"/>
          </w:divBdr>
        </w:div>
        <w:div w:id="562256822">
          <w:marLeft w:val="0"/>
          <w:marRight w:val="0"/>
          <w:marTop w:val="0"/>
          <w:marBottom w:val="0"/>
          <w:divBdr>
            <w:top w:val="none" w:sz="0" w:space="0" w:color="auto"/>
            <w:left w:val="none" w:sz="0" w:space="0" w:color="auto"/>
            <w:bottom w:val="none" w:sz="0" w:space="0" w:color="auto"/>
            <w:right w:val="none" w:sz="0" w:space="0" w:color="auto"/>
          </w:divBdr>
        </w:div>
        <w:div w:id="1903171840">
          <w:marLeft w:val="0"/>
          <w:marRight w:val="0"/>
          <w:marTop w:val="0"/>
          <w:marBottom w:val="0"/>
          <w:divBdr>
            <w:top w:val="none" w:sz="0" w:space="0" w:color="auto"/>
            <w:left w:val="none" w:sz="0" w:space="0" w:color="auto"/>
            <w:bottom w:val="none" w:sz="0" w:space="0" w:color="auto"/>
            <w:right w:val="none" w:sz="0" w:space="0" w:color="auto"/>
          </w:divBdr>
        </w:div>
        <w:div w:id="550654857">
          <w:marLeft w:val="0"/>
          <w:marRight w:val="0"/>
          <w:marTop w:val="0"/>
          <w:marBottom w:val="0"/>
          <w:divBdr>
            <w:top w:val="none" w:sz="0" w:space="0" w:color="auto"/>
            <w:left w:val="none" w:sz="0" w:space="0" w:color="auto"/>
            <w:bottom w:val="none" w:sz="0" w:space="0" w:color="auto"/>
            <w:right w:val="none" w:sz="0" w:space="0" w:color="auto"/>
          </w:divBdr>
        </w:div>
        <w:div w:id="1444424843">
          <w:marLeft w:val="0"/>
          <w:marRight w:val="0"/>
          <w:marTop w:val="0"/>
          <w:marBottom w:val="0"/>
          <w:divBdr>
            <w:top w:val="none" w:sz="0" w:space="0" w:color="auto"/>
            <w:left w:val="none" w:sz="0" w:space="0" w:color="auto"/>
            <w:bottom w:val="none" w:sz="0" w:space="0" w:color="auto"/>
            <w:right w:val="none" w:sz="0" w:space="0" w:color="auto"/>
          </w:divBdr>
        </w:div>
        <w:div w:id="1895264772">
          <w:marLeft w:val="0"/>
          <w:marRight w:val="0"/>
          <w:marTop w:val="0"/>
          <w:marBottom w:val="0"/>
          <w:divBdr>
            <w:top w:val="none" w:sz="0" w:space="0" w:color="auto"/>
            <w:left w:val="none" w:sz="0" w:space="0" w:color="auto"/>
            <w:bottom w:val="none" w:sz="0" w:space="0" w:color="auto"/>
            <w:right w:val="none" w:sz="0" w:space="0" w:color="auto"/>
          </w:divBdr>
        </w:div>
        <w:div w:id="558172038">
          <w:marLeft w:val="0"/>
          <w:marRight w:val="0"/>
          <w:marTop w:val="0"/>
          <w:marBottom w:val="0"/>
          <w:divBdr>
            <w:top w:val="none" w:sz="0" w:space="0" w:color="auto"/>
            <w:left w:val="none" w:sz="0" w:space="0" w:color="auto"/>
            <w:bottom w:val="none" w:sz="0" w:space="0" w:color="auto"/>
            <w:right w:val="none" w:sz="0" w:space="0" w:color="auto"/>
          </w:divBdr>
        </w:div>
        <w:div w:id="992023077">
          <w:marLeft w:val="0"/>
          <w:marRight w:val="0"/>
          <w:marTop w:val="0"/>
          <w:marBottom w:val="0"/>
          <w:divBdr>
            <w:top w:val="none" w:sz="0" w:space="0" w:color="auto"/>
            <w:left w:val="none" w:sz="0" w:space="0" w:color="auto"/>
            <w:bottom w:val="none" w:sz="0" w:space="0" w:color="auto"/>
            <w:right w:val="none" w:sz="0" w:space="0" w:color="auto"/>
          </w:divBdr>
        </w:div>
        <w:div w:id="293484353">
          <w:marLeft w:val="0"/>
          <w:marRight w:val="0"/>
          <w:marTop w:val="0"/>
          <w:marBottom w:val="0"/>
          <w:divBdr>
            <w:top w:val="none" w:sz="0" w:space="0" w:color="auto"/>
            <w:left w:val="none" w:sz="0" w:space="0" w:color="auto"/>
            <w:bottom w:val="none" w:sz="0" w:space="0" w:color="auto"/>
            <w:right w:val="none" w:sz="0" w:space="0" w:color="auto"/>
          </w:divBdr>
        </w:div>
        <w:div w:id="1327978949">
          <w:marLeft w:val="0"/>
          <w:marRight w:val="0"/>
          <w:marTop w:val="0"/>
          <w:marBottom w:val="0"/>
          <w:divBdr>
            <w:top w:val="none" w:sz="0" w:space="0" w:color="auto"/>
            <w:left w:val="none" w:sz="0" w:space="0" w:color="auto"/>
            <w:bottom w:val="none" w:sz="0" w:space="0" w:color="auto"/>
            <w:right w:val="none" w:sz="0" w:space="0" w:color="auto"/>
          </w:divBdr>
        </w:div>
        <w:div w:id="1936665285">
          <w:marLeft w:val="0"/>
          <w:marRight w:val="0"/>
          <w:marTop w:val="0"/>
          <w:marBottom w:val="0"/>
          <w:divBdr>
            <w:top w:val="none" w:sz="0" w:space="0" w:color="auto"/>
            <w:left w:val="none" w:sz="0" w:space="0" w:color="auto"/>
            <w:bottom w:val="none" w:sz="0" w:space="0" w:color="auto"/>
            <w:right w:val="none" w:sz="0" w:space="0" w:color="auto"/>
          </w:divBdr>
        </w:div>
        <w:div w:id="1391810039">
          <w:marLeft w:val="0"/>
          <w:marRight w:val="0"/>
          <w:marTop w:val="0"/>
          <w:marBottom w:val="0"/>
          <w:divBdr>
            <w:top w:val="none" w:sz="0" w:space="0" w:color="auto"/>
            <w:left w:val="none" w:sz="0" w:space="0" w:color="auto"/>
            <w:bottom w:val="none" w:sz="0" w:space="0" w:color="auto"/>
            <w:right w:val="none" w:sz="0" w:space="0" w:color="auto"/>
          </w:divBdr>
        </w:div>
        <w:div w:id="10885823">
          <w:marLeft w:val="0"/>
          <w:marRight w:val="0"/>
          <w:marTop w:val="0"/>
          <w:marBottom w:val="0"/>
          <w:divBdr>
            <w:top w:val="none" w:sz="0" w:space="0" w:color="auto"/>
            <w:left w:val="none" w:sz="0" w:space="0" w:color="auto"/>
            <w:bottom w:val="none" w:sz="0" w:space="0" w:color="auto"/>
            <w:right w:val="none" w:sz="0" w:space="0" w:color="auto"/>
          </w:divBdr>
        </w:div>
        <w:div w:id="281961000">
          <w:marLeft w:val="0"/>
          <w:marRight w:val="0"/>
          <w:marTop w:val="0"/>
          <w:marBottom w:val="0"/>
          <w:divBdr>
            <w:top w:val="none" w:sz="0" w:space="0" w:color="auto"/>
            <w:left w:val="none" w:sz="0" w:space="0" w:color="auto"/>
            <w:bottom w:val="none" w:sz="0" w:space="0" w:color="auto"/>
            <w:right w:val="none" w:sz="0" w:space="0" w:color="auto"/>
          </w:divBdr>
        </w:div>
        <w:div w:id="1030640417">
          <w:marLeft w:val="0"/>
          <w:marRight w:val="0"/>
          <w:marTop w:val="0"/>
          <w:marBottom w:val="0"/>
          <w:divBdr>
            <w:top w:val="none" w:sz="0" w:space="0" w:color="auto"/>
            <w:left w:val="none" w:sz="0" w:space="0" w:color="auto"/>
            <w:bottom w:val="none" w:sz="0" w:space="0" w:color="auto"/>
            <w:right w:val="none" w:sz="0" w:space="0" w:color="auto"/>
          </w:divBdr>
        </w:div>
        <w:div w:id="1086221523">
          <w:marLeft w:val="0"/>
          <w:marRight w:val="0"/>
          <w:marTop w:val="0"/>
          <w:marBottom w:val="0"/>
          <w:divBdr>
            <w:top w:val="none" w:sz="0" w:space="0" w:color="auto"/>
            <w:left w:val="none" w:sz="0" w:space="0" w:color="auto"/>
            <w:bottom w:val="none" w:sz="0" w:space="0" w:color="auto"/>
            <w:right w:val="none" w:sz="0" w:space="0" w:color="auto"/>
          </w:divBdr>
        </w:div>
        <w:div w:id="28381990">
          <w:marLeft w:val="0"/>
          <w:marRight w:val="0"/>
          <w:marTop w:val="0"/>
          <w:marBottom w:val="0"/>
          <w:divBdr>
            <w:top w:val="none" w:sz="0" w:space="0" w:color="auto"/>
            <w:left w:val="none" w:sz="0" w:space="0" w:color="auto"/>
            <w:bottom w:val="none" w:sz="0" w:space="0" w:color="auto"/>
            <w:right w:val="none" w:sz="0" w:space="0" w:color="auto"/>
          </w:divBdr>
        </w:div>
        <w:div w:id="932904991">
          <w:marLeft w:val="0"/>
          <w:marRight w:val="0"/>
          <w:marTop w:val="0"/>
          <w:marBottom w:val="0"/>
          <w:divBdr>
            <w:top w:val="none" w:sz="0" w:space="0" w:color="auto"/>
            <w:left w:val="none" w:sz="0" w:space="0" w:color="auto"/>
            <w:bottom w:val="none" w:sz="0" w:space="0" w:color="auto"/>
            <w:right w:val="none" w:sz="0" w:space="0" w:color="auto"/>
          </w:divBdr>
        </w:div>
        <w:div w:id="579215388">
          <w:marLeft w:val="0"/>
          <w:marRight w:val="0"/>
          <w:marTop w:val="0"/>
          <w:marBottom w:val="0"/>
          <w:divBdr>
            <w:top w:val="none" w:sz="0" w:space="0" w:color="auto"/>
            <w:left w:val="none" w:sz="0" w:space="0" w:color="auto"/>
            <w:bottom w:val="none" w:sz="0" w:space="0" w:color="auto"/>
            <w:right w:val="none" w:sz="0" w:space="0" w:color="auto"/>
          </w:divBdr>
        </w:div>
        <w:div w:id="1540435907">
          <w:marLeft w:val="0"/>
          <w:marRight w:val="0"/>
          <w:marTop w:val="0"/>
          <w:marBottom w:val="0"/>
          <w:divBdr>
            <w:top w:val="none" w:sz="0" w:space="0" w:color="auto"/>
            <w:left w:val="none" w:sz="0" w:space="0" w:color="auto"/>
            <w:bottom w:val="none" w:sz="0" w:space="0" w:color="auto"/>
            <w:right w:val="none" w:sz="0" w:space="0" w:color="auto"/>
          </w:divBdr>
        </w:div>
        <w:div w:id="1448305808">
          <w:marLeft w:val="0"/>
          <w:marRight w:val="0"/>
          <w:marTop w:val="0"/>
          <w:marBottom w:val="0"/>
          <w:divBdr>
            <w:top w:val="none" w:sz="0" w:space="0" w:color="auto"/>
            <w:left w:val="none" w:sz="0" w:space="0" w:color="auto"/>
            <w:bottom w:val="none" w:sz="0" w:space="0" w:color="auto"/>
            <w:right w:val="none" w:sz="0" w:space="0" w:color="auto"/>
          </w:divBdr>
        </w:div>
        <w:div w:id="267546796">
          <w:marLeft w:val="0"/>
          <w:marRight w:val="0"/>
          <w:marTop w:val="0"/>
          <w:marBottom w:val="0"/>
          <w:divBdr>
            <w:top w:val="none" w:sz="0" w:space="0" w:color="auto"/>
            <w:left w:val="none" w:sz="0" w:space="0" w:color="auto"/>
            <w:bottom w:val="none" w:sz="0" w:space="0" w:color="auto"/>
            <w:right w:val="none" w:sz="0" w:space="0" w:color="auto"/>
          </w:divBdr>
        </w:div>
        <w:div w:id="648366317">
          <w:marLeft w:val="0"/>
          <w:marRight w:val="0"/>
          <w:marTop w:val="0"/>
          <w:marBottom w:val="0"/>
          <w:divBdr>
            <w:top w:val="none" w:sz="0" w:space="0" w:color="auto"/>
            <w:left w:val="none" w:sz="0" w:space="0" w:color="auto"/>
            <w:bottom w:val="none" w:sz="0" w:space="0" w:color="auto"/>
            <w:right w:val="none" w:sz="0" w:space="0" w:color="auto"/>
          </w:divBdr>
        </w:div>
        <w:div w:id="1275868015">
          <w:marLeft w:val="0"/>
          <w:marRight w:val="0"/>
          <w:marTop w:val="0"/>
          <w:marBottom w:val="0"/>
          <w:divBdr>
            <w:top w:val="none" w:sz="0" w:space="0" w:color="auto"/>
            <w:left w:val="none" w:sz="0" w:space="0" w:color="auto"/>
            <w:bottom w:val="none" w:sz="0" w:space="0" w:color="auto"/>
            <w:right w:val="none" w:sz="0" w:space="0" w:color="auto"/>
          </w:divBdr>
        </w:div>
        <w:div w:id="940643217">
          <w:marLeft w:val="0"/>
          <w:marRight w:val="0"/>
          <w:marTop w:val="0"/>
          <w:marBottom w:val="0"/>
          <w:divBdr>
            <w:top w:val="none" w:sz="0" w:space="0" w:color="auto"/>
            <w:left w:val="none" w:sz="0" w:space="0" w:color="auto"/>
            <w:bottom w:val="none" w:sz="0" w:space="0" w:color="auto"/>
            <w:right w:val="none" w:sz="0" w:space="0" w:color="auto"/>
          </w:divBdr>
        </w:div>
        <w:div w:id="815486138">
          <w:marLeft w:val="0"/>
          <w:marRight w:val="0"/>
          <w:marTop w:val="0"/>
          <w:marBottom w:val="0"/>
          <w:divBdr>
            <w:top w:val="none" w:sz="0" w:space="0" w:color="auto"/>
            <w:left w:val="none" w:sz="0" w:space="0" w:color="auto"/>
            <w:bottom w:val="none" w:sz="0" w:space="0" w:color="auto"/>
            <w:right w:val="none" w:sz="0" w:space="0" w:color="auto"/>
          </w:divBdr>
        </w:div>
        <w:div w:id="2001999804">
          <w:marLeft w:val="0"/>
          <w:marRight w:val="0"/>
          <w:marTop w:val="0"/>
          <w:marBottom w:val="0"/>
          <w:divBdr>
            <w:top w:val="none" w:sz="0" w:space="0" w:color="auto"/>
            <w:left w:val="none" w:sz="0" w:space="0" w:color="auto"/>
            <w:bottom w:val="none" w:sz="0" w:space="0" w:color="auto"/>
            <w:right w:val="none" w:sz="0" w:space="0" w:color="auto"/>
          </w:divBdr>
        </w:div>
        <w:div w:id="562716694">
          <w:marLeft w:val="0"/>
          <w:marRight w:val="0"/>
          <w:marTop w:val="0"/>
          <w:marBottom w:val="0"/>
          <w:divBdr>
            <w:top w:val="none" w:sz="0" w:space="0" w:color="auto"/>
            <w:left w:val="none" w:sz="0" w:space="0" w:color="auto"/>
            <w:bottom w:val="none" w:sz="0" w:space="0" w:color="auto"/>
            <w:right w:val="none" w:sz="0" w:space="0" w:color="auto"/>
          </w:divBdr>
        </w:div>
        <w:div w:id="1338924429">
          <w:marLeft w:val="0"/>
          <w:marRight w:val="0"/>
          <w:marTop w:val="0"/>
          <w:marBottom w:val="0"/>
          <w:divBdr>
            <w:top w:val="none" w:sz="0" w:space="0" w:color="auto"/>
            <w:left w:val="none" w:sz="0" w:space="0" w:color="auto"/>
            <w:bottom w:val="none" w:sz="0" w:space="0" w:color="auto"/>
            <w:right w:val="none" w:sz="0" w:space="0" w:color="auto"/>
          </w:divBdr>
        </w:div>
        <w:div w:id="259606075">
          <w:marLeft w:val="0"/>
          <w:marRight w:val="0"/>
          <w:marTop w:val="0"/>
          <w:marBottom w:val="0"/>
          <w:divBdr>
            <w:top w:val="none" w:sz="0" w:space="0" w:color="auto"/>
            <w:left w:val="none" w:sz="0" w:space="0" w:color="auto"/>
            <w:bottom w:val="none" w:sz="0" w:space="0" w:color="auto"/>
            <w:right w:val="none" w:sz="0" w:space="0" w:color="auto"/>
          </w:divBdr>
        </w:div>
        <w:div w:id="1643997097">
          <w:marLeft w:val="0"/>
          <w:marRight w:val="0"/>
          <w:marTop w:val="0"/>
          <w:marBottom w:val="0"/>
          <w:divBdr>
            <w:top w:val="none" w:sz="0" w:space="0" w:color="auto"/>
            <w:left w:val="none" w:sz="0" w:space="0" w:color="auto"/>
            <w:bottom w:val="none" w:sz="0" w:space="0" w:color="auto"/>
            <w:right w:val="none" w:sz="0" w:space="0" w:color="auto"/>
          </w:divBdr>
        </w:div>
        <w:div w:id="1602641462">
          <w:marLeft w:val="0"/>
          <w:marRight w:val="0"/>
          <w:marTop w:val="0"/>
          <w:marBottom w:val="0"/>
          <w:divBdr>
            <w:top w:val="none" w:sz="0" w:space="0" w:color="auto"/>
            <w:left w:val="none" w:sz="0" w:space="0" w:color="auto"/>
            <w:bottom w:val="none" w:sz="0" w:space="0" w:color="auto"/>
            <w:right w:val="none" w:sz="0" w:space="0" w:color="auto"/>
          </w:divBdr>
        </w:div>
        <w:div w:id="1814374357">
          <w:marLeft w:val="0"/>
          <w:marRight w:val="0"/>
          <w:marTop w:val="0"/>
          <w:marBottom w:val="0"/>
          <w:divBdr>
            <w:top w:val="none" w:sz="0" w:space="0" w:color="auto"/>
            <w:left w:val="none" w:sz="0" w:space="0" w:color="auto"/>
            <w:bottom w:val="none" w:sz="0" w:space="0" w:color="auto"/>
            <w:right w:val="none" w:sz="0" w:space="0" w:color="auto"/>
          </w:divBdr>
        </w:div>
        <w:div w:id="784613910">
          <w:marLeft w:val="0"/>
          <w:marRight w:val="0"/>
          <w:marTop w:val="0"/>
          <w:marBottom w:val="0"/>
          <w:divBdr>
            <w:top w:val="none" w:sz="0" w:space="0" w:color="auto"/>
            <w:left w:val="none" w:sz="0" w:space="0" w:color="auto"/>
            <w:bottom w:val="none" w:sz="0" w:space="0" w:color="auto"/>
            <w:right w:val="none" w:sz="0" w:space="0" w:color="auto"/>
          </w:divBdr>
        </w:div>
        <w:div w:id="1589074576">
          <w:marLeft w:val="0"/>
          <w:marRight w:val="0"/>
          <w:marTop w:val="0"/>
          <w:marBottom w:val="0"/>
          <w:divBdr>
            <w:top w:val="none" w:sz="0" w:space="0" w:color="auto"/>
            <w:left w:val="none" w:sz="0" w:space="0" w:color="auto"/>
            <w:bottom w:val="none" w:sz="0" w:space="0" w:color="auto"/>
            <w:right w:val="none" w:sz="0" w:space="0" w:color="auto"/>
          </w:divBdr>
        </w:div>
        <w:div w:id="1652758118">
          <w:marLeft w:val="0"/>
          <w:marRight w:val="0"/>
          <w:marTop w:val="0"/>
          <w:marBottom w:val="0"/>
          <w:divBdr>
            <w:top w:val="none" w:sz="0" w:space="0" w:color="auto"/>
            <w:left w:val="none" w:sz="0" w:space="0" w:color="auto"/>
            <w:bottom w:val="none" w:sz="0" w:space="0" w:color="auto"/>
            <w:right w:val="none" w:sz="0" w:space="0" w:color="auto"/>
          </w:divBdr>
        </w:div>
        <w:div w:id="1518275149">
          <w:marLeft w:val="0"/>
          <w:marRight w:val="0"/>
          <w:marTop w:val="0"/>
          <w:marBottom w:val="0"/>
          <w:divBdr>
            <w:top w:val="none" w:sz="0" w:space="0" w:color="auto"/>
            <w:left w:val="none" w:sz="0" w:space="0" w:color="auto"/>
            <w:bottom w:val="none" w:sz="0" w:space="0" w:color="auto"/>
            <w:right w:val="none" w:sz="0" w:space="0" w:color="auto"/>
          </w:divBdr>
        </w:div>
        <w:div w:id="1006321475">
          <w:marLeft w:val="0"/>
          <w:marRight w:val="0"/>
          <w:marTop w:val="0"/>
          <w:marBottom w:val="0"/>
          <w:divBdr>
            <w:top w:val="none" w:sz="0" w:space="0" w:color="auto"/>
            <w:left w:val="none" w:sz="0" w:space="0" w:color="auto"/>
            <w:bottom w:val="none" w:sz="0" w:space="0" w:color="auto"/>
            <w:right w:val="none" w:sz="0" w:space="0" w:color="auto"/>
          </w:divBdr>
        </w:div>
        <w:div w:id="89668058">
          <w:marLeft w:val="0"/>
          <w:marRight w:val="0"/>
          <w:marTop w:val="0"/>
          <w:marBottom w:val="0"/>
          <w:divBdr>
            <w:top w:val="none" w:sz="0" w:space="0" w:color="auto"/>
            <w:left w:val="none" w:sz="0" w:space="0" w:color="auto"/>
            <w:bottom w:val="none" w:sz="0" w:space="0" w:color="auto"/>
            <w:right w:val="none" w:sz="0" w:space="0" w:color="auto"/>
          </w:divBdr>
        </w:div>
        <w:div w:id="111369858">
          <w:marLeft w:val="0"/>
          <w:marRight w:val="0"/>
          <w:marTop w:val="0"/>
          <w:marBottom w:val="0"/>
          <w:divBdr>
            <w:top w:val="none" w:sz="0" w:space="0" w:color="auto"/>
            <w:left w:val="none" w:sz="0" w:space="0" w:color="auto"/>
            <w:bottom w:val="none" w:sz="0" w:space="0" w:color="auto"/>
            <w:right w:val="none" w:sz="0" w:space="0" w:color="auto"/>
          </w:divBdr>
        </w:div>
        <w:div w:id="1204290996">
          <w:marLeft w:val="0"/>
          <w:marRight w:val="0"/>
          <w:marTop w:val="0"/>
          <w:marBottom w:val="0"/>
          <w:divBdr>
            <w:top w:val="none" w:sz="0" w:space="0" w:color="auto"/>
            <w:left w:val="none" w:sz="0" w:space="0" w:color="auto"/>
            <w:bottom w:val="none" w:sz="0" w:space="0" w:color="auto"/>
            <w:right w:val="none" w:sz="0" w:space="0" w:color="auto"/>
          </w:divBdr>
        </w:div>
        <w:div w:id="1091966898">
          <w:marLeft w:val="0"/>
          <w:marRight w:val="0"/>
          <w:marTop w:val="0"/>
          <w:marBottom w:val="0"/>
          <w:divBdr>
            <w:top w:val="none" w:sz="0" w:space="0" w:color="auto"/>
            <w:left w:val="none" w:sz="0" w:space="0" w:color="auto"/>
            <w:bottom w:val="none" w:sz="0" w:space="0" w:color="auto"/>
            <w:right w:val="none" w:sz="0" w:space="0" w:color="auto"/>
          </w:divBdr>
        </w:div>
        <w:div w:id="303852159">
          <w:marLeft w:val="0"/>
          <w:marRight w:val="0"/>
          <w:marTop w:val="0"/>
          <w:marBottom w:val="0"/>
          <w:divBdr>
            <w:top w:val="none" w:sz="0" w:space="0" w:color="auto"/>
            <w:left w:val="none" w:sz="0" w:space="0" w:color="auto"/>
            <w:bottom w:val="none" w:sz="0" w:space="0" w:color="auto"/>
            <w:right w:val="none" w:sz="0" w:space="0" w:color="auto"/>
          </w:divBdr>
        </w:div>
        <w:div w:id="1075511891">
          <w:marLeft w:val="0"/>
          <w:marRight w:val="0"/>
          <w:marTop w:val="0"/>
          <w:marBottom w:val="0"/>
          <w:divBdr>
            <w:top w:val="none" w:sz="0" w:space="0" w:color="auto"/>
            <w:left w:val="none" w:sz="0" w:space="0" w:color="auto"/>
            <w:bottom w:val="none" w:sz="0" w:space="0" w:color="auto"/>
            <w:right w:val="none" w:sz="0" w:space="0" w:color="auto"/>
          </w:divBdr>
        </w:div>
        <w:div w:id="545488834">
          <w:marLeft w:val="0"/>
          <w:marRight w:val="0"/>
          <w:marTop w:val="0"/>
          <w:marBottom w:val="0"/>
          <w:divBdr>
            <w:top w:val="none" w:sz="0" w:space="0" w:color="auto"/>
            <w:left w:val="none" w:sz="0" w:space="0" w:color="auto"/>
            <w:bottom w:val="none" w:sz="0" w:space="0" w:color="auto"/>
            <w:right w:val="none" w:sz="0" w:space="0" w:color="auto"/>
          </w:divBdr>
        </w:div>
        <w:div w:id="1709405123">
          <w:marLeft w:val="0"/>
          <w:marRight w:val="0"/>
          <w:marTop w:val="0"/>
          <w:marBottom w:val="0"/>
          <w:divBdr>
            <w:top w:val="none" w:sz="0" w:space="0" w:color="auto"/>
            <w:left w:val="none" w:sz="0" w:space="0" w:color="auto"/>
            <w:bottom w:val="none" w:sz="0" w:space="0" w:color="auto"/>
            <w:right w:val="none" w:sz="0" w:space="0" w:color="auto"/>
          </w:divBdr>
        </w:div>
        <w:div w:id="393431373">
          <w:marLeft w:val="0"/>
          <w:marRight w:val="0"/>
          <w:marTop w:val="0"/>
          <w:marBottom w:val="0"/>
          <w:divBdr>
            <w:top w:val="none" w:sz="0" w:space="0" w:color="auto"/>
            <w:left w:val="none" w:sz="0" w:space="0" w:color="auto"/>
            <w:bottom w:val="none" w:sz="0" w:space="0" w:color="auto"/>
            <w:right w:val="none" w:sz="0" w:space="0" w:color="auto"/>
          </w:divBdr>
        </w:div>
        <w:div w:id="887954124">
          <w:marLeft w:val="0"/>
          <w:marRight w:val="0"/>
          <w:marTop w:val="0"/>
          <w:marBottom w:val="0"/>
          <w:divBdr>
            <w:top w:val="none" w:sz="0" w:space="0" w:color="auto"/>
            <w:left w:val="none" w:sz="0" w:space="0" w:color="auto"/>
            <w:bottom w:val="none" w:sz="0" w:space="0" w:color="auto"/>
            <w:right w:val="none" w:sz="0" w:space="0" w:color="auto"/>
          </w:divBdr>
        </w:div>
        <w:div w:id="471942516">
          <w:marLeft w:val="0"/>
          <w:marRight w:val="0"/>
          <w:marTop w:val="0"/>
          <w:marBottom w:val="0"/>
          <w:divBdr>
            <w:top w:val="none" w:sz="0" w:space="0" w:color="auto"/>
            <w:left w:val="none" w:sz="0" w:space="0" w:color="auto"/>
            <w:bottom w:val="none" w:sz="0" w:space="0" w:color="auto"/>
            <w:right w:val="none" w:sz="0" w:space="0" w:color="auto"/>
          </w:divBdr>
        </w:div>
        <w:div w:id="110513363">
          <w:marLeft w:val="0"/>
          <w:marRight w:val="0"/>
          <w:marTop w:val="0"/>
          <w:marBottom w:val="0"/>
          <w:divBdr>
            <w:top w:val="none" w:sz="0" w:space="0" w:color="auto"/>
            <w:left w:val="none" w:sz="0" w:space="0" w:color="auto"/>
            <w:bottom w:val="none" w:sz="0" w:space="0" w:color="auto"/>
            <w:right w:val="none" w:sz="0" w:space="0" w:color="auto"/>
          </w:divBdr>
        </w:div>
        <w:div w:id="1330447749">
          <w:marLeft w:val="0"/>
          <w:marRight w:val="0"/>
          <w:marTop w:val="0"/>
          <w:marBottom w:val="0"/>
          <w:divBdr>
            <w:top w:val="none" w:sz="0" w:space="0" w:color="auto"/>
            <w:left w:val="none" w:sz="0" w:space="0" w:color="auto"/>
            <w:bottom w:val="none" w:sz="0" w:space="0" w:color="auto"/>
            <w:right w:val="none" w:sz="0" w:space="0" w:color="auto"/>
          </w:divBdr>
        </w:div>
        <w:div w:id="1096054703">
          <w:marLeft w:val="0"/>
          <w:marRight w:val="0"/>
          <w:marTop w:val="0"/>
          <w:marBottom w:val="0"/>
          <w:divBdr>
            <w:top w:val="none" w:sz="0" w:space="0" w:color="auto"/>
            <w:left w:val="none" w:sz="0" w:space="0" w:color="auto"/>
            <w:bottom w:val="none" w:sz="0" w:space="0" w:color="auto"/>
            <w:right w:val="none" w:sz="0" w:space="0" w:color="auto"/>
          </w:divBdr>
        </w:div>
        <w:div w:id="273709950">
          <w:marLeft w:val="0"/>
          <w:marRight w:val="0"/>
          <w:marTop w:val="0"/>
          <w:marBottom w:val="0"/>
          <w:divBdr>
            <w:top w:val="none" w:sz="0" w:space="0" w:color="auto"/>
            <w:left w:val="none" w:sz="0" w:space="0" w:color="auto"/>
            <w:bottom w:val="none" w:sz="0" w:space="0" w:color="auto"/>
            <w:right w:val="none" w:sz="0" w:space="0" w:color="auto"/>
          </w:divBdr>
        </w:div>
        <w:div w:id="954557775">
          <w:marLeft w:val="0"/>
          <w:marRight w:val="0"/>
          <w:marTop w:val="0"/>
          <w:marBottom w:val="0"/>
          <w:divBdr>
            <w:top w:val="none" w:sz="0" w:space="0" w:color="auto"/>
            <w:left w:val="none" w:sz="0" w:space="0" w:color="auto"/>
            <w:bottom w:val="none" w:sz="0" w:space="0" w:color="auto"/>
            <w:right w:val="none" w:sz="0" w:space="0" w:color="auto"/>
          </w:divBdr>
        </w:div>
        <w:div w:id="628321261">
          <w:marLeft w:val="0"/>
          <w:marRight w:val="0"/>
          <w:marTop w:val="0"/>
          <w:marBottom w:val="0"/>
          <w:divBdr>
            <w:top w:val="none" w:sz="0" w:space="0" w:color="auto"/>
            <w:left w:val="none" w:sz="0" w:space="0" w:color="auto"/>
            <w:bottom w:val="none" w:sz="0" w:space="0" w:color="auto"/>
            <w:right w:val="none" w:sz="0" w:space="0" w:color="auto"/>
          </w:divBdr>
        </w:div>
        <w:div w:id="2084835903">
          <w:marLeft w:val="0"/>
          <w:marRight w:val="0"/>
          <w:marTop w:val="0"/>
          <w:marBottom w:val="0"/>
          <w:divBdr>
            <w:top w:val="none" w:sz="0" w:space="0" w:color="auto"/>
            <w:left w:val="none" w:sz="0" w:space="0" w:color="auto"/>
            <w:bottom w:val="none" w:sz="0" w:space="0" w:color="auto"/>
            <w:right w:val="none" w:sz="0" w:space="0" w:color="auto"/>
          </w:divBdr>
        </w:div>
        <w:div w:id="2056001908">
          <w:marLeft w:val="0"/>
          <w:marRight w:val="0"/>
          <w:marTop w:val="0"/>
          <w:marBottom w:val="0"/>
          <w:divBdr>
            <w:top w:val="none" w:sz="0" w:space="0" w:color="auto"/>
            <w:left w:val="none" w:sz="0" w:space="0" w:color="auto"/>
            <w:bottom w:val="none" w:sz="0" w:space="0" w:color="auto"/>
            <w:right w:val="none" w:sz="0" w:space="0" w:color="auto"/>
          </w:divBdr>
        </w:div>
        <w:div w:id="345787500">
          <w:marLeft w:val="0"/>
          <w:marRight w:val="0"/>
          <w:marTop w:val="0"/>
          <w:marBottom w:val="0"/>
          <w:divBdr>
            <w:top w:val="none" w:sz="0" w:space="0" w:color="auto"/>
            <w:left w:val="none" w:sz="0" w:space="0" w:color="auto"/>
            <w:bottom w:val="none" w:sz="0" w:space="0" w:color="auto"/>
            <w:right w:val="none" w:sz="0" w:space="0" w:color="auto"/>
          </w:divBdr>
        </w:div>
      </w:divsChild>
    </w:div>
    <w:div w:id="1813790482">
      <w:bodyDiv w:val="1"/>
      <w:marLeft w:val="0"/>
      <w:marRight w:val="0"/>
      <w:marTop w:val="0"/>
      <w:marBottom w:val="0"/>
      <w:divBdr>
        <w:top w:val="none" w:sz="0" w:space="0" w:color="auto"/>
        <w:left w:val="none" w:sz="0" w:space="0" w:color="auto"/>
        <w:bottom w:val="none" w:sz="0" w:space="0" w:color="auto"/>
        <w:right w:val="none" w:sz="0" w:space="0" w:color="auto"/>
      </w:divBdr>
    </w:div>
    <w:div w:id="1857381267">
      <w:bodyDiv w:val="1"/>
      <w:marLeft w:val="0"/>
      <w:marRight w:val="0"/>
      <w:marTop w:val="0"/>
      <w:marBottom w:val="0"/>
      <w:divBdr>
        <w:top w:val="none" w:sz="0" w:space="0" w:color="auto"/>
        <w:left w:val="none" w:sz="0" w:space="0" w:color="auto"/>
        <w:bottom w:val="none" w:sz="0" w:space="0" w:color="auto"/>
        <w:right w:val="none" w:sz="0" w:space="0" w:color="auto"/>
      </w:divBdr>
    </w:div>
    <w:div w:id="1871070916">
      <w:bodyDiv w:val="1"/>
      <w:marLeft w:val="0"/>
      <w:marRight w:val="0"/>
      <w:marTop w:val="0"/>
      <w:marBottom w:val="0"/>
      <w:divBdr>
        <w:top w:val="none" w:sz="0" w:space="0" w:color="auto"/>
        <w:left w:val="none" w:sz="0" w:space="0" w:color="auto"/>
        <w:bottom w:val="none" w:sz="0" w:space="0" w:color="auto"/>
        <w:right w:val="none" w:sz="0" w:space="0" w:color="auto"/>
      </w:divBdr>
    </w:div>
    <w:div w:id="1887717357">
      <w:bodyDiv w:val="1"/>
      <w:marLeft w:val="0"/>
      <w:marRight w:val="0"/>
      <w:marTop w:val="0"/>
      <w:marBottom w:val="0"/>
      <w:divBdr>
        <w:top w:val="none" w:sz="0" w:space="0" w:color="auto"/>
        <w:left w:val="none" w:sz="0" w:space="0" w:color="auto"/>
        <w:bottom w:val="none" w:sz="0" w:space="0" w:color="auto"/>
        <w:right w:val="none" w:sz="0" w:space="0" w:color="auto"/>
      </w:divBdr>
    </w:div>
    <w:div w:id="1888713983">
      <w:bodyDiv w:val="1"/>
      <w:marLeft w:val="0"/>
      <w:marRight w:val="0"/>
      <w:marTop w:val="0"/>
      <w:marBottom w:val="0"/>
      <w:divBdr>
        <w:top w:val="none" w:sz="0" w:space="0" w:color="auto"/>
        <w:left w:val="none" w:sz="0" w:space="0" w:color="auto"/>
        <w:bottom w:val="none" w:sz="0" w:space="0" w:color="auto"/>
        <w:right w:val="none" w:sz="0" w:space="0" w:color="auto"/>
      </w:divBdr>
    </w:div>
    <w:div w:id="1905680511">
      <w:bodyDiv w:val="1"/>
      <w:marLeft w:val="0"/>
      <w:marRight w:val="0"/>
      <w:marTop w:val="0"/>
      <w:marBottom w:val="0"/>
      <w:divBdr>
        <w:top w:val="none" w:sz="0" w:space="0" w:color="auto"/>
        <w:left w:val="none" w:sz="0" w:space="0" w:color="auto"/>
        <w:bottom w:val="none" w:sz="0" w:space="0" w:color="auto"/>
        <w:right w:val="none" w:sz="0" w:space="0" w:color="auto"/>
      </w:divBdr>
    </w:div>
    <w:div w:id="1941599796">
      <w:bodyDiv w:val="1"/>
      <w:marLeft w:val="0"/>
      <w:marRight w:val="0"/>
      <w:marTop w:val="0"/>
      <w:marBottom w:val="0"/>
      <w:divBdr>
        <w:top w:val="none" w:sz="0" w:space="0" w:color="auto"/>
        <w:left w:val="none" w:sz="0" w:space="0" w:color="auto"/>
        <w:bottom w:val="none" w:sz="0" w:space="0" w:color="auto"/>
        <w:right w:val="none" w:sz="0" w:space="0" w:color="auto"/>
      </w:divBdr>
    </w:div>
    <w:div w:id="1947619928">
      <w:bodyDiv w:val="1"/>
      <w:marLeft w:val="0"/>
      <w:marRight w:val="0"/>
      <w:marTop w:val="0"/>
      <w:marBottom w:val="0"/>
      <w:divBdr>
        <w:top w:val="none" w:sz="0" w:space="0" w:color="auto"/>
        <w:left w:val="none" w:sz="0" w:space="0" w:color="auto"/>
        <w:bottom w:val="none" w:sz="0" w:space="0" w:color="auto"/>
        <w:right w:val="none" w:sz="0" w:space="0" w:color="auto"/>
      </w:divBdr>
    </w:div>
    <w:div w:id="1966619425">
      <w:bodyDiv w:val="1"/>
      <w:marLeft w:val="0"/>
      <w:marRight w:val="0"/>
      <w:marTop w:val="0"/>
      <w:marBottom w:val="0"/>
      <w:divBdr>
        <w:top w:val="none" w:sz="0" w:space="0" w:color="auto"/>
        <w:left w:val="none" w:sz="0" w:space="0" w:color="auto"/>
        <w:bottom w:val="none" w:sz="0" w:space="0" w:color="auto"/>
        <w:right w:val="none" w:sz="0" w:space="0" w:color="auto"/>
      </w:divBdr>
      <w:divsChild>
        <w:div w:id="370033891">
          <w:marLeft w:val="0"/>
          <w:marRight w:val="0"/>
          <w:marTop w:val="0"/>
          <w:marBottom w:val="0"/>
          <w:divBdr>
            <w:top w:val="none" w:sz="0" w:space="0" w:color="auto"/>
            <w:left w:val="none" w:sz="0" w:space="0" w:color="auto"/>
            <w:bottom w:val="none" w:sz="0" w:space="0" w:color="auto"/>
            <w:right w:val="none" w:sz="0" w:space="0" w:color="auto"/>
          </w:divBdr>
        </w:div>
        <w:div w:id="1594584310">
          <w:marLeft w:val="0"/>
          <w:marRight w:val="0"/>
          <w:marTop w:val="0"/>
          <w:marBottom w:val="0"/>
          <w:divBdr>
            <w:top w:val="none" w:sz="0" w:space="0" w:color="auto"/>
            <w:left w:val="none" w:sz="0" w:space="0" w:color="auto"/>
            <w:bottom w:val="none" w:sz="0" w:space="0" w:color="auto"/>
            <w:right w:val="none" w:sz="0" w:space="0" w:color="auto"/>
          </w:divBdr>
        </w:div>
        <w:div w:id="1352336099">
          <w:marLeft w:val="0"/>
          <w:marRight w:val="0"/>
          <w:marTop w:val="0"/>
          <w:marBottom w:val="0"/>
          <w:divBdr>
            <w:top w:val="none" w:sz="0" w:space="0" w:color="auto"/>
            <w:left w:val="none" w:sz="0" w:space="0" w:color="auto"/>
            <w:bottom w:val="none" w:sz="0" w:space="0" w:color="auto"/>
            <w:right w:val="none" w:sz="0" w:space="0" w:color="auto"/>
          </w:divBdr>
        </w:div>
        <w:div w:id="1262227386">
          <w:marLeft w:val="0"/>
          <w:marRight w:val="0"/>
          <w:marTop w:val="0"/>
          <w:marBottom w:val="0"/>
          <w:divBdr>
            <w:top w:val="none" w:sz="0" w:space="0" w:color="auto"/>
            <w:left w:val="none" w:sz="0" w:space="0" w:color="auto"/>
            <w:bottom w:val="none" w:sz="0" w:space="0" w:color="auto"/>
            <w:right w:val="none" w:sz="0" w:space="0" w:color="auto"/>
          </w:divBdr>
        </w:div>
        <w:div w:id="1815098563">
          <w:marLeft w:val="0"/>
          <w:marRight w:val="0"/>
          <w:marTop w:val="0"/>
          <w:marBottom w:val="0"/>
          <w:divBdr>
            <w:top w:val="none" w:sz="0" w:space="0" w:color="auto"/>
            <w:left w:val="none" w:sz="0" w:space="0" w:color="auto"/>
            <w:bottom w:val="none" w:sz="0" w:space="0" w:color="auto"/>
            <w:right w:val="none" w:sz="0" w:space="0" w:color="auto"/>
          </w:divBdr>
        </w:div>
        <w:div w:id="977103906">
          <w:marLeft w:val="0"/>
          <w:marRight w:val="0"/>
          <w:marTop w:val="0"/>
          <w:marBottom w:val="0"/>
          <w:divBdr>
            <w:top w:val="none" w:sz="0" w:space="0" w:color="auto"/>
            <w:left w:val="none" w:sz="0" w:space="0" w:color="auto"/>
            <w:bottom w:val="none" w:sz="0" w:space="0" w:color="auto"/>
            <w:right w:val="none" w:sz="0" w:space="0" w:color="auto"/>
          </w:divBdr>
        </w:div>
        <w:div w:id="93787087">
          <w:marLeft w:val="0"/>
          <w:marRight w:val="0"/>
          <w:marTop w:val="0"/>
          <w:marBottom w:val="0"/>
          <w:divBdr>
            <w:top w:val="none" w:sz="0" w:space="0" w:color="auto"/>
            <w:left w:val="none" w:sz="0" w:space="0" w:color="auto"/>
            <w:bottom w:val="none" w:sz="0" w:space="0" w:color="auto"/>
            <w:right w:val="none" w:sz="0" w:space="0" w:color="auto"/>
          </w:divBdr>
        </w:div>
        <w:div w:id="56786079">
          <w:marLeft w:val="0"/>
          <w:marRight w:val="0"/>
          <w:marTop w:val="0"/>
          <w:marBottom w:val="0"/>
          <w:divBdr>
            <w:top w:val="none" w:sz="0" w:space="0" w:color="auto"/>
            <w:left w:val="none" w:sz="0" w:space="0" w:color="auto"/>
            <w:bottom w:val="none" w:sz="0" w:space="0" w:color="auto"/>
            <w:right w:val="none" w:sz="0" w:space="0" w:color="auto"/>
          </w:divBdr>
        </w:div>
        <w:div w:id="241069075">
          <w:marLeft w:val="0"/>
          <w:marRight w:val="0"/>
          <w:marTop w:val="0"/>
          <w:marBottom w:val="0"/>
          <w:divBdr>
            <w:top w:val="none" w:sz="0" w:space="0" w:color="auto"/>
            <w:left w:val="none" w:sz="0" w:space="0" w:color="auto"/>
            <w:bottom w:val="none" w:sz="0" w:space="0" w:color="auto"/>
            <w:right w:val="none" w:sz="0" w:space="0" w:color="auto"/>
          </w:divBdr>
        </w:div>
        <w:div w:id="1285113918">
          <w:marLeft w:val="0"/>
          <w:marRight w:val="0"/>
          <w:marTop w:val="0"/>
          <w:marBottom w:val="0"/>
          <w:divBdr>
            <w:top w:val="none" w:sz="0" w:space="0" w:color="auto"/>
            <w:left w:val="none" w:sz="0" w:space="0" w:color="auto"/>
            <w:bottom w:val="none" w:sz="0" w:space="0" w:color="auto"/>
            <w:right w:val="none" w:sz="0" w:space="0" w:color="auto"/>
          </w:divBdr>
        </w:div>
        <w:div w:id="171602324">
          <w:marLeft w:val="0"/>
          <w:marRight w:val="0"/>
          <w:marTop w:val="0"/>
          <w:marBottom w:val="0"/>
          <w:divBdr>
            <w:top w:val="none" w:sz="0" w:space="0" w:color="auto"/>
            <w:left w:val="none" w:sz="0" w:space="0" w:color="auto"/>
            <w:bottom w:val="none" w:sz="0" w:space="0" w:color="auto"/>
            <w:right w:val="none" w:sz="0" w:space="0" w:color="auto"/>
          </w:divBdr>
        </w:div>
        <w:div w:id="1928995829">
          <w:marLeft w:val="0"/>
          <w:marRight w:val="0"/>
          <w:marTop w:val="0"/>
          <w:marBottom w:val="0"/>
          <w:divBdr>
            <w:top w:val="none" w:sz="0" w:space="0" w:color="auto"/>
            <w:left w:val="none" w:sz="0" w:space="0" w:color="auto"/>
            <w:bottom w:val="none" w:sz="0" w:space="0" w:color="auto"/>
            <w:right w:val="none" w:sz="0" w:space="0" w:color="auto"/>
          </w:divBdr>
        </w:div>
        <w:div w:id="235164461">
          <w:marLeft w:val="0"/>
          <w:marRight w:val="0"/>
          <w:marTop w:val="0"/>
          <w:marBottom w:val="0"/>
          <w:divBdr>
            <w:top w:val="none" w:sz="0" w:space="0" w:color="auto"/>
            <w:left w:val="none" w:sz="0" w:space="0" w:color="auto"/>
            <w:bottom w:val="none" w:sz="0" w:space="0" w:color="auto"/>
            <w:right w:val="none" w:sz="0" w:space="0" w:color="auto"/>
          </w:divBdr>
        </w:div>
      </w:divsChild>
    </w:div>
    <w:div w:id="1979532217">
      <w:bodyDiv w:val="1"/>
      <w:marLeft w:val="0"/>
      <w:marRight w:val="0"/>
      <w:marTop w:val="0"/>
      <w:marBottom w:val="0"/>
      <w:divBdr>
        <w:top w:val="none" w:sz="0" w:space="0" w:color="auto"/>
        <w:left w:val="none" w:sz="0" w:space="0" w:color="auto"/>
        <w:bottom w:val="none" w:sz="0" w:space="0" w:color="auto"/>
        <w:right w:val="none" w:sz="0" w:space="0" w:color="auto"/>
      </w:divBdr>
    </w:div>
    <w:div w:id="1984696680">
      <w:bodyDiv w:val="1"/>
      <w:marLeft w:val="0"/>
      <w:marRight w:val="0"/>
      <w:marTop w:val="0"/>
      <w:marBottom w:val="0"/>
      <w:divBdr>
        <w:top w:val="none" w:sz="0" w:space="0" w:color="auto"/>
        <w:left w:val="none" w:sz="0" w:space="0" w:color="auto"/>
        <w:bottom w:val="none" w:sz="0" w:space="0" w:color="auto"/>
        <w:right w:val="none" w:sz="0" w:space="0" w:color="auto"/>
      </w:divBdr>
    </w:div>
    <w:div w:id="1992370294">
      <w:bodyDiv w:val="1"/>
      <w:marLeft w:val="0"/>
      <w:marRight w:val="0"/>
      <w:marTop w:val="0"/>
      <w:marBottom w:val="0"/>
      <w:divBdr>
        <w:top w:val="none" w:sz="0" w:space="0" w:color="auto"/>
        <w:left w:val="none" w:sz="0" w:space="0" w:color="auto"/>
        <w:bottom w:val="none" w:sz="0" w:space="0" w:color="auto"/>
        <w:right w:val="none" w:sz="0" w:space="0" w:color="auto"/>
      </w:divBdr>
    </w:div>
    <w:div w:id="1997302585">
      <w:bodyDiv w:val="1"/>
      <w:marLeft w:val="0"/>
      <w:marRight w:val="0"/>
      <w:marTop w:val="0"/>
      <w:marBottom w:val="0"/>
      <w:divBdr>
        <w:top w:val="none" w:sz="0" w:space="0" w:color="auto"/>
        <w:left w:val="none" w:sz="0" w:space="0" w:color="auto"/>
        <w:bottom w:val="none" w:sz="0" w:space="0" w:color="auto"/>
        <w:right w:val="none" w:sz="0" w:space="0" w:color="auto"/>
      </w:divBdr>
    </w:div>
    <w:div w:id="1999503884">
      <w:bodyDiv w:val="1"/>
      <w:marLeft w:val="0"/>
      <w:marRight w:val="0"/>
      <w:marTop w:val="0"/>
      <w:marBottom w:val="0"/>
      <w:divBdr>
        <w:top w:val="none" w:sz="0" w:space="0" w:color="auto"/>
        <w:left w:val="none" w:sz="0" w:space="0" w:color="auto"/>
        <w:bottom w:val="none" w:sz="0" w:space="0" w:color="auto"/>
        <w:right w:val="none" w:sz="0" w:space="0" w:color="auto"/>
      </w:divBdr>
      <w:divsChild>
        <w:div w:id="1130972381">
          <w:marLeft w:val="0"/>
          <w:marRight w:val="0"/>
          <w:marTop w:val="0"/>
          <w:marBottom w:val="0"/>
          <w:divBdr>
            <w:top w:val="none" w:sz="0" w:space="0" w:color="auto"/>
            <w:left w:val="none" w:sz="0" w:space="0" w:color="auto"/>
            <w:bottom w:val="none" w:sz="0" w:space="0" w:color="auto"/>
            <w:right w:val="none" w:sz="0" w:space="0" w:color="auto"/>
          </w:divBdr>
        </w:div>
        <w:div w:id="1822384693">
          <w:marLeft w:val="0"/>
          <w:marRight w:val="0"/>
          <w:marTop w:val="0"/>
          <w:marBottom w:val="0"/>
          <w:divBdr>
            <w:top w:val="none" w:sz="0" w:space="0" w:color="auto"/>
            <w:left w:val="none" w:sz="0" w:space="0" w:color="auto"/>
            <w:bottom w:val="none" w:sz="0" w:space="0" w:color="auto"/>
            <w:right w:val="none" w:sz="0" w:space="0" w:color="auto"/>
          </w:divBdr>
        </w:div>
        <w:div w:id="869612062">
          <w:marLeft w:val="0"/>
          <w:marRight w:val="0"/>
          <w:marTop w:val="0"/>
          <w:marBottom w:val="0"/>
          <w:divBdr>
            <w:top w:val="none" w:sz="0" w:space="0" w:color="auto"/>
            <w:left w:val="none" w:sz="0" w:space="0" w:color="auto"/>
            <w:bottom w:val="none" w:sz="0" w:space="0" w:color="auto"/>
            <w:right w:val="none" w:sz="0" w:space="0" w:color="auto"/>
          </w:divBdr>
        </w:div>
        <w:div w:id="403068395">
          <w:marLeft w:val="0"/>
          <w:marRight w:val="0"/>
          <w:marTop w:val="0"/>
          <w:marBottom w:val="0"/>
          <w:divBdr>
            <w:top w:val="none" w:sz="0" w:space="0" w:color="auto"/>
            <w:left w:val="none" w:sz="0" w:space="0" w:color="auto"/>
            <w:bottom w:val="none" w:sz="0" w:space="0" w:color="auto"/>
            <w:right w:val="none" w:sz="0" w:space="0" w:color="auto"/>
          </w:divBdr>
        </w:div>
        <w:div w:id="1103569562">
          <w:marLeft w:val="0"/>
          <w:marRight w:val="0"/>
          <w:marTop w:val="0"/>
          <w:marBottom w:val="0"/>
          <w:divBdr>
            <w:top w:val="none" w:sz="0" w:space="0" w:color="auto"/>
            <w:left w:val="none" w:sz="0" w:space="0" w:color="auto"/>
            <w:bottom w:val="none" w:sz="0" w:space="0" w:color="auto"/>
            <w:right w:val="none" w:sz="0" w:space="0" w:color="auto"/>
          </w:divBdr>
        </w:div>
        <w:div w:id="143664099">
          <w:marLeft w:val="0"/>
          <w:marRight w:val="0"/>
          <w:marTop w:val="0"/>
          <w:marBottom w:val="0"/>
          <w:divBdr>
            <w:top w:val="none" w:sz="0" w:space="0" w:color="auto"/>
            <w:left w:val="none" w:sz="0" w:space="0" w:color="auto"/>
            <w:bottom w:val="none" w:sz="0" w:space="0" w:color="auto"/>
            <w:right w:val="none" w:sz="0" w:space="0" w:color="auto"/>
          </w:divBdr>
        </w:div>
        <w:div w:id="1377390612">
          <w:marLeft w:val="0"/>
          <w:marRight w:val="0"/>
          <w:marTop w:val="0"/>
          <w:marBottom w:val="0"/>
          <w:divBdr>
            <w:top w:val="none" w:sz="0" w:space="0" w:color="auto"/>
            <w:left w:val="none" w:sz="0" w:space="0" w:color="auto"/>
            <w:bottom w:val="none" w:sz="0" w:space="0" w:color="auto"/>
            <w:right w:val="none" w:sz="0" w:space="0" w:color="auto"/>
          </w:divBdr>
        </w:div>
        <w:div w:id="540292536">
          <w:marLeft w:val="0"/>
          <w:marRight w:val="0"/>
          <w:marTop w:val="0"/>
          <w:marBottom w:val="0"/>
          <w:divBdr>
            <w:top w:val="none" w:sz="0" w:space="0" w:color="auto"/>
            <w:left w:val="none" w:sz="0" w:space="0" w:color="auto"/>
            <w:bottom w:val="none" w:sz="0" w:space="0" w:color="auto"/>
            <w:right w:val="none" w:sz="0" w:space="0" w:color="auto"/>
          </w:divBdr>
        </w:div>
        <w:div w:id="1741520417">
          <w:marLeft w:val="0"/>
          <w:marRight w:val="0"/>
          <w:marTop w:val="0"/>
          <w:marBottom w:val="0"/>
          <w:divBdr>
            <w:top w:val="none" w:sz="0" w:space="0" w:color="auto"/>
            <w:left w:val="none" w:sz="0" w:space="0" w:color="auto"/>
            <w:bottom w:val="none" w:sz="0" w:space="0" w:color="auto"/>
            <w:right w:val="none" w:sz="0" w:space="0" w:color="auto"/>
          </w:divBdr>
        </w:div>
        <w:div w:id="1816989646">
          <w:marLeft w:val="0"/>
          <w:marRight w:val="0"/>
          <w:marTop w:val="0"/>
          <w:marBottom w:val="0"/>
          <w:divBdr>
            <w:top w:val="none" w:sz="0" w:space="0" w:color="auto"/>
            <w:left w:val="none" w:sz="0" w:space="0" w:color="auto"/>
            <w:bottom w:val="none" w:sz="0" w:space="0" w:color="auto"/>
            <w:right w:val="none" w:sz="0" w:space="0" w:color="auto"/>
          </w:divBdr>
        </w:div>
        <w:div w:id="1663775946">
          <w:marLeft w:val="0"/>
          <w:marRight w:val="0"/>
          <w:marTop w:val="0"/>
          <w:marBottom w:val="0"/>
          <w:divBdr>
            <w:top w:val="none" w:sz="0" w:space="0" w:color="auto"/>
            <w:left w:val="none" w:sz="0" w:space="0" w:color="auto"/>
            <w:bottom w:val="none" w:sz="0" w:space="0" w:color="auto"/>
            <w:right w:val="none" w:sz="0" w:space="0" w:color="auto"/>
          </w:divBdr>
        </w:div>
        <w:div w:id="1102648703">
          <w:marLeft w:val="0"/>
          <w:marRight w:val="0"/>
          <w:marTop w:val="0"/>
          <w:marBottom w:val="0"/>
          <w:divBdr>
            <w:top w:val="none" w:sz="0" w:space="0" w:color="auto"/>
            <w:left w:val="none" w:sz="0" w:space="0" w:color="auto"/>
            <w:bottom w:val="none" w:sz="0" w:space="0" w:color="auto"/>
            <w:right w:val="none" w:sz="0" w:space="0" w:color="auto"/>
          </w:divBdr>
        </w:div>
        <w:div w:id="1030253674">
          <w:marLeft w:val="0"/>
          <w:marRight w:val="0"/>
          <w:marTop w:val="0"/>
          <w:marBottom w:val="0"/>
          <w:divBdr>
            <w:top w:val="none" w:sz="0" w:space="0" w:color="auto"/>
            <w:left w:val="none" w:sz="0" w:space="0" w:color="auto"/>
            <w:bottom w:val="none" w:sz="0" w:space="0" w:color="auto"/>
            <w:right w:val="none" w:sz="0" w:space="0" w:color="auto"/>
          </w:divBdr>
        </w:div>
        <w:div w:id="872185763">
          <w:marLeft w:val="0"/>
          <w:marRight w:val="0"/>
          <w:marTop w:val="0"/>
          <w:marBottom w:val="0"/>
          <w:divBdr>
            <w:top w:val="none" w:sz="0" w:space="0" w:color="auto"/>
            <w:left w:val="none" w:sz="0" w:space="0" w:color="auto"/>
            <w:bottom w:val="none" w:sz="0" w:space="0" w:color="auto"/>
            <w:right w:val="none" w:sz="0" w:space="0" w:color="auto"/>
          </w:divBdr>
        </w:div>
        <w:div w:id="1328753805">
          <w:marLeft w:val="0"/>
          <w:marRight w:val="0"/>
          <w:marTop w:val="0"/>
          <w:marBottom w:val="0"/>
          <w:divBdr>
            <w:top w:val="none" w:sz="0" w:space="0" w:color="auto"/>
            <w:left w:val="none" w:sz="0" w:space="0" w:color="auto"/>
            <w:bottom w:val="none" w:sz="0" w:space="0" w:color="auto"/>
            <w:right w:val="none" w:sz="0" w:space="0" w:color="auto"/>
          </w:divBdr>
        </w:div>
        <w:div w:id="1072316383">
          <w:marLeft w:val="0"/>
          <w:marRight w:val="0"/>
          <w:marTop w:val="0"/>
          <w:marBottom w:val="0"/>
          <w:divBdr>
            <w:top w:val="none" w:sz="0" w:space="0" w:color="auto"/>
            <w:left w:val="none" w:sz="0" w:space="0" w:color="auto"/>
            <w:bottom w:val="none" w:sz="0" w:space="0" w:color="auto"/>
            <w:right w:val="none" w:sz="0" w:space="0" w:color="auto"/>
          </w:divBdr>
        </w:div>
        <w:div w:id="2081124943">
          <w:marLeft w:val="0"/>
          <w:marRight w:val="0"/>
          <w:marTop w:val="0"/>
          <w:marBottom w:val="0"/>
          <w:divBdr>
            <w:top w:val="none" w:sz="0" w:space="0" w:color="auto"/>
            <w:left w:val="none" w:sz="0" w:space="0" w:color="auto"/>
            <w:bottom w:val="none" w:sz="0" w:space="0" w:color="auto"/>
            <w:right w:val="none" w:sz="0" w:space="0" w:color="auto"/>
          </w:divBdr>
        </w:div>
        <w:div w:id="1668091379">
          <w:marLeft w:val="0"/>
          <w:marRight w:val="0"/>
          <w:marTop w:val="0"/>
          <w:marBottom w:val="0"/>
          <w:divBdr>
            <w:top w:val="none" w:sz="0" w:space="0" w:color="auto"/>
            <w:left w:val="none" w:sz="0" w:space="0" w:color="auto"/>
            <w:bottom w:val="none" w:sz="0" w:space="0" w:color="auto"/>
            <w:right w:val="none" w:sz="0" w:space="0" w:color="auto"/>
          </w:divBdr>
        </w:div>
        <w:div w:id="922908719">
          <w:marLeft w:val="0"/>
          <w:marRight w:val="0"/>
          <w:marTop w:val="0"/>
          <w:marBottom w:val="0"/>
          <w:divBdr>
            <w:top w:val="none" w:sz="0" w:space="0" w:color="auto"/>
            <w:left w:val="none" w:sz="0" w:space="0" w:color="auto"/>
            <w:bottom w:val="none" w:sz="0" w:space="0" w:color="auto"/>
            <w:right w:val="none" w:sz="0" w:space="0" w:color="auto"/>
          </w:divBdr>
        </w:div>
        <w:div w:id="1550610832">
          <w:marLeft w:val="0"/>
          <w:marRight w:val="0"/>
          <w:marTop w:val="0"/>
          <w:marBottom w:val="0"/>
          <w:divBdr>
            <w:top w:val="none" w:sz="0" w:space="0" w:color="auto"/>
            <w:left w:val="none" w:sz="0" w:space="0" w:color="auto"/>
            <w:bottom w:val="none" w:sz="0" w:space="0" w:color="auto"/>
            <w:right w:val="none" w:sz="0" w:space="0" w:color="auto"/>
          </w:divBdr>
        </w:div>
        <w:div w:id="1335261496">
          <w:marLeft w:val="0"/>
          <w:marRight w:val="0"/>
          <w:marTop w:val="0"/>
          <w:marBottom w:val="0"/>
          <w:divBdr>
            <w:top w:val="none" w:sz="0" w:space="0" w:color="auto"/>
            <w:left w:val="none" w:sz="0" w:space="0" w:color="auto"/>
            <w:bottom w:val="none" w:sz="0" w:space="0" w:color="auto"/>
            <w:right w:val="none" w:sz="0" w:space="0" w:color="auto"/>
          </w:divBdr>
        </w:div>
        <w:div w:id="400905761">
          <w:marLeft w:val="0"/>
          <w:marRight w:val="0"/>
          <w:marTop w:val="0"/>
          <w:marBottom w:val="0"/>
          <w:divBdr>
            <w:top w:val="none" w:sz="0" w:space="0" w:color="auto"/>
            <w:left w:val="none" w:sz="0" w:space="0" w:color="auto"/>
            <w:bottom w:val="none" w:sz="0" w:space="0" w:color="auto"/>
            <w:right w:val="none" w:sz="0" w:space="0" w:color="auto"/>
          </w:divBdr>
        </w:div>
        <w:div w:id="1080830421">
          <w:marLeft w:val="0"/>
          <w:marRight w:val="0"/>
          <w:marTop w:val="0"/>
          <w:marBottom w:val="0"/>
          <w:divBdr>
            <w:top w:val="none" w:sz="0" w:space="0" w:color="auto"/>
            <w:left w:val="none" w:sz="0" w:space="0" w:color="auto"/>
            <w:bottom w:val="none" w:sz="0" w:space="0" w:color="auto"/>
            <w:right w:val="none" w:sz="0" w:space="0" w:color="auto"/>
          </w:divBdr>
        </w:div>
        <w:div w:id="1528062293">
          <w:marLeft w:val="0"/>
          <w:marRight w:val="0"/>
          <w:marTop w:val="0"/>
          <w:marBottom w:val="0"/>
          <w:divBdr>
            <w:top w:val="none" w:sz="0" w:space="0" w:color="auto"/>
            <w:left w:val="none" w:sz="0" w:space="0" w:color="auto"/>
            <w:bottom w:val="none" w:sz="0" w:space="0" w:color="auto"/>
            <w:right w:val="none" w:sz="0" w:space="0" w:color="auto"/>
          </w:divBdr>
        </w:div>
        <w:div w:id="340861890">
          <w:marLeft w:val="0"/>
          <w:marRight w:val="0"/>
          <w:marTop w:val="0"/>
          <w:marBottom w:val="0"/>
          <w:divBdr>
            <w:top w:val="none" w:sz="0" w:space="0" w:color="auto"/>
            <w:left w:val="none" w:sz="0" w:space="0" w:color="auto"/>
            <w:bottom w:val="none" w:sz="0" w:space="0" w:color="auto"/>
            <w:right w:val="none" w:sz="0" w:space="0" w:color="auto"/>
          </w:divBdr>
        </w:div>
        <w:div w:id="1507479432">
          <w:marLeft w:val="0"/>
          <w:marRight w:val="0"/>
          <w:marTop w:val="0"/>
          <w:marBottom w:val="0"/>
          <w:divBdr>
            <w:top w:val="none" w:sz="0" w:space="0" w:color="auto"/>
            <w:left w:val="none" w:sz="0" w:space="0" w:color="auto"/>
            <w:bottom w:val="none" w:sz="0" w:space="0" w:color="auto"/>
            <w:right w:val="none" w:sz="0" w:space="0" w:color="auto"/>
          </w:divBdr>
        </w:div>
        <w:div w:id="655037465">
          <w:marLeft w:val="0"/>
          <w:marRight w:val="0"/>
          <w:marTop w:val="0"/>
          <w:marBottom w:val="0"/>
          <w:divBdr>
            <w:top w:val="none" w:sz="0" w:space="0" w:color="auto"/>
            <w:left w:val="none" w:sz="0" w:space="0" w:color="auto"/>
            <w:bottom w:val="none" w:sz="0" w:space="0" w:color="auto"/>
            <w:right w:val="none" w:sz="0" w:space="0" w:color="auto"/>
          </w:divBdr>
        </w:div>
        <w:div w:id="331686512">
          <w:marLeft w:val="0"/>
          <w:marRight w:val="0"/>
          <w:marTop w:val="0"/>
          <w:marBottom w:val="0"/>
          <w:divBdr>
            <w:top w:val="none" w:sz="0" w:space="0" w:color="auto"/>
            <w:left w:val="none" w:sz="0" w:space="0" w:color="auto"/>
            <w:bottom w:val="none" w:sz="0" w:space="0" w:color="auto"/>
            <w:right w:val="none" w:sz="0" w:space="0" w:color="auto"/>
          </w:divBdr>
        </w:div>
        <w:div w:id="615410376">
          <w:marLeft w:val="0"/>
          <w:marRight w:val="0"/>
          <w:marTop w:val="0"/>
          <w:marBottom w:val="0"/>
          <w:divBdr>
            <w:top w:val="none" w:sz="0" w:space="0" w:color="auto"/>
            <w:left w:val="none" w:sz="0" w:space="0" w:color="auto"/>
            <w:bottom w:val="none" w:sz="0" w:space="0" w:color="auto"/>
            <w:right w:val="none" w:sz="0" w:space="0" w:color="auto"/>
          </w:divBdr>
        </w:div>
        <w:div w:id="798449697">
          <w:marLeft w:val="0"/>
          <w:marRight w:val="0"/>
          <w:marTop w:val="0"/>
          <w:marBottom w:val="0"/>
          <w:divBdr>
            <w:top w:val="none" w:sz="0" w:space="0" w:color="auto"/>
            <w:left w:val="none" w:sz="0" w:space="0" w:color="auto"/>
            <w:bottom w:val="none" w:sz="0" w:space="0" w:color="auto"/>
            <w:right w:val="none" w:sz="0" w:space="0" w:color="auto"/>
          </w:divBdr>
        </w:div>
        <w:div w:id="1680042787">
          <w:marLeft w:val="0"/>
          <w:marRight w:val="0"/>
          <w:marTop w:val="0"/>
          <w:marBottom w:val="0"/>
          <w:divBdr>
            <w:top w:val="none" w:sz="0" w:space="0" w:color="auto"/>
            <w:left w:val="none" w:sz="0" w:space="0" w:color="auto"/>
            <w:bottom w:val="none" w:sz="0" w:space="0" w:color="auto"/>
            <w:right w:val="none" w:sz="0" w:space="0" w:color="auto"/>
          </w:divBdr>
        </w:div>
        <w:div w:id="1287003620">
          <w:marLeft w:val="0"/>
          <w:marRight w:val="0"/>
          <w:marTop w:val="0"/>
          <w:marBottom w:val="0"/>
          <w:divBdr>
            <w:top w:val="none" w:sz="0" w:space="0" w:color="auto"/>
            <w:left w:val="none" w:sz="0" w:space="0" w:color="auto"/>
            <w:bottom w:val="none" w:sz="0" w:space="0" w:color="auto"/>
            <w:right w:val="none" w:sz="0" w:space="0" w:color="auto"/>
          </w:divBdr>
        </w:div>
        <w:div w:id="1377118617">
          <w:marLeft w:val="0"/>
          <w:marRight w:val="0"/>
          <w:marTop w:val="0"/>
          <w:marBottom w:val="0"/>
          <w:divBdr>
            <w:top w:val="none" w:sz="0" w:space="0" w:color="auto"/>
            <w:left w:val="none" w:sz="0" w:space="0" w:color="auto"/>
            <w:bottom w:val="none" w:sz="0" w:space="0" w:color="auto"/>
            <w:right w:val="none" w:sz="0" w:space="0" w:color="auto"/>
          </w:divBdr>
        </w:div>
        <w:div w:id="1537306067">
          <w:marLeft w:val="0"/>
          <w:marRight w:val="0"/>
          <w:marTop w:val="0"/>
          <w:marBottom w:val="0"/>
          <w:divBdr>
            <w:top w:val="none" w:sz="0" w:space="0" w:color="auto"/>
            <w:left w:val="none" w:sz="0" w:space="0" w:color="auto"/>
            <w:bottom w:val="none" w:sz="0" w:space="0" w:color="auto"/>
            <w:right w:val="none" w:sz="0" w:space="0" w:color="auto"/>
          </w:divBdr>
        </w:div>
        <w:div w:id="1717465482">
          <w:marLeft w:val="0"/>
          <w:marRight w:val="0"/>
          <w:marTop w:val="0"/>
          <w:marBottom w:val="0"/>
          <w:divBdr>
            <w:top w:val="none" w:sz="0" w:space="0" w:color="auto"/>
            <w:left w:val="none" w:sz="0" w:space="0" w:color="auto"/>
            <w:bottom w:val="none" w:sz="0" w:space="0" w:color="auto"/>
            <w:right w:val="none" w:sz="0" w:space="0" w:color="auto"/>
          </w:divBdr>
        </w:div>
        <w:div w:id="1969162941">
          <w:marLeft w:val="0"/>
          <w:marRight w:val="0"/>
          <w:marTop w:val="0"/>
          <w:marBottom w:val="0"/>
          <w:divBdr>
            <w:top w:val="none" w:sz="0" w:space="0" w:color="auto"/>
            <w:left w:val="none" w:sz="0" w:space="0" w:color="auto"/>
            <w:bottom w:val="none" w:sz="0" w:space="0" w:color="auto"/>
            <w:right w:val="none" w:sz="0" w:space="0" w:color="auto"/>
          </w:divBdr>
        </w:div>
        <w:div w:id="28337359">
          <w:marLeft w:val="0"/>
          <w:marRight w:val="0"/>
          <w:marTop w:val="0"/>
          <w:marBottom w:val="0"/>
          <w:divBdr>
            <w:top w:val="none" w:sz="0" w:space="0" w:color="auto"/>
            <w:left w:val="none" w:sz="0" w:space="0" w:color="auto"/>
            <w:bottom w:val="none" w:sz="0" w:space="0" w:color="auto"/>
            <w:right w:val="none" w:sz="0" w:space="0" w:color="auto"/>
          </w:divBdr>
        </w:div>
        <w:div w:id="34014252">
          <w:marLeft w:val="0"/>
          <w:marRight w:val="0"/>
          <w:marTop w:val="0"/>
          <w:marBottom w:val="0"/>
          <w:divBdr>
            <w:top w:val="none" w:sz="0" w:space="0" w:color="auto"/>
            <w:left w:val="none" w:sz="0" w:space="0" w:color="auto"/>
            <w:bottom w:val="none" w:sz="0" w:space="0" w:color="auto"/>
            <w:right w:val="none" w:sz="0" w:space="0" w:color="auto"/>
          </w:divBdr>
        </w:div>
        <w:div w:id="211886766">
          <w:marLeft w:val="0"/>
          <w:marRight w:val="0"/>
          <w:marTop w:val="0"/>
          <w:marBottom w:val="0"/>
          <w:divBdr>
            <w:top w:val="none" w:sz="0" w:space="0" w:color="auto"/>
            <w:left w:val="none" w:sz="0" w:space="0" w:color="auto"/>
            <w:bottom w:val="none" w:sz="0" w:space="0" w:color="auto"/>
            <w:right w:val="none" w:sz="0" w:space="0" w:color="auto"/>
          </w:divBdr>
        </w:div>
      </w:divsChild>
    </w:div>
    <w:div w:id="2026327748">
      <w:bodyDiv w:val="1"/>
      <w:marLeft w:val="0"/>
      <w:marRight w:val="0"/>
      <w:marTop w:val="0"/>
      <w:marBottom w:val="0"/>
      <w:divBdr>
        <w:top w:val="none" w:sz="0" w:space="0" w:color="auto"/>
        <w:left w:val="none" w:sz="0" w:space="0" w:color="auto"/>
        <w:bottom w:val="none" w:sz="0" w:space="0" w:color="auto"/>
        <w:right w:val="none" w:sz="0" w:space="0" w:color="auto"/>
      </w:divBdr>
    </w:div>
    <w:div w:id="207323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99.jpeg"/><Relationship Id="rId21" Type="http://schemas.openxmlformats.org/officeDocument/2006/relationships/hyperlink" Target="http://energy-systems.ru/" TargetMode="External"/><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6.jpeg"/><Relationship Id="rId89" Type="http://schemas.openxmlformats.org/officeDocument/2006/relationships/image" Target="media/image71.jpeg"/><Relationship Id="rId112" Type="http://schemas.openxmlformats.org/officeDocument/2006/relationships/image" Target="media/image94.jpeg"/><Relationship Id="rId16" Type="http://schemas.openxmlformats.org/officeDocument/2006/relationships/hyperlink" Target="https://ru.wikipedia.org/wiki/%D0%90%D0%B2%D1%82%D0%BE%D0%BC%D0%B0%D1%82%D0%B8%D1%87%D0%B5%D1%81%D0%BA%D0%B8%D0%B9_%D0%B2%D0%B2%D0%BE%D0%B4_%D1%80%D0%B5%D0%B7%D0%B5%D1%80%D0%B2%D0%B0" TargetMode="External"/><Relationship Id="rId107" Type="http://schemas.openxmlformats.org/officeDocument/2006/relationships/image" Target="media/image89.jpeg"/><Relationship Id="rId11" Type="http://schemas.openxmlformats.org/officeDocument/2006/relationships/image" Target="media/image4.jpeg"/><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1.jpeg"/><Relationship Id="rId102" Type="http://schemas.openxmlformats.org/officeDocument/2006/relationships/image" Target="media/image84.jpeg"/><Relationship Id="rId123" Type="http://schemas.openxmlformats.org/officeDocument/2006/relationships/image" Target="media/image103.gif"/><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2.jpeg"/><Relationship Id="rId95" Type="http://schemas.openxmlformats.org/officeDocument/2006/relationships/image" Target="media/image77.jpeg"/><Relationship Id="rId19" Type="http://schemas.openxmlformats.org/officeDocument/2006/relationships/hyperlink" Target="https://ru.wikipedia.org/wiki/%D0%A2%D1%80%D0%B0%D0%BD%D1%81%D1%84%D0%BE%D1%80%D0%BC%D0%B0%D1%82%D0%BE%D1%80_%D1%82%D0%BE%D0%BA%D0%B0" TargetMode="External"/><Relationship Id="rId14" Type="http://schemas.openxmlformats.org/officeDocument/2006/relationships/hyperlink" Target="https://ru.wikipedia.org/wiki/%D0%AD%D0%BB%D0%B5%D0%BA%D1%82%D1%80%D0%B8%D1%87%D0%B5%D1%81%D0%BA%D0%B8%D0%B9_%D0%BF%D1%80%D0%B5%D0%B4%D0%BE%D1%85%D1%80%D0%B0%D0%BD%D0%B8%D1%82%D0%B5%D0%BB%D1%8C"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oleObject" Target="embeddings/oleObject1.bin"/><Relationship Id="rId100" Type="http://schemas.openxmlformats.org/officeDocument/2006/relationships/image" Target="media/image82.jpeg"/><Relationship Id="rId105" Type="http://schemas.openxmlformats.org/officeDocument/2006/relationships/image" Target="media/image87.jpeg"/><Relationship Id="rId113" Type="http://schemas.openxmlformats.org/officeDocument/2006/relationships/image" Target="media/image95.jpeg"/><Relationship Id="rId118" Type="http://schemas.openxmlformats.org/officeDocument/2006/relationships/image" Target="media/image100.jpeg"/><Relationship Id="rId12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image" Target="media/image75.jpeg"/><Relationship Id="rId98" Type="http://schemas.openxmlformats.org/officeDocument/2006/relationships/image" Target="media/image80.jpeg"/><Relationship Id="rId121" Type="http://schemas.openxmlformats.org/officeDocument/2006/relationships/image" Target="media/image102.png"/><Relationship Id="rId3" Type="http://schemas.openxmlformats.org/officeDocument/2006/relationships/styles" Target="styles.xml"/><Relationship Id="rId12" Type="http://schemas.openxmlformats.org/officeDocument/2006/relationships/hyperlink" Target="https://ru.wikipedia.org/wiki/%D0%A2%D1%80%D1%91%D1%85%D1%84%D0%B0%D0%B7%D0%BD%D0%B0%D1%8F_%D1%81%D0%B8%D1%81%D1%82%D0%B5%D0%BC%D0%B0_%D1%8D%D0%BB%D0%B5%D0%BA%D1%82%D1%80%D0%BE%D1%81%D0%BD%D0%B0%D0%B1%D0%B6%D0%B5%D0%BD%D0%B8%D1%8F" TargetMode="External"/><Relationship Id="rId17" Type="http://schemas.openxmlformats.org/officeDocument/2006/relationships/hyperlink" Target="https://ru.wikipedia.org/wiki/%D0%92%D0%BE%D0%BB%D1%8C%D1%82%D0%BC%D0%B5%D1%82%D1%80"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5.jpeg"/><Relationship Id="rId108" Type="http://schemas.openxmlformats.org/officeDocument/2006/relationships/image" Target="media/image90.jpeg"/><Relationship Id="rId116" Type="http://schemas.openxmlformats.org/officeDocument/2006/relationships/image" Target="media/image98.jpeg"/><Relationship Id="rId124" Type="http://schemas.openxmlformats.org/officeDocument/2006/relationships/image" Target="media/image104.jpeg"/><Relationship Id="rId20" Type="http://schemas.openxmlformats.org/officeDocument/2006/relationships/image" Target="media/image5.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8.jpeg"/><Relationship Id="rId111" Type="http://schemas.openxmlformats.org/officeDocument/2006/relationships/image" Target="media/image9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1%D1%87%D1%91%D1%82%D1%87%D0%B8%D0%BA_%D1%8D%D0%BB%D0%B5%D0%BA%D1%82%D1%80%D0%B8%D1%87%D0%B5%D1%81%D0%BA%D0%BE%D0%B9_%D1%8D%D0%BD%D0%B5%D1%80%D0%B3%D0%B8%D0%B8" TargetMode="Externa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6" Type="http://schemas.openxmlformats.org/officeDocument/2006/relationships/image" Target="media/image88.jpeg"/><Relationship Id="rId114" Type="http://schemas.openxmlformats.org/officeDocument/2006/relationships/image" Target="media/image96.jpeg"/><Relationship Id="rId119" Type="http://schemas.openxmlformats.org/officeDocument/2006/relationships/image" Target="media/image101.jpeg"/><Relationship Id="rId127" Type="http://schemas.openxmlformats.org/officeDocument/2006/relationships/fontTable" Target="fontTable.xml"/><Relationship Id="rId10" Type="http://schemas.openxmlformats.org/officeDocument/2006/relationships/image" Target="media/image3.gif"/><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122" Type="http://schemas.openxmlformats.org/officeDocument/2006/relationships/hyperlink" Target="http://electricalschool.info/main/uchet/" TargetMode="Externa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hyperlink" Target="https://ru.wikipedia.org/wiki/%D0%A0%D1%83%D0%B1%D0%B8%D0%BB%D1%8C%D0%BD%D0%B8%D0%BA" TargetMode="External"/><Relationship Id="rId18" Type="http://schemas.openxmlformats.org/officeDocument/2006/relationships/hyperlink" Target="https://ru.wikipedia.org/wiki/%D0%90%D0%BC%D0%BF%D0%B5%D1%80%D0%BC%D0%B5%D1%82%D1%80" TargetMode="External"/><Relationship Id="rId39" Type="http://schemas.openxmlformats.org/officeDocument/2006/relationships/image" Target="media/image22.jpeg"/><Relationship Id="rId109" Type="http://schemas.openxmlformats.org/officeDocument/2006/relationships/image" Target="media/image91.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wmf"/><Relationship Id="rId97" Type="http://schemas.openxmlformats.org/officeDocument/2006/relationships/image" Target="media/image79.jpeg"/><Relationship Id="rId104" Type="http://schemas.openxmlformats.org/officeDocument/2006/relationships/image" Target="media/image86.jpeg"/><Relationship Id="rId120" Type="http://schemas.openxmlformats.org/officeDocument/2006/relationships/hyperlink" Target="http://electricalschool.info/main/uchet/789-princip-dejjstvija-i-ustrojjstvo.html" TargetMode="External"/><Relationship Id="rId125" Type="http://schemas.openxmlformats.org/officeDocument/2006/relationships/image" Target="media/image105.jpeg"/><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74.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http://malahit-irk.ru/index.php/2011-01-13-09-11-50.html" TargetMode="External"/><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69.jpeg"/><Relationship Id="rId110" Type="http://schemas.openxmlformats.org/officeDocument/2006/relationships/image" Target="media/image92.jpeg"/><Relationship Id="rId115" Type="http://schemas.openxmlformats.org/officeDocument/2006/relationships/image" Target="media/image97.jpeg"/><Relationship Id="rId61" Type="http://schemas.openxmlformats.org/officeDocument/2006/relationships/image" Target="media/image44.jpeg"/><Relationship Id="rId82" Type="http://schemas.openxmlformats.org/officeDocument/2006/relationships/image" Target="media/image6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8CE583-9CCB-45FC-9CFF-052638D97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46</Pages>
  <Words>11085</Words>
  <Characters>63187</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20</cp:revision>
  <cp:lastPrinted>2014-11-11T06:41:00Z</cp:lastPrinted>
  <dcterms:created xsi:type="dcterms:W3CDTF">2014-11-05T11:57:00Z</dcterms:created>
  <dcterms:modified xsi:type="dcterms:W3CDTF">2015-05-05T07:40:00Z</dcterms:modified>
</cp:coreProperties>
</file>