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D8" w:rsidRPr="00731A83" w:rsidRDefault="00960DD8" w:rsidP="00960DD8">
      <w:pPr>
        <w:pStyle w:val="a7"/>
        <w:jc w:val="center"/>
        <w:rPr>
          <w:rFonts w:eastAsia="Times New Roman"/>
          <w:b/>
          <w:color w:val="000000"/>
          <w:spacing w:val="-6"/>
          <w:sz w:val="28"/>
          <w:szCs w:val="28"/>
        </w:rPr>
      </w:pPr>
      <w:r w:rsidRPr="00731A83">
        <w:rPr>
          <w:rFonts w:eastAsia="Times New Roman"/>
          <w:b/>
          <w:color w:val="000000"/>
          <w:spacing w:val="-8"/>
          <w:sz w:val="28"/>
          <w:szCs w:val="28"/>
        </w:rPr>
        <w:t>Сопровождения инновацион</w:t>
      </w:r>
      <w:r w:rsidRPr="00731A83">
        <w:rPr>
          <w:rFonts w:eastAsia="Times New Roman"/>
          <w:b/>
          <w:color w:val="000000"/>
          <w:spacing w:val="-8"/>
          <w:sz w:val="28"/>
          <w:szCs w:val="28"/>
        </w:rPr>
        <w:softHyphen/>
      </w:r>
      <w:r w:rsidRPr="00731A83">
        <w:rPr>
          <w:rFonts w:eastAsia="Times New Roman"/>
          <w:b/>
          <w:color w:val="000000"/>
          <w:spacing w:val="-6"/>
          <w:sz w:val="28"/>
          <w:szCs w:val="28"/>
        </w:rPr>
        <w:t>ной деятельности педагогов.</w:t>
      </w:r>
    </w:p>
    <w:p w:rsidR="00731A83" w:rsidRDefault="00731A83" w:rsidP="00731A83">
      <w:pPr>
        <w:pStyle w:val="a7"/>
        <w:jc w:val="right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Методист ГБПОУ КС №54 </w:t>
      </w:r>
      <w:proofErr w:type="spellStart"/>
      <w:r>
        <w:rPr>
          <w:rFonts w:eastAsia="Times New Roman"/>
          <w:color w:val="000000"/>
          <w:spacing w:val="-6"/>
          <w:sz w:val="28"/>
          <w:szCs w:val="28"/>
        </w:rPr>
        <w:t>Леймонченко</w:t>
      </w:r>
      <w:proofErr w:type="spellEnd"/>
      <w:r>
        <w:rPr>
          <w:rFonts w:eastAsia="Times New Roman"/>
          <w:color w:val="000000"/>
          <w:spacing w:val="-6"/>
          <w:sz w:val="28"/>
          <w:szCs w:val="28"/>
        </w:rPr>
        <w:t xml:space="preserve"> Л.Б.</w:t>
      </w:r>
    </w:p>
    <w:p w:rsidR="00960DD8" w:rsidRPr="00A01A9F" w:rsidRDefault="00960DD8" w:rsidP="00960DD8">
      <w:pPr>
        <w:pStyle w:val="a7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960DD8" w:rsidRPr="00B62D63" w:rsidRDefault="00960DD8" w:rsidP="00731A83">
      <w:pPr>
        <w:pStyle w:val="a7"/>
        <w:ind w:firstLine="720"/>
        <w:jc w:val="both"/>
        <w:rPr>
          <w:rFonts w:eastAsia="Times New Roman"/>
          <w:sz w:val="24"/>
          <w:szCs w:val="24"/>
        </w:rPr>
      </w:pPr>
      <w:r w:rsidRPr="00B62D63">
        <w:rPr>
          <w:rFonts w:eastAsia="Times New Roman"/>
          <w:sz w:val="24"/>
          <w:szCs w:val="24"/>
        </w:rPr>
        <w:t xml:space="preserve">Понятие “инновация“ в переводе с латинского языка означает “обновление, новшество или изменение“. Это понятие впервые появилось в исследованиях в XIX веке и означало введение некоторых элементов одной культуры в другую. В начале XX века возникла новая область знания, </w:t>
      </w:r>
      <w:proofErr w:type="spellStart"/>
      <w:r w:rsidRPr="00B62D63">
        <w:rPr>
          <w:rFonts w:eastAsia="Times New Roman"/>
          <w:sz w:val="24"/>
          <w:szCs w:val="24"/>
        </w:rPr>
        <w:t>инноватика</w:t>
      </w:r>
      <w:proofErr w:type="spellEnd"/>
      <w:r w:rsidRPr="00B62D63">
        <w:rPr>
          <w:rFonts w:eastAsia="Times New Roman"/>
          <w:sz w:val="24"/>
          <w:szCs w:val="24"/>
        </w:rPr>
        <w:t xml:space="preserve"> - наука о нововведениях, в рамках которой стали изучаться закономерности технических нововведений в сфере материального производства. Педагогические инновационные процессы стали предметом специального изучения на Западе примерно с 50-х годов и в последнее двадцатилетие в нашей стране.</w:t>
      </w:r>
    </w:p>
    <w:p w:rsidR="00960DD8" w:rsidRPr="00B62D63" w:rsidRDefault="00960DD8" w:rsidP="00731A83">
      <w:pPr>
        <w:pStyle w:val="a7"/>
        <w:ind w:firstLine="720"/>
        <w:jc w:val="both"/>
        <w:rPr>
          <w:rFonts w:eastAsia="Times New Roman"/>
          <w:sz w:val="24"/>
          <w:szCs w:val="24"/>
        </w:rPr>
      </w:pPr>
      <w:r w:rsidRPr="00B62D63">
        <w:rPr>
          <w:rFonts w:eastAsia="Times New Roman"/>
          <w:sz w:val="24"/>
          <w:szCs w:val="24"/>
        </w:rPr>
        <w:t xml:space="preserve">Об инновациях в российской образовательной системе заговорили с 80-х годов XX века. Педагогическая инновация - нововведение в педагогическую деятельность, изменения в содержании и технологии обучения и воспитания, имеющие целью повышение их эффективности. Таким образом, инновационный процесс заключается в формировании и развитии содержания и организации нового. В целом под инновационным процессом понимается комплексная деятельность по созданию (рождению, разработке), освоению, использованию и распространению новшеств. В научной литературе различают понятия “новация“ и “инновация“. </w:t>
      </w:r>
    </w:p>
    <w:p w:rsidR="00960DD8" w:rsidRPr="00B62D63" w:rsidRDefault="00960DD8" w:rsidP="00731A83">
      <w:pPr>
        <w:pStyle w:val="a7"/>
        <w:ind w:firstLine="720"/>
        <w:jc w:val="both"/>
        <w:rPr>
          <w:rFonts w:eastAsia="Times New Roman"/>
          <w:sz w:val="24"/>
          <w:szCs w:val="24"/>
        </w:rPr>
      </w:pPr>
      <w:r w:rsidRPr="00B62D63">
        <w:rPr>
          <w:rFonts w:eastAsia="Times New Roman"/>
          <w:sz w:val="24"/>
          <w:szCs w:val="24"/>
        </w:rPr>
        <w:t>Итак, новация - это именно средство (новый метод, методика, технология, программа и т. п.), а инновация - это процесс освоения этого средства. Инновация - это целенаправленное изменение, вносящее в среду обитания новые стабильные элементы, вызывающие переход системы из одного состояния в другое.</w:t>
      </w:r>
    </w:p>
    <w:p w:rsidR="00960DD8" w:rsidRPr="00B62D63" w:rsidRDefault="00960DD8" w:rsidP="00731A83">
      <w:pPr>
        <w:pStyle w:val="a7"/>
        <w:ind w:firstLine="720"/>
        <w:jc w:val="both"/>
        <w:rPr>
          <w:sz w:val="24"/>
          <w:szCs w:val="24"/>
        </w:rPr>
      </w:pPr>
      <w:r w:rsidRPr="00B62D63">
        <w:rPr>
          <w:rFonts w:eastAsia="Times New Roman"/>
          <w:color w:val="000000"/>
          <w:spacing w:val="-8"/>
          <w:sz w:val="24"/>
          <w:szCs w:val="24"/>
        </w:rPr>
        <w:t>Процесс методического сопровождения инновацион</w:t>
      </w:r>
      <w:r w:rsidRPr="00B62D63">
        <w:rPr>
          <w:rFonts w:eastAsia="Times New Roman"/>
          <w:color w:val="000000"/>
          <w:spacing w:val="-8"/>
          <w:sz w:val="24"/>
          <w:szCs w:val="24"/>
        </w:rPr>
        <w:softHyphen/>
      </w:r>
      <w:r w:rsidRPr="00B62D63">
        <w:rPr>
          <w:rFonts w:eastAsia="Times New Roman"/>
          <w:color w:val="000000"/>
          <w:spacing w:val="-6"/>
          <w:sz w:val="24"/>
          <w:szCs w:val="24"/>
        </w:rPr>
        <w:t xml:space="preserve">ной деятельности педагогов - </w:t>
      </w:r>
      <w:r w:rsidRPr="00B62D63">
        <w:rPr>
          <w:rFonts w:eastAsia="Times New Roman"/>
          <w:color w:val="000000"/>
          <w:spacing w:val="-7"/>
          <w:sz w:val="24"/>
          <w:szCs w:val="24"/>
        </w:rPr>
        <w:t>механизм  педагогической поддержки новаторов – педагогов.</w:t>
      </w:r>
      <w:r w:rsidRPr="00B62D63">
        <w:rPr>
          <w:rFonts w:eastAsia="Times New Roman"/>
          <w:color w:val="000000"/>
          <w:spacing w:val="-6"/>
          <w:sz w:val="24"/>
          <w:szCs w:val="24"/>
        </w:rPr>
        <w:t xml:space="preserve"> Слово «сопровождать»   означает «идти рядом».</w:t>
      </w:r>
    </w:p>
    <w:p w:rsidR="00960DD8" w:rsidRPr="00B62D63" w:rsidRDefault="00960DD8" w:rsidP="00731A83">
      <w:pPr>
        <w:pStyle w:val="a7"/>
        <w:ind w:firstLine="720"/>
        <w:jc w:val="both"/>
        <w:rPr>
          <w:sz w:val="24"/>
          <w:szCs w:val="24"/>
        </w:rPr>
      </w:pPr>
      <w:r w:rsidRPr="00B62D63">
        <w:rPr>
          <w:rFonts w:eastAsia="Times New Roman"/>
          <w:color w:val="000000"/>
          <w:spacing w:val="-7"/>
          <w:sz w:val="24"/>
          <w:szCs w:val="24"/>
        </w:rPr>
        <w:t>Наиболее емкое определение мы находим у Л.И. Петро</w:t>
      </w:r>
      <w:r w:rsidRPr="00B62D63">
        <w:rPr>
          <w:rFonts w:eastAsia="Times New Roman"/>
          <w:color w:val="000000"/>
          <w:spacing w:val="-7"/>
          <w:sz w:val="24"/>
          <w:szCs w:val="24"/>
        </w:rPr>
        <w:softHyphen/>
      </w:r>
      <w:r w:rsidRPr="00B62D63">
        <w:rPr>
          <w:rFonts w:eastAsia="Times New Roman"/>
          <w:color w:val="000000"/>
          <w:spacing w:val="-4"/>
          <w:sz w:val="24"/>
          <w:szCs w:val="24"/>
        </w:rPr>
        <w:t xml:space="preserve">вой: это целенаправленная совместная деятельность методической службы </w:t>
      </w:r>
      <w:r w:rsidRPr="00B62D63">
        <w:rPr>
          <w:rFonts w:eastAsia="Times New Roman"/>
          <w:color w:val="000000"/>
          <w:spacing w:val="-6"/>
          <w:sz w:val="24"/>
          <w:szCs w:val="24"/>
        </w:rPr>
        <w:t xml:space="preserve">и коллектива </w:t>
      </w:r>
      <w:r>
        <w:rPr>
          <w:rFonts w:eastAsia="Times New Roman"/>
          <w:color w:val="000000"/>
          <w:spacing w:val="-6"/>
          <w:sz w:val="24"/>
          <w:szCs w:val="24"/>
        </w:rPr>
        <w:t>образовательного учреждения</w:t>
      </w:r>
      <w:r w:rsidRPr="00B62D63">
        <w:rPr>
          <w:rFonts w:eastAsia="Times New Roman"/>
          <w:color w:val="000000"/>
          <w:spacing w:val="-6"/>
          <w:sz w:val="24"/>
          <w:szCs w:val="24"/>
        </w:rPr>
        <w:t xml:space="preserve">, осуществляющего режим развития, реализованная в виде </w:t>
      </w:r>
      <w:r w:rsidRPr="00B62D63">
        <w:rPr>
          <w:rFonts w:eastAsia="Times New Roman"/>
          <w:color w:val="000000"/>
          <w:spacing w:val="-7"/>
          <w:sz w:val="24"/>
          <w:szCs w:val="24"/>
        </w:rPr>
        <w:t>профессиональной помощи в освоении инновационной педагогической дея</w:t>
      </w:r>
      <w:r w:rsidRPr="00B62D63">
        <w:rPr>
          <w:rFonts w:eastAsia="Times New Roman"/>
          <w:color w:val="000000"/>
          <w:spacing w:val="-7"/>
          <w:sz w:val="24"/>
          <w:szCs w:val="24"/>
        </w:rPr>
        <w:softHyphen/>
      </w:r>
      <w:r w:rsidRPr="00B62D63">
        <w:rPr>
          <w:rFonts w:eastAsia="Times New Roman"/>
          <w:color w:val="000000"/>
          <w:spacing w:val="-6"/>
          <w:sz w:val="24"/>
          <w:szCs w:val="24"/>
        </w:rPr>
        <w:t>тельности при решении аналитико-рефлексивных, конструктивно-прогно</w:t>
      </w:r>
      <w:r w:rsidRPr="00B62D63"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стических, </w:t>
      </w:r>
      <w:r w:rsidRPr="00B62D63">
        <w:rPr>
          <w:rFonts w:eastAsia="Times New Roman"/>
          <w:color w:val="000000"/>
          <w:spacing w:val="-4"/>
          <w:sz w:val="24"/>
          <w:szCs w:val="24"/>
        </w:rPr>
        <w:t>организационно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B62D63">
        <w:rPr>
          <w:rFonts w:eastAsia="Times New Roman"/>
          <w:color w:val="000000"/>
          <w:spacing w:val="-4"/>
          <w:sz w:val="24"/>
          <w:szCs w:val="24"/>
        </w:rPr>
        <w:t>-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B62D63">
        <w:rPr>
          <w:rFonts w:eastAsia="Times New Roman"/>
          <w:color w:val="000000"/>
          <w:spacing w:val="-4"/>
          <w:sz w:val="24"/>
          <w:szCs w:val="24"/>
        </w:rPr>
        <w:t>деятельностных</w:t>
      </w:r>
      <w:proofErr w:type="spellEnd"/>
      <w:r w:rsidRPr="00B62D63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B62D63">
        <w:rPr>
          <w:rFonts w:eastAsia="Times New Roman"/>
          <w:color w:val="000000"/>
          <w:spacing w:val="-4"/>
          <w:sz w:val="24"/>
          <w:szCs w:val="24"/>
        </w:rPr>
        <w:t>и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B62D63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B62D63">
        <w:rPr>
          <w:rFonts w:eastAsia="Times New Roman"/>
          <w:color w:val="000000"/>
          <w:spacing w:val="-4"/>
          <w:sz w:val="24"/>
          <w:szCs w:val="24"/>
        </w:rPr>
        <w:t>коррекционно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B62D63">
        <w:rPr>
          <w:rFonts w:eastAsia="Times New Roman"/>
          <w:color w:val="000000"/>
          <w:spacing w:val="-4"/>
          <w:sz w:val="24"/>
          <w:szCs w:val="24"/>
        </w:rPr>
        <w:t xml:space="preserve"> - регулирую</w:t>
      </w:r>
      <w:r w:rsidRPr="00B62D63">
        <w:rPr>
          <w:rFonts w:eastAsia="Times New Roman"/>
          <w:color w:val="000000"/>
          <w:spacing w:val="-7"/>
          <w:sz w:val="24"/>
          <w:szCs w:val="24"/>
        </w:rPr>
        <w:t>щих задач по управлению достижением результатов в рамках индивидуаль</w:t>
      </w:r>
      <w:r w:rsidRPr="00B62D63">
        <w:rPr>
          <w:rFonts w:eastAsia="Times New Roman"/>
          <w:color w:val="000000"/>
          <w:spacing w:val="-7"/>
          <w:sz w:val="24"/>
          <w:szCs w:val="24"/>
        </w:rPr>
        <w:softHyphen/>
      </w:r>
      <w:r w:rsidRPr="00B62D63">
        <w:rPr>
          <w:rFonts w:eastAsia="Times New Roman"/>
          <w:color w:val="000000"/>
          <w:spacing w:val="-6"/>
          <w:sz w:val="24"/>
          <w:szCs w:val="24"/>
        </w:rPr>
        <w:t>ной профессиональной деятельности педагогов. Речь идет о такой форме помощи, при которой сохраняется максимум свободы и ответственности за личностный выбор варианта решения актуальной проблемы.</w:t>
      </w:r>
    </w:p>
    <w:p w:rsidR="00960DD8" w:rsidRPr="00B62D63" w:rsidRDefault="00960DD8" w:rsidP="00731A83">
      <w:pPr>
        <w:pStyle w:val="a7"/>
        <w:jc w:val="both"/>
        <w:rPr>
          <w:rFonts w:eastAsia="Times New Roman"/>
          <w:spacing w:val="-5"/>
          <w:sz w:val="24"/>
          <w:szCs w:val="24"/>
        </w:rPr>
      </w:pPr>
      <w:r w:rsidRPr="00B62D63">
        <w:rPr>
          <w:rFonts w:eastAsia="Times New Roman"/>
          <w:spacing w:val="-5"/>
          <w:sz w:val="24"/>
          <w:szCs w:val="24"/>
        </w:rPr>
        <w:t xml:space="preserve"> Методическое сопровождение заключается в:</w:t>
      </w:r>
    </w:p>
    <w:p w:rsidR="00960DD8" w:rsidRPr="00B62D63" w:rsidRDefault="00960DD8" w:rsidP="00731A83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B62D63">
        <w:rPr>
          <w:rFonts w:eastAsia="Times New Roman"/>
          <w:spacing w:val="-5"/>
          <w:sz w:val="24"/>
          <w:szCs w:val="24"/>
        </w:rPr>
        <w:t>методическом руководстве (поддержка при проекти</w:t>
      </w:r>
      <w:r w:rsidRPr="00B62D63">
        <w:rPr>
          <w:rFonts w:eastAsia="Times New Roman"/>
          <w:spacing w:val="-5"/>
          <w:sz w:val="24"/>
          <w:szCs w:val="24"/>
        </w:rPr>
        <w:softHyphen/>
      </w:r>
      <w:r w:rsidRPr="00B62D63">
        <w:rPr>
          <w:rFonts w:eastAsia="Times New Roman"/>
          <w:spacing w:val="-4"/>
          <w:sz w:val="24"/>
          <w:szCs w:val="24"/>
        </w:rPr>
        <w:t>ровании и организации образовательной деятельности),</w:t>
      </w:r>
    </w:p>
    <w:p w:rsidR="00960DD8" w:rsidRPr="00B62D63" w:rsidRDefault="00960DD8" w:rsidP="00731A83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B62D63">
        <w:rPr>
          <w:rFonts w:eastAsia="Times New Roman"/>
          <w:spacing w:val="-4"/>
          <w:sz w:val="24"/>
          <w:szCs w:val="24"/>
        </w:rPr>
        <w:t>методической по</w:t>
      </w:r>
      <w:r w:rsidRPr="00B62D63">
        <w:rPr>
          <w:rFonts w:eastAsia="Times New Roman"/>
          <w:spacing w:val="-4"/>
          <w:sz w:val="24"/>
          <w:szCs w:val="24"/>
        </w:rPr>
        <w:softHyphen/>
      </w:r>
      <w:r w:rsidRPr="00B62D63">
        <w:rPr>
          <w:rFonts w:eastAsia="Times New Roman"/>
          <w:spacing w:val="-3"/>
          <w:sz w:val="24"/>
          <w:szCs w:val="24"/>
        </w:rPr>
        <w:t>мощи (решение проблем, возникающих в ходе реализации образователь</w:t>
      </w:r>
      <w:r w:rsidRPr="00B62D63">
        <w:rPr>
          <w:rFonts w:eastAsia="Times New Roman"/>
          <w:spacing w:val="-3"/>
          <w:sz w:val="24"/>
          <w:szCs w:val="24"/>
        </w:rPr>
        <w:softHyphen/>
        <w:t>ного процесса),</w:t>
      </w:r>
    </w:p>
    <w:p w:rsidR="00960DD8" w:rsidRPr="00B62D63" w:rsidRDefault="00960DD8" w:rsidP="00960DD8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B62D63">
        <w:rPr>
          <w:rFonts w:eastAsia="Times New Roman"/>
          <w:spacing w:val="-3"/>
          <w:sz w:val="24"/>
          <w:szCs w:val="24"/>
        </w:rPr>
        <w:t xml:space="preserve">наставничестве (обогащение педагогического опыта) </w:t>
      </w:r>
    </w:p>
    <w:p w:rsidR="00960DD8" w:rsidRPr="00B62D63" w:rsidRDefault="00960DD8" w:rsidP="00960DD8">
      <w:pPr>
        <w:pStyle w:val="a7"/>
        <w:ind w:firstLine="360"/>
        <w:jc w:val="both"/>
        <w:rPr>
          <w:rFonts w:eastAsia="Times New Roman"/>
          <w:spacing w:val="-8"/>
          <w:sz w:val="24"/>
          <w:szCs w:val="24"/>
        </w:rPr>
      </w:pPr>
      <w:r w:rsidRPr="00B62D63">
        <w:rPr>
          <w:rFonts w:eastAsia="Times New Roman"/>
          <w:spacing w:val="-8"/>
          <w:sz w:val="24"/>
          <w:szCs w:val="24"/>
        </w:rPr>
        <w:t xml:space="preserve">Целью сопровождения выступает </w:t>
      </w:r>
      <w:r w:rsidRPr="00B62D63">
        <w:rPr>
          <w:rFonts w:eastAsia="Times New Roman"/>
          <w:sz w:val="24"/>
          <w:szCs w:val="24"/>
        </w:rPr>
        <w:t xml:space="preserve">формирование такого уровня профессионального мастерства педагога, при </w:t>
      </w:r>
      <w:r w:rsidRPr="00B62D63">
        <w:rPr>
          <w:rFonts w:eastAsia="Times New Roman"/>
          <w:spacing w:val="-8"/>
          <w:sz w:val="24"/>
          <w:szCs w:val="24"/>
        </w:rPr>
        <w:t>котором возможна наибольшая результативность его инновационной дея</w:t>
      </w:r>
      <w:r w:rsidRPr="00B62D63">
        <w:rPr>
          <w:rFonts w:eastAsia="Times New Roman"/>
          <w:spacing w:val="-8"/>
          <w:sz w:val="24"/>
          <w:szCs w:val="24"/>
        </w:rPr>
        <w:softHyphen/>
        <w:t xml:space="preserve">тельности. </w:t>
      </w:r>
    </w:p>
    <w:p w:rsidR="00960DD8" w:rsidRPr="00B62D63" w:rsidRDefault="00960DD8" w:rsidP="00960DD8">
      <w:pPr>
        <w:pStyle w:val="a7"/>
        <w:ind w:firstLine="360"/>
        <w:jc w:val="both"/>
        <w:rPr>
          <w:rFonts w:eastAsia="Times New Roman"/>
          <w:spacing w:val="-8"/>
          <w:sz w:val="24"/>
          <w:szCs w:val="24"/>
        </w:rPr>
      </w:pPr>
      <w:r w:rsidRPr="00B62D63">
        <w:rPr>
          <w:rFonts w:eastAsia="Times New Roman"/>
          <w:spacing w:val="-8"/>
          <w:sz w:val="24"/>
          <w:szCs w:val="24"/>
        </w:rPr>
        <w:t xml:space="preserve">Инструментами достижения цели могут быть: </w:t>
      </w:r>
    </w:p>
    <w:p w:rsidR="00960DD8" w:rsidRPr="00B62D63" w:rsidRDefault="00960DD8" w:rsidP="00960DD8">
      <w:pPr>
        <w:pStyle w:val="a7"/>
        <w:numPr>
          <w:ilvl w:val="0"/>
          <w:numId w:val="4"/>
        </w:numPr>
        <w:jc w:val="both"/>
        <w:rPr>
          <w:rFonts w:eastAsia="Times New Roman"/>
          <w:spacing w:val="-8"/>
          <w:sz w:val="24"/>
          <w:szCs w:val="24"/>
        </w:rPr>
      </w:pPr>
      <w:r w:rsidRPr="00B62D63">
        <w:rPr>
          <w:rFonts w:eastAsia="Times New Roman"/>
          <w:spacing w:val="-8"/>
          <w:sz w:val="24"/>
          <w:szCs w:val="24"/>
        </w:rPr>
        <w:t xml:space="preserve">системное </w:t>
      </w:r>
      <w:r w:rsidRPr="00B62D63">
        <w:rPr>
          <w:rFonts w:eastAsia="Times New Roman"/>
          <w:sz w:val="24"/>
          <w:szCs w:val="24"/>
        </w:rPr>
        <w:t>проектирование развития</w:t>
      </w:r>
      <w:r w:rsidRPr="00B62D63">
        <w:rPr>
          <w:rFonts w:eastAsia="Times New Roman"/>
          <w:spacing w:val="-8"/>
          <w:sz w:val="24"/>
          <w:szCs w:val="24"/>
        </w:rPr>
        <w:t xml:space="preserve">; </w:t>
      </w:r>
    </w:p>
    <w:p w:rsidR="00960DD8" w:rsidRPr="00B62D63" w:rsidRDefault="00960DD8" w:rsidP="00960DD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B62D63">
        <w:rPr>
          <w:rFonts w:eastAsia="Times New Roman"/>
          <w:spacing w:val="-8"/>
          <w:sz w:val="24"/>
          <w:szCs w:val="24"/>
        </w:rPr>
        <w:t>создание благоприятных психолого-педагогических усло</w:t>
      </w:r>
      <w:r w:rsidRPr="00B62D63">
        <w:rPr>
          <w:rFonts w:eastAsia="Times New Roman"/>
          <w:spacing w:val="-8"/>
          <w:sz w:val="24"/>
          <w:szCs w:val="24"/>
        </w:rPr>
        <w:softHyphen/>
      </w:r>
      <w:r w:rsidRPr="00B62D63">
        <w:rPr>
          <w:rFonts w:eastAsia="Times New Roman"/>
          <w:sz w:val="24"/>
          <w:szCs w:val="24"/>
        </w:rPr>
        <w:t xml:space="preserve">вий взаимодействия субъектов сопровождения; </w:t>
      </w:r>
    </w:p>
    <w:p w:rsidR="00960DD8" w:rsidRPr="00B62D63" w:rsidRDefault="00960DD8" w:rsidP="00960DD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B62D63">
        <w:rPr>
          <w:rFonts w:eastAsia="Times New Roman"/>
          <w:sz w:val="24"/>
          <w:szCs w:val="24"/>
        </w:rPr>
        <w:t xml:space="preserve">разрешение противоречий, </w:t>
      </w:r>
      <w:r w:rsidRPr="00B62D63">
        <w:rPr>
          <w:rFonts w:eastAsia="Times New Roman"/>
          <w:spacing w:val="-9"/>
          <w:sz w:val="24"/>
          <w:szCs w:val="24"/>
        </w:rPr>
        <w:t xml:space="preserve">возникающих в ходе разработки и внедрения новшеств; </w:t>
      </w:r>
    </w:p>
    <w:p w:rsidR="00960DD8" w:rsidRPr="00B62D63" w:rsidRDefault="00960DD8" w:rsidP="00960DD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B62D63">
        <w:rPr>
          <w:rFonts w:eastAsia="Times New Roman"/>
          <w:spacing w:val="-9"/>
          <w:sz w:val="24"/>
          <w:szCs w:val="24"/>
        </w:rPr>
        <w:t>констатацию качест</w:t>
      </w:r>
      <w:r w:rsidRPr="00B62D63">
        <w:rPr>
          <w:rFonts w:eastAsia="Times New Roman"/>
          <w:spacing w:val="-9"/>
          <w:sz w:val="24"/>
          <w:szCs w:val="24"/>
        </w:rPr>
        <w:softHyphen/>
      </w:r>
      <w:r w:rsidRPr="00B62D63">
        <w:rPr>
          <w:rFonts w:eastAsia="Times New Roman"/>
          <w:spacing w:val="-8"/>
          <w:sz w:val="24"/>
          <w:szCs w:val="24"/>
        </w:rPr>
        <w:t>венно новых путей и способов решения проблем педагогической практики;</w:t>
      </w:r>
    </w:p>
    <w:p w:rsidR="00960DD8" w:rsidRPr="00B62D63" w:rsidRDefault="00960DD8" w:rsidP="00960DD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B62D63">
        <w:rPr>
          <w:rFonts w:eastAsia="Times New Roman"/>
          <w:spacing w:val="-8"/>
          <w:sz w:val="24"/>
          <w:szCs w:val="24"/>
        </w:rPr>
        <w:t>создание механизмов трансляции передового педагогического опыта.</w:t>
      </w:r>
    </w:p>
    <w:p w:rsidR="00960DD8" w:rsidRPr="00B62D63" w:rsidRDefault="00960DD8" w:rsidP="00960DD8">
      <w:pPr>
        <w:pStyle w:val="a7"/>
        <w:ind w:firstLine="720"/>
        <w:jc w:val="both"/>
        <w:rPr>
          <w:rFonts w:eastAsia="Times New Roman"/>
          <w:spacing w:val="-9"/>
          <w:sz w:val="24"/>
          <w:szCs w:val="24"/>
        </w:rPr>
      </w:pPr>
      <w:r w:rsidRPr="00B62D63">
        <w:rPr>
          <w:rFonts w:eastAsia="Times New Roman"/>
          <w:spacing w:val="-6"/>
          <w:sz w:val="24"/>
          <w:szCs w:val="24"/>
        </w:rPr>
        <w:lastRenderedPageBreak/>
        <w:t>Методист, осуществляющий методическое сопровождение, выполня</w:t>
      </w:r>
      <w:r w:rsidRPr="00B62D63">
        <w:rPr>
          <w:rFonts w:eastAsia="Times New Roman"/>
          <w:spacing w:val="-6"/>
          <w:sz w:val="24"/>
          <w:szCs w:val="24"/>
        </w:rPr>
        <w:softHyphen/>
      </w:r>
      <w:r w:rsidRPr="00B62D63">
        <w:rPr>
          <w:rFonts w:eastAsia="Times New Roman"/>
          <w:spacing w:val="-9"/>
          <w:sz w:val="24"/>
          <w:szCs w:val="24"/>
        </w:rPr>
        <w:t>ет: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9"/>
          <w:sz w:val="24"/>
          <w:szCs w:val="24"/>
        </w:rPr>
        <w:t xml:space="preserve">аналитико-прогностическую, 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9"/>
          <w:sz w:val="24"/>
          <w:szCs w:val="24"/>
        </w:rPr>
        <w:t xml:space="preserve">проектировочную, 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9"/>
          <w:sz w:val="24"/>
          <w:szCs w:val="24"/>
        </w:rPr>
        <w:t xml:space="preserve">организационную, 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9"/>
          <w:sz w:val="24"/>
          <w:szCs w:val="24"/>
        </w:rPr>
        <w:t>инфор</w:t>
      </w:r>
      <w:r w:rsidRPr="00B62D63">
        <w:rPr>
          <w:rFonts w:eastAsia="Times New Roman"/>
          <w:spacing w:val="-9"/>
          <w:sz w:val="24"/>
          <w:szCs w:val="24"/>
        </w:rPr>
        <w:softHyphen/>
      </w:r>
      <w:r w:rsidRPr="00B62D63">
        <w:rPr>
          <w:rFonts w:eastAsia="Times New Roman"/>
          <w:spacing w:val="-6"/>
          <w:sz w:val="24"/>
          <w:szCs w:val="24"/>
        </w:rPr>
        <w:t xml:space="preserve">мационно-методическую, 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6"/>
          <w:sz w:val="24"/>
          <w:szCs w:val="24"/>
        </w:rPr>
        <w:t xml:space="preserve">обучающую, 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6"/>
          <w:sz w:val="24"/>
          <w:szCs w:val="24"/>
        </w:rPr>
        <w:t xml:space="preserve">развивающую, 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6"/>
          <w:sz w:val="24"/>
          <w:szCs w:val="24"/>
        </w:rPr>
        <w:t>контрольно-диагно</w:t>
      </w:r>
      <w:r w:rsidRPr="00B62D63">
        <w:rPr>
          <w:rFonts w:eastAsia="Times New Roman"/>
          <w:spacing w:val="-6"/>
          <w:sz w:val="24"/>
          <w:szCs w:val="24"/>
        </w:rPr>
        <w:softHyphen/>
        <w:t xml:space="preserve">стическую, </w:t>
      </w:r>
    </w:p>
    <w:p w:rsidR="00960DD8" w:rsidRPr="00B62D63" w:rsidRDefault="00960DD8" w:rsidP="00960DD8">
      <w:pPr>
        <w:pStyle w:val="a7"/>
        <w:numPr>
          <w:ilvl w:val="0"/>
          <w:numId w:val="5"/>
        </w:numPr>
        <w:ind w:left="1134" w:hanging="425"/>
        <w:jc w:val="both"/>
        <w:rPr>
          <w:sz w:val="24"/>
          <w:szCs w:val="24"/>
        </w:rPr>
      </w:pPr>
      <w:r w:rsidRPr="00B62D63">
        <w:rPr>
          <w:rFonts w:eastAsia="Times New Roman"/>
          <w:spacing w:val="-6"/>
          <w:sz w:val="24"/>
          <w:szCs w:val="24"/>
        </w:rPr>
        <w:t xml:space="preserve">коррекционно-регулирующую функции на основе реализации </w:t>
      </w:r>
      <w:proofErr w:type="spellStart"/>
      <w:r w:rsidRPr="00B62D63">
        <w:rPr>
          <w:rFonts w:eastAsia="Times New Roman"/>
          <w:spacing w:val="-6"/>
          <w:sz w:val="24"/>
          <w:szCs w:val="24"/>
        </w:rPr>
        <w:t>акмеологического</w:t>
      </w:r>
      <w:proofErr w:type="spellEnd"/>
      <w:r w:rsidRPr="00B62D63">
        <w:rPr>
          <w:rFonts w:eastAsia="Times New Roman"/>
          <w:spacing w:val="-6"/>
          <w:sz w:val="24"/>
          <w:szCs w:val="24"/>
        </w:rPr>
        <w:t xml:space="preserve">, системного, аксиологического, </w:t>
      </w:r>
      <w:proofErr w:type="spellStart"/>
      <w:r w:rsidRPr="00B62D63">
        <w:rPr>
          <w:rFonts w:eastAsia="Times New Roman"/>
          <w:spacing w:val="-6"/>
          <w:sz w:val="24"/>
          <w:szCs w:val="24"/>
        </w:rPr>
        <w:t>деятельностного</w:t>
      </w:r>
      <w:proofErr w:type="spellEnd"/>
      <w:r w:rsidRPr="00B62D63">
        <w:rPr>
          <w:rFonts w:eastAsia="Times New Roman"/>
          <w:spacing w:val="-6"/>
          <w:sz w:val="24"/>
          <w:szCs w:val="24"/>
        </w:rPr>
        <w:t>, лично</w:t>
      </w:r>
      <w:r w:rsidRPr="00B62D63">
        <w:rPr>
          <w:rFonts w:eastAsia="Times New Roman"/>
          <w:spacing w:val="-6"/>
          <w:sz w:val="24"/>
          <w:szCs w:val="24"/>
        </w:rPr>
        <w:softHyphen/>
      </w:r>
      <w:r w:rsidRPr="00B62D63">
        <w:rPr>
          <w:rFonts w:eastAsia="Times New Roman"/>
          <w:spacing w:val="-8"/>
          <w:sz w:val="24"/>
          <w:szCs w:val="24"/>
        </w:rPr>
        <w:t>стного, мотивационно-целевого подходов.</w:t>
      </w:r>
    </w:p>
    <w:p w:rsidR="00960DD8" w:rsidRPr="00B62D63" w:rsidRDefault="00960DD8" w:rsidP="00731A83">
      <w:pPr>
        <w:pStyle w:val="a7"/>
        <w:ind w:firstLine="709"/>
        <w:jc w:val="both"/>
        <w:rPr>
          <w:rFonts w:eastAsia="Times New Roman"/>
          <w:sz w:val="24"/>
          <w:szCs w:val="24"/>
        </w:rPr>
      </w:pPr>
      <w:r w:rsidRPr="00B62D63">
        <w:rPr>
          <w:rFonts w:eastAsia="Times New Roman"/>
          <w:sz w:val="24"/>
          <w:szCs w:val="24"/>
        </w:rPr>
        <w:t>Реализация индивидуальных программ методического сопровождения требует постоянного наблюдения (определения эффективности) с целью своевременного реагирования методиста на вновь возникающие (не выяв</w:t>
      </w:r>
      <w:r w:rsidRPr="00B62D63">
        <w:rPr>
          <w:rFonts w:eastAsia="Times New Roman"/>
          <w:sz w:val="24"/>
          <w:szCs w:val="24"/>
        </w:rPr>
        <w:softHyphen/>
        <w:t>ленные) затруднения и своевременного их устранения.</w:t>
      </w:r>
    </w:p>
    <w:p w:rsidR="00960DD8" w:rsidRPr="008E067D" w:rsidRDefault="00960DD8" w:rsidP="00731A83">
      <w:pPr>
        <w:pStyle w:val="a7"/>
        <w:ind w:firstLine="709"/>
        <w:jc w:val="both"/>
        <w:rPr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 xml:space="preserve">При наличии высокой инновационной активности педагогов, модель представляет собой замкнутый цикл последовательно сменяющих друг друга этапов, в результате чего происходит формирование инновационной культуры субъектов преобразований. </w:t>
      </w:r>
      <w:r w:rsidRPr="008E067D">
        <w:rPr>
          <w:sz w:val="24"/>
          <w:szCs w:val="24"/>
        </w:rPr>
        <w:t>параметры оценивания инновационных идей, которые являются основными для образования. Это: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соответствие каждой предлагаемой для выбора частной новой идеи общей идее развития школы;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результативность нововведения,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творческая новизна (инновационный потенциал) идеи,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методическая разработанность идеи,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возможности потенциальных участников освоения новшества,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баланс интересов преподавателей,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возможное сопротивление нововведению,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время, необходимое для освоения,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возможные финансовые затраты на освоение новой идеи и его материально-техническое обеспечение,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организационные условия,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нормативно-правовая обеспеченность,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привлекательность идеи,</w:t>
      </w:r>
    </w:p>
    <w:p w:rsidR="00960DD8" w:rsidRPr="008E067D" w:rsidRDefault="00960DD8" w:rsidP="00960DD8">
      <w:pPr>
        <w:pStyle w:val="a7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новизна идеи.</w:t>
      </w:r>
    </w:p>
    <w:p w:rsidR="00960DD8" w:rsidRPr="008E067D" w:rsidRDefault="00960DD8" w:rsidP="00731A83">
      <w:pPr>
        <w:pStyle w:val="a7"/>
        <w:ind w:firstLine="720"/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К инновациям в преподавании дисциплины в колледже</w:t>
      </w:r>
      <w:r>
        <w:rPr>
          <w:rFonts w:eastAsia="Times New Roman"/>
          <w:sz w:val="24"/>
          <w:szCs w:val="24"/>
        </w:rPr>
        <w:t xml:space="preserve"> </w:t>
      </w:r>
      <w:r w:rsidRPr="008E067D">
        <w:rPr>
          <w:rFonts w:eastAsia="Times New Roman"/>
          <w:sz w:val="24"/>
          <w:szCs w:val="24"/>
        </w:rPr>
        <w:t xml:space="preserve"> относятся ранее не использовавшиеся (даже если они используется в других учебных заведениях в России и за рубежом) педагогические технологии и методики обучения, влияющие на организацию учебного процесса, его методику и дидактику (применение электронных обучающих систем, электронных учебников и задачников, лабораторных работ с удаленным доступом, лабораторных работ с использованием баз данных из реальных научных экспериментов и производственной практики, программ управления компьютерным классом, интерактивных досок, уникальных систем тестирования и контроля знаний, видеоконференц-связи в процессе проведения занятий и аттестации студентов, проведение круглых столов, деловых игр, групповых тренингов, лекций-дискуссий и т. п.).</w:t>
      </w:r>
    </w:p>
    <w:p w:rsidR="00960DD8" w:rsidRPr="008E067D" w:rsidRDefault="00960DD8" w:rsidP="00731A83">
      <w:pPr>
        <w:pStyle w:val="a7"/>
        <w:ind w:firstLine="720"/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Перед использованием в учебном процессе инновация должна быть обсуждена на заседании цикловой методической комиссии и получить положительную оценку. В случае отклонения предлагаемой инновации в преподавании дисциплины МЦК выносит решение о необходимости ее доработки либо о нецелесообразности дальнейшей разработки. В этом случае эта инновация не может быть включена в раздел «Инновации в преподавании дисциплины» УМК дисциплины.</w:t>
      </w:r>
    </w:p>
    <w:p w:rsidR="00960DD8" w:rsidRPr="008E067D" w:rsidRDefault="00960DD8" w:rsidP="00731A83">
      <w:pPr>
        <w:pStyle w:val="a7"/>
        <w:ind w:firstLine="720"/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При описании инновации в преподавании дисциплины следует отразить следующие аспекты:</w:t>
      </w:r>
    </w:p>
    <w:p w:rsidR="00960DD8" w:rsidRPr="008E067D" w:rsidRDefault="00960DD8" w:rsidP="00731A83">
      <w:pPr>
        <w:pStyle w:val="a7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цели и задачи инновации (цели должны быть сформулированы кратко и соответствовать требованиям ФГОС, задачи должны в полной мере раскрывать пути достижения поставленных целей);</w:t>
      </w:r>
    </w:p>
    <w:p w:rsidR="00960DD8" w:rsidRPr="008E067D" w:rsidRDefault="00960DD8" w:rsidP="00731A83">
      <w:pPr>
        <w:pStyle w:val="a7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российский и зарубежный опыт применения (желателен краткий обзор литературных и Интернет-источников, описывающих опыт внедрения и применения предлагаемой инновации. Если инновация является уникальной авторской разработкой, автор описывает свой опыт ее внедрения и применения. При этом нужно отразить не только положительные, но и отрицательные аспекты);</w:t>
      </w:r>
    </w:p>
    <w:p w:rsidR="00960DD8" w:rsidRPr="008E067D" w:rsidRDefault="00960DD8" w:rsidP="00731A83">
      <w:pPr>
        <w:pStyle w:val="a7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содержание инновации (необходимо раскрывать суть предлагаемой инновации и ее инструментарий, отразить методику, дидактику, перечень и порядок использования технических средств и программного обеспечения. При необходимости проиллюстрировать схемами, диаграммами, спецификациями оборудования, программного обеспечения и технических средств обучения);</w:t>
      </w:r>
    </w:p>
    <w:p w:rsidR="00960DD8" w:rsidRPr="008E067D" w:rsidRDefault="00960DD8" w:rsidP="00731A83">
      <w:pPr>
        <w:pStyle w:val="a7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оценка экономической и (или) педагогической эффективности (необходимо четко обозначить педагогический или экономический эффект который даст инновация, а также дать обоснование материальных затрат на ее внедрение);</w:t>
      </w:r>
    </w:p>
    <w:p w:rsidR="00960DD8" w:rsidRPr="008E067D" w:rsidRDefault="00960DD8" w:rsidP="00731A83">
      <w:pPr>
        <w:pStyle w:val="a7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библиографический список, включая Интернет-ресурсы (нежелательно указывать ссылки на динамически формируемые страницы Интернет-ресурсов или результаты поиска в поисковых системах).</w:t>
      </w:r>
    </w:p>
    <w:p w:rsidR="00960DD8" w:rsidRPr="008E067D" w:rsidRDefault="00960DD8" w:rsidP="00731A83">
      <w:pPr>
        <w:pStyle w:val="a7"/>
        <w:jc w:val="both"/>
        <w:rPr>
          <w:rFonts w:eastAsia="Times New Roman"/>
          <w:sz w:val="24"/>
          <w:szCs w:val="24"/>
        </w:rPr>
      </w:pPr>
      <w:r w:rsidRPr="008E067D">
        <w:rPr>
          <w:rFonts w:eastAsia="Times New Roman"/>
          <w:sz w:val="24"/>
          <w:szCs w:val="24"/>
        </w:rPr>
        <w:t>Раздел «Инновации в преподавании дисциплины» УМК дисциплины может иметь приложения (перечни тем круглых столов, групповых тренингов и т. п.).</w:t>
      </w:r>
    </w:p>
    <w:p w:rsidR="00960DD8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 о</w:t>
      </w:r>
      <w:r w:rsidRPr="00AD137A">
        <w:rPr>
          <w:rFonts w:eastAsia="Times New Roman"/>
          <w:sz w:val="24"/>
          <w:szCs w:val="24"/>
        </w:rPr>
        <w:t xml:space="preserve">формление раздела </w:t>
      </w:r>
      <w:r w:rsidRPr="00B62D63">
        <w:rPr>
          <w:rFonts w:eastAsia="Times New Roman"/>
          <w:sz w:val="24"/>
          <w:szCs w:val="24"/>
        </w:rPr>
        <w:t xml:space="preserve"> </w:t>
      </w:r>
      <w:r w:rsidRPr="00AD137A">
        <w:rPr>
          <w:rFonts w:eastAsia="Times New Roman"/>
          <w:sz w:val="24"/>
          <w:szCs w:val="24"/>
        </w:rPr>
        <w:t xml:space="preserve"> УМК «Инновации в преподавании дисциплины</w:t>
      </w:r>
      <w:r>
        <w:rPr>
          <w:rFonts w:eastAsia="Times New Roman"/>
          <w:sz w:val="24"/>
          <w:szCs w:val="24"/>
        </w:rPr>
        <w:t>»</w:t>
      </w:r>
      <w:r w:rsidRPr="00B62D63">
        <w:rPr>
          <w:rFonts w:eastAsia="Times New Roman"/>
          <w:sz w:val="24"/>
          <w:szCs w:val="24"/>
        </w:rPr>
        <w:t xml:space="preserve">. </w:t>
      </w:r>
    </w:p>
    <w:p w:rsidR="00960DD8" w:rsidRPr="00B62D63" w:rsidRDefault="00960DD8" w:rsidP="00960DD8">
      <w:pPr>
        <w:pStyle w:val="a7"/>
        <w:rPr>
          <w:sz w:val="24"/>
          <w:szCs w:val="24"/>
        </w:rPr>
      </w:pP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B62D63">
        <w:rPr>
          <w:rFonts w:eastAsia="Times New Roman"/>
          <w:sz w:val="24"/>
          <w:szCs w:val="24"/>
        </w:rPr>
        <w:t>Образовательное учреждение_____________________________________________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B62D63">
        <w:rPr>
          <w:rFonts w:eastAsia="Times New Roman"/>
          <w:b/>
          <w:bCs/>
          <w:sz w:val="24"/>
          <w:szCs w:val="24"/>
        </w:rPr>
        <w:t xml:space="preserve">МЦК  </w:t>
      </w:r>
      <w:r w:rsidRPr="00AD137A">
        <w:rPr>
          <w:rFonts w:eastAsia="Times New Roman"/>
          <w:b/>
          <w:bCs/>
          <w:sz w:val="24"/>
          <w:szCs w:val="24"/>
        </w:rPr>
        <w:t xml:space="preserve"> </w:t>
      </w:r>
      <w:r w:rsidRPr="00AD137A">
        <w:rPr>
          <w:rFonts w:eastAsia="Times New Roman"/>
          <w:sz w:val="24"/>
          <w:szCs w:val="24"/>
        </w:rPr>
        <w:t>__________________________________________________________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B62D63">
        <w:rPr>
          <w:rFonts w:eastAsia="Times New Roman"/>
          <w:i/>
          <w:iCs/>
          <w:sz w:val="24"/>
          <w:szCs w:val="24"/>
          <w:vertAlign w:val="superscript"/>
        </w:rPr>
        <w:t>(наименовании цикловой комиссии</w:t>
      </w:r>
      <w:r w:rsidRPr="00AD137A">
        <w:rPr>
          <w:rFonts w:eastAsia="Times New Roman"/>
          <w:i/>
          <w:iCs/>
          <w:sz w:val="24"/>
          <w:szCs w:val="24"/>
          <w:vertAlign w:val="superscript"/>
        </w:rPr>
        <w:t>)</w:t>
      </w:r>
      <w:r w:rsidRPr="00AD137A">
        <w:rPr>
          <w:rFonts w:eastAsia="Times New Roman"/>
          <w:i/>
          <w:iCs/>
          <w:sz w:val="24"/>
          <w:szCs w:val="24"/>
        </w:rPr>
        <w:t xml:space="preserve"> 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AD137A">
        <w:rPr>
          <w:rFonts w:eastAsia="Times New Roman"/>
          <w:b/>
          <w:bCs/>
          <w:sz w:val="24"/>
          <w:szCs w:val="24"/>
        </w:rPr>
        <w:t xml:space="preserve">ИННОВАЦИИ В ПРЕПОДАВАНИИ 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дисциплины _______________________________________________________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AD137A">
        <w:rPr>
          <w:rFonts w:eastAsia="Times New Roman"/>
          <w:i/>
          <w:iCs/>
          <w:sz w:val="24"/>
          <w:szCs w:val="24"/>
          <w:vertAlign w:val="superscript"/>
        </w:rPr>
        <w:t>(наименование дисциплины)</w:t>
      </w:r>
      <w:r w:rsidRPr="00AD137A">
        <w:rPr>
          <w:rFonts w:eastAsia="Times New Roman"/>
          <w:i/>
          <w:iCs/>
          <w:sz w:val="24"/>
          <w:szCs w:val="24"/>
        </w:rPr>
        <w:t xml:space="preserve"> 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по специальности __________________________________________________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AD137A">
        <w:rPr>
          <w:rFonts w:eastAsia="Times New Roman"/>
          <w:i/>
          <w:iCs/>
          <w:sz w:val="24"/>
          <w:szCs w:val="24"/>
          <w:vertAlign w:val="superscript"/>
        </w:rPr>
        <w:t>( наименование специальности, код)</w:t>
      </w:r>
      <w:r w:rsidRPr="00AD137A">
        <w:rPr>
          <w:rFonts w:eastAsia="Times New Roman"/>
          <w:i/>
          <w:iCs/>
          <w:sz w:val="24"/>
          <w:szCs w:val="24"/>
        </w:rPr>
        <w:t xml:space="preserve"> </w:t>
      </w:r>
    </w:p>
    <w:p w:rsidR="00960DD8" w:rsidRPr="00AD137A" w:rsidRDefault="00960DD8" w:rsidP="00731A83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 xml:space="preserve">К инновациям в преподавании дисциплины относятся ранее не использовавшиеся в </w:t>
      </w:r>
      <w:r w:rsidRPr="00B62D63">
        <w:rPr>
          <w:rFonts w:eastAsia="Times New Roman"/>
          <w:sz w:val="24"/>
          <w:szCs w:val="24"/>
        </w:rPr>
        <w:t>образовательном учреждении</w:t>
      </w:r>
      <w:r w:rsidRPr="00AD137A">
        <w:rPr>
          <w:rFonts w:eastAsia="Times New Roman"/>
          <w:sz w:val="24"/>
          <w:szCs w:val="24"/>
        </w:rPr>
        <w:t xml:space="preserve"> организацию учебного процесса, его методику и дидактику. Это: применение электронных обучающих систем, электронных учебников и задачников, лабораторных работ с удаленным доступом, лабораторных работ с использованием баз данных из реальных экспериментов и производственной практики, программ управления компьютерным классом, интерактивных досок, уникальных систем тестирования и контроля знаний, видеоконференц-связи в процессе проведения занятий и аттестации студентов, проведение круглых столов, деловых игр, групповых тренингов, лекций-дискуссий и т. п..</w:t>
      </w:r>
    </w:p>
    <w:p w:rsidR="00960DD8" w:rsidRPr="00AD137A" w:rsidRDefault="00960DD8" w:rsidP="00731A8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При описании инновации в преподавании дисциплины следует отразить следующие аспекты:</w:t>
      </w:r>
    </w:p>
    <w:p w:rsidR="00960DD8" w:rsidRPr="00AD137A" w:rsidRDefault="00960DD8" w:rsidP="00731A8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- содержание инновации;</w:t>
      </w:r>
    </w:p>
    <w:p w:rsidR="00960DD8" w:rsidRPr="00AD137A" w:rsidRDefault="00960DD8" w:rsidP="00731A8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- оценка педагогической эффективности;</w:t>
      </w:r>
    </w:p>
    <w:p w:rsidR="00960DD8" w:rsidRPr="00AD137A" w:rsidRDefault="00960DD8" w:rsidP="00731A8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При необходимости раздел «Инновации в преподавании дисциплины» УМК дисциплины может иметь приложения (перечни тем круглых столов, групповых тренингов и т. п.).</w:t>
      </w:r>
    </w:p>
    <w:p w:rsidR="00960DD8" w:rsidRPr="00AD137A" w:rsidRDefault="00960DD8" w:rsidP="00731A8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proofErr w:type="gramStart"/>
      <w:r w:rsidRPr="00AD137A">
        <w:rPr>
          <w:rFonts w:eastAsia="Times New Roman"/>
          <w:sz w:val="24"/>
          <w:szCs w:val="24"/>
          <w:u w:val="single"/>
        </w:rPr>
        <w:t>Замечание</w:t>
      </w:r>
      <w:r w:rsidRPr="00AD137A">
        <w:rPr>
          <w:rFonts w:eastAsia="Times New Roman"/>
          <w:sz w:val="24"/>
          <w:szCs w:val="24"/>
        </w:rPr>
        <w:t xml:space="preserve"> .</w:t>
      </w:r>
      <w:proofErr w:type="gramEnd"/>
      <w:r w:rsidRPr="00AD137A">
        <w:rPr>
          <w:rFonts w:eastAsia="Times New Roman"/>
          <w:sz w:val="24"/>
          <w:szCs w:val="24"/>
        </w:rPr>
        <w:t xml:space="preserve"> В этом разделе нужно отразить используемые при изучении дисциплины электронные разработки (конспекты лекций, указания к выполнению расчетно-графических, лабораторных, курсовых работ, на примерах ситуационных задач и т. д.), которые не прошли официальной регистрации, а также неопубликованный раздаточный и другие вспомогательные материалы на бумажном носителе.</w:t>
      </w:r>
    </w:p>
    <w:p w:rsidR="00960DD8" w:rsidRPr="00AD137A" w:rsidRDefault="00960DD8" w:rsidP="00731A83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Составители раздела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________________________ _________________ 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________________________ _________________ 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i/>
          <w:iCs/>
          <w:sz w:val="24"/>
          <w:szCs w:val="24"/>
        </w:rPr>
        <w:t xml:space="preserve">(должность, ученое звание, степень) (подпись) </w:t>
      </w:r>
      <w:r w:rsidRPr="00AD137A">
        <w:rPr>
          <w:rFonts w:eastAsia="Times New Roman"/>
          <w:i/>
          <w:iCs/>
          <w:sz w:val="24"/>
          <w:szCs w:val="24"/>
          <w:vertAlign w:val="superscript"/>
        </w:rPr>
        <w:t>(И. О. расшифровка фамилии.)</w:t>
      </w:r>
      <w:r w:rsidRPr="00AD137A">
        <w:rPr>
          <w:rFonts w:eastAsia="Times New Roman"/>
          <w:i/>
          <w:iCs/>
          <w:sz w:val="24"/>
          <w:szCs w:val="24"/>
        </w:rPr>
        <w:t xml:space="preserve"> 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i/>
          <w:iCs/>
          <w:sz w:val="24"/>
          <w:szCs w:val="24"/>
        </w:rPr>
        <w:t>(Фамилия И. О.)</w:t>
      </w:r>
      <w:r w:rsidRPr="00AD137A">
        <w:rPr>
          <w:rFonts w:eastAsia="Times New Roman"/>
          <w:sz w:val="24"/>
          <w:szCs w:val="24"/>
        </w:rPr>
        <w:t xml:space="preserve"> 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 xml:space="preserve">Заведующий </w:t>
      </w:r>
      <w:r w:rsidRPr="00B62D63">
        <w:rPr>
          <w:rFonts w:eastAsia="Times New Roman"/>
          <w:sz w:val="24"/>
          <w:szCs w:val="24"/>
        </w:rPr>
        <w:t>ЦК</w:t>
      </w:r>
      <w:r w:rsidRPr="00AD137A">
        <w:rPr>
          <w:rFonts w:eastAsia="Times New Roman"/>
          <w:sz w:val="24"/>
          <w:szCs w:val="24"/>
        </w:rPr>
        <w:t xml:space="preserve"> _______________________________________________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_________________ ___________________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i/>
          <w:iCs/>
          <w:sz w:val="24"/>
          <w:szCs w:val="24"/>
        </w:rPr>
        <w:t xml:space="preserve">(подпись) </w:t>
      </w:r>
      <w:r w:rsidRPr="00AD137A">
        <w:rPr>
          <w:rFonts w:eastAsia="Times New Roman"/>
          <w:i/>
          <w:iCs/>
          <w:sz w:val="24"/>
          <w:szCs w:val="24"/>
          <w:vertAlign w:val="superscript"/>
        </w:rPr>
        <w:t>(И. О. расшифровка фамилии.)</w:t>
      </w:r>
      <w:r w:rsidRPr="00AD137A">
        <w:rPr>
          <w:rFonts w:eastAsia="Times New Roman"/>
          <w:i/>
          <w:iCs/>
          <w:sz w:val="24"/>
          <w:szCs w:val="24"/>
        </w:rPr>
        <w:t xml:space="preserve"> </w:t>
      </w:r>
    </w:p>
    <w:p w:rsidR="00960DD8" w:rsidRPr="00AD137A" w:rsidRDefault="00960DD8" w:rsidP="00960DD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AD137A">
        <w:rPr>
          <w:rFonts w:eastAsia="Times New Roman"/>
          <w:sz w:val="24"/>
          <w:szCs w:val="24"/>
        </w:rPr>
        <w:t>«___»________20</w:t>
      </w:r>
      <w:r w:rsidRPr="00B62D63">
        <w:rPr>
          <w:rFonts w:eastAsia="Times New Roman"/>
          <w:sz w:val="24"/>
          <w:szCs w:val="24"/>
        </w:rPr>
        <w:t xml:space="preserve">   </w:t>
      </w:r>
      <w:r w:rsidRPr="00AD137A">
        <w:rPr>
          <w:rFonts w:eastAsia="Times New Roman"/>
          <w:sz w:val="24"/>
          <w:szCs w:val="24"/>
        </w:rPr>
        <w:t>__г.</w:t>
      </w:r>
    </w:p>
    <w:p w:rsidR="00960DD8" w:rsidRPr="0089762E" w:rsidRDefault="00960DD8" w:rsidP="00960DD8">
      <w:pPr>
        <w:pStyle w:val="a7"/>
        <w:ind w:firstLine="720"/>
        <w:jc w:val="both"/>
        <w:rPr>
          <w:rFonts w:eastAsia="Times New Roman"/>
          <w:spacing w:val="-5"/>
          <w:sz w:val="24"/>
          <w:szCs w:val="24"/>
        </w:rPr>
        <w:sectPr w:rsidR="00960DD8" w:rsidRPr="0089762E" w:rsidSect="00F14D45">
          <w:pgSz w:w="11909" w:h="16834"/>
          <w:pgMar w:top="1440" w:right="1480" w:bottom="360" w:left="1649" w:header="680" w:footer="680" w:gutter="0"/>
          <w:cols w:space="60"/>
          <w:noEndnote/>
          <w:docGrid w:linePitch="272"/>
        </w:sectPr>
      </w:pPr>
      <w:r w:rsidRPr="00B62D63">
        <w:rPr>
          <w:rFonts w:eastAsia="Times New Roman"/>
          <w:spacing w:val="-5"/>
          <w:sz w:val="24"/>
          <w:szCs w:val="24"/>
        </w:rPr>
        <w:t>Таким образом, реализация методического сопровождения инновацион</w:t>
      </w:r>
      <w:r w:rsidRPr="00B62D63">
        <w:rPr>
          <w:rFonts w:eastAsia="Times New Roman"/>
          <w:spacing w:val="-5"/>
          <w:sz w:val="24"/>
          <w:szCs w:val="24"/>
        </w:rPr>
        <w:softHyphen/>
        <w:t>ной деятельности становится важным условием становления педагогов-про</w:t>
      </w:r>
      <w:r w:rsidRPr="00B62D63">
        <w:rPr>
          <w:rFonts w:eastAsia="Times New Roman"/>
          <w:spacing w:val="-5"/>
          <w:sz w:val="24"/>
          <w:szCs w:val="24"/>
        </w:rPr>
        <w:softHyphen/>
        <w:t xml:space="preserve">фессионалов, </w:t>
      </w:r>
      <w:r w:rsidRPr="0089762E">
        <w:rPr>
          <w:rFonts w:eastAsia="Times New Roman"/>
          <w:spacing w:val="-5"/>
          <w:sz w:val="24"/>
          <w:szCs w:val="24"/>
        </w:rPr>
        <w:t>предпосылкой достижения эффективности преобразований.</w:t>
      </w:r>
    </w:p>
    <w:p w:rsidR="00960DD8" w:rsidRDefault="00960DD8" w:rsidP="00960DD8">
      <w:pPr>
        <w:pStyle w:val="a7"/>
      </w:pPr>
    </w:p>
    <w:p w:rsidR="00960DD8" w:rsidRDefault="00960DD8" w:rsidP="00960DD8">
      <w:pPr>
        <w:pStyle w:val="a7"/>
      </w:pPr>
    </w:p>
    <w:p w:rsidR="00960DD8" w:rsidRDefault="00960DD8" w:rsidP="00960DD8">
      <w:pPr>
        <w:pStyle w:val="a7"/>
      </w:pPr>
    </w:p>
    <w:p w:rsidR="00960DD8" w:rsidRDefault="00960DD8" w:rsidP="00960DD8">
      <w:pPr>
        <w:pStyle w:val="a7"/>
        <w:rPr>
          <w:rFonts w:eastAsia="Times New Roman"/>
          <w:sz w:val="24"/>
          <w:szCs w:val="24"/>
        </w:rPr>
      </w:pPr>
      <w:r w:rsidRPr="00A01A9F">
        <w:rPr>
          <w:rFonts w:eastAsia="Times New Roman"/>
          <w:sz w:val="24"/>
          <w:szCs w:val="24"/>
        </w:rPr>
        <w:t>Список литературы:</w:t>
      </w:r>
    </w:p>
    <w:p w:rsidR="00960DD8" w:rsidRPr="00A01A9F" w:rsidRDefault="00960DD8" w:rsidP="00960DD8">
      <w:pPr>
        <w:pStyle w:val="a7"/>
        <w:rPr>
          <w:rFonts w:eastAsia="Times New Roman"/>
          <w:sz w:val="24"/>
          <w:szCs w:val="24"/>
        </w:rPr>
      </w:pPr>
    </w:p>
    <w:p w:rsidR="00960DD8" w:rsidRPr="00A01A9F" w:rsidRDefault="00960DD8" w:rsidP="00731A83">
      <w:pPr>
        <w:pStyle w:val="a7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proofErr w:type="spellStart"/>
      <w:r w:rsidRPr="00A01A9F">
        <w:rPr>
          <w:rFonts w:eastAsia="Times New Roman"/>
          <w:sz w:val="24"/>
          <w:szCs w:val="24"/>
        </w:rPr>
        <w:t>Вильданова</w:t>
      </w:r>
      <w:proofErr w:type="spellEnd"/>
      <w:r w:rsidRPr="00A01A9F">
        <w:rPr>
          <w:rFonts w:eastAsia="Times New Roman"/>
          <w:sz w:val="24"/>
          <w:szCs w:val="24"/>
        </w:rPr>
        <w:t xml:space="preserve"> Ф.З. Инновационная среда как фактор обеспечения ин</w:t>
      </w:r>
      <w:r w:rsidRPr="00A01A9F">
        <w:rPr>
          <w:rFonts w:eastAsia="Times New Roman"/>
          <w:sz w:val="24"/>
          <w:szCs w:val="24"/>
        </w:rPr>
        <w:softHyphen/>
      </w:r>
      <w:r w:rsidRPr="00A01A9F">
        <w:rPr>
          <w:rFonts w:eastAsia="Times New Roman"/>
          <w:sz w:val="24"/>
          <w:szCs w:val="24"/>
        </w:rPr>
        <w:br/>
      </w:r>
      <w:proofErr w:type="spellStart"/>
      <w:r w:rsidRPr="00A01A9F">
        <w:rPr>
          <w:rFonts w:eastAsia="Times New Roman"/>
          <w:sz w:val="24"/>
          <w:szCs w:val="24"/>
        </w:rPr>
        <w:t>новационной</w:t>
      </w:r>
      <w:proofErr w:type="spellEnd"/>
      <w:r w:rsidRPr="00A01A9F">
        <w:rPr>
          <w:rFonts w:eastAsia="Times New Roman"/>
          <w:sz w:val="24"/>
          <w:szCs w:val="24"/>
        </w:rPr>
        <w:t xml:space="preserve"> деятельности будущих педагогов (на примере среднего про</w:t>
      </w:r>
      <w:r w:rsidRPr="00A01A9F">
        <w:rPr>
          <w:rFonts w:eastAsia="Times New Roman"/>
          <w:sz w:val="24"/>
          <w:szCs w:val="24"/>
        </w:rPr>
        <w:softHyphen/>
      </w:r>
      <w:r w:rsidRPr="00A01A9F">
        <w:rPr>
          <w:rFonts w:eastAsia="Times New Roman"/>
          <w:sz w:val="24"/>
          <w:szCs w:val="24"/>
        </w:rPr>
        <w:br/>
      </w:r>
      <w:proofErr w:type="spellStart"/>
      <w:r w:rsidRPr="00A01A9F">
        <w:rPr>
          <w:rFonts w:eastAsia="Times New Roman"/>
          <w:sz w:val="24"/>
          <w:szCs w:val="24"/>
        </w:rPr>
        <w:t>фессионально</w:t>
      </w:r>
      <w:proofErr w:type="spellEnd"/>
      <w:r w:rsidRPr="00A01A9F">
        <w:rPr>
          <w:rFonts w:eastAsia="Times New Roman"/>
          <w:sz w:val="24"/>
          <w:szCs w:val="24"/>
        </w:rPr>
        <w:t xml:space="preserve"> - педагогического образования): </w:t>
      </w:r>
      <w:proofErr w:type="spellStart"/>
      <w:r w:rsidRPr="00A01A9F">
        <w:rPr>
          <w:rFonts w:eastAsia="Times New Roman"/>
          <w:sz w:val="24"/>
          <w:szCs w:val="24"/>
        </w:rPr>
        <w:t>дисс</w:t>
      </w:r>
      <w:proofErr w:type="spellEnd"/>
      <w:r w:rsidRPr="00A01A9F">
        <w:rPr>
          <w:rFonts w:eastAsia="Times New Roman"/>
          <w:sz w:val="24"/>
          <w:szCs w:val="24"/>
        </w:rPr>
        <w:t xml:space="preserve">. ... канд. </w:t>
      </w:r>
      <w:proofErr w:type="spellStart"/>
      <w:r w:rsidRPr="00A01A9F">
        <w:rPr>
          <w:rFonts w:eastAsia="Times New Roman"/>
          <w:sz w:val="24"/>
          <w:szCs w:val="24"/>
        </w:rPr>
        <w:t>пед</w:t>
      </w:r>
      <w:proofErr w:type="spellEnd"/>
      <w:r w:rsidRPr="00A01A9F">
        <w:rPr>
          <w:rFonts w:eastAsia="Times New Roman"/>
          <w:sz w:val="24"/>
          <w:szCs w:val="24"/>
        </w:rPr>
        <w:t>. наук. -</w:t>
      </w:r>
      <w:r w:rsidRPr="00A01A9F">
        <w:rPr>
          <w:rFonts w:eastAsia="Times New Roman"/>
          <w:sz w:val="24"/>
          <w:szCs w:val="24"/>
        </w:rPr>
        <w:br/>
        <w:t>Казань, 2000.</w:t>
      </w:r>
    </w:p>
    <w:p w:rsidR="00960DD8" w:rsidRPr="00A01A9F" w:rsidRDefault="00960DD8" w:rsidP="00731A83">
      <w:pPr>
        <w:pStyle w:val="a7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A01A9F">
        <w:rPr>
          <w:rFonts w:eastAsia="Times New Roman"/>
          <w:sz w:val="24"/>
          <w:szCs w:val="24"/>
        </w:rPr>
        <w:t xml:space="preserve">Казакова Е.И. Теоретические основы развития </w:t>
      </w:r>
      <w:proofErr w:type="spellStart"/>
      <w:r w:rsidRPr="00A01A9F">
        <w:rPr>
          <w:rFonts w:eastAsia="Times New Roman"/>
          <w:sz w:val="24"/>
          <w:szCs w:val="24"/>
        </w:rPr>
        <w:t>общеобразователь</w:t>
      </w:r>
      <w:proofErr w:type="spellEnd"/>
      <w:r w:rsidRPr="00A01A9F">
        <w:rPr>
          <w:rFonts w:eastAsia="Times New Roman"/>
          <w:sz w:val="24"/>
          <w:szCs w:val="24"/>
        </w:rPr>
        <w:softHyphen/>
      </w:r>
      <w:r w:rsidRPr="00A01A9F">
        <w:rPr>
          <w:rFonts w:eastAsia="Times New Roman"/>
          <w:sz w:val="24"/>
          <w:szCs w:val="24"/>
        </w:rPr>
        <w:br/>
        <w:t xml:space="preserve">ной школы (системно-ориентированный подход): </w:t>
      </w:r>
      <w:proofErr w:type="spellStart"/>
      <w:r w:rsidRPr="00A01A9F">
        <w:rPr>
          <w:rFonts w:eastAsia="Times New Roman"/>
          <w:sz w:val="24"/>
          <w:szCs w:val="24"/>
        </w:rPr>
        <w:t>дисс</w:t>
      </w:r>
      <w:proofErr w:type="spellEnd"/>
      <w:r w:rsidRPr="00A01A9F">
        <w:rPr>
          <w:rFonts w:eastAsia="Times New Roman"/>
          <w:sz w:val="24"/>
          <w:szCs w:val="24"/>
        </w:rPr>
        <w:t xml:space="preserve">. ... д-ра </w:t>
      </w:r>
      <w:proofErr w:type="spellStart"/>
      <w:r w:rsidRPr="00A01A9F">
        <w:rPr>
          <w:rFonts w:eastAsia="Times New Roman"/>
          <w:sz w:val="24"/>
          <w:szCs w:val="24"/>
        </w:rPr>
        <w:t>пед</w:t>
      </w:r>
      <w:proofErr w:type="spellEnd"/>
      <w:r w:rsidRPr="00A01A9F">
        <w:rPr>
          <w:rFonts w:eastAsia="Times New Roman"/>
          <w:sz w:val="24"/>
          <w:szCs w:val="24"/>
        </w:rPr>
        <w:t>. наук. -</w:t>
      </w:r>
      <w:r w:rsidRPr="00A01A9F">
        <w:rPr>
          <w:rFonts w:eastAsia="Times New Roman"/>
          <w:sz w:val="24"/>
          <w:szCs w:val="24"/>
        </w:rPr>
        <w:br/>
        <w:t>СПб, 1995.</w:t>
      </w:r>
    </w:p>
    <w:p w:rsidR="0089762E" w:rsidRDefault="00960DD8" w:rsidP="00731A83">
      <w:pPr>
        <w:pStyle w:val="a7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A01A9F">
        <w:rPr>
          <w:rFonts w:eastAsia="Times New Roman"/>
          <w:sz w:val="24"/>
          <w:szCs w:val="24"/>
        </w:rPr>
        <w:t>Петрова Л.И. Методическое сопровождение инновационной деятель</w:t>
      </w:r>
      <w:r w:rsidRPr="00A01A9F">
        <w:rPr>
          <w:rFonts w:eastAsia="Times New Roman"/>
          <w:sz w:val="24"/>
          <w:szCs w:val="24"/>
        </w:rPr>
        <w:softHyphen/>
      </w:r>
      <w:r w:rsidRPr="00A01A9F">
        <w:rPr>
          <w:rFonts w:eastAsia="Times New Roman"/>
          <w:sz w:val="24"/>
          <w:szCs w:val="24"/>
        </w:rPr>
        <w:br/>
      </w:r>
      <w:proofErr w:type="spellStart"/>
      <w:r w:rsidRPr="00A01A9F">
        <w:rPr>
          <w:rFonts w:eastAsia="Times New Roman"/>
          <w:sz w:val="24"/>
          <w:szCs w:val="24"/>
        </w:rPr>
        <w:t>ности</w:t>
      </w:r>
      <w:proofErr w:type="spellEnd"/>
      <w:r w:rsidRPr="00A01A9F">
        <w:rPr>
          <w:rFonts w:eastAsia="Times New Roman"/>
          <w:sz w:val="24"/>
          <w:szCs w:val="24"/>
        </w:rPr>
        <w:t xml:space="preserve"> учреждений среднего профессионального образования: </w:t>
      </w:r>
      <w:proofErr w:type="spellStart"/>
      <w:r w:rsidRPr="00A01A9F">
        <w:rPr>
          <w:rFonts w:eastAsia="Times New Roman"/>
          <w:sz w:val="24"/>
          <w:szCs w:val="24"/>
        </w:rPr>
        <w:t>дисс</w:t>
      </w:r>
      <w:proofErr w:type="spellEnd"/>
      <w:r w:rsidRPr="00A01A9F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... канд.</w:t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пед</w:t>
      </w:r>
      <w:proofErr w:type="spellEnd"/>
      <w:r>
        <w:rPr>
          <w:rFonts w:eastAsia="Times New Roman"/>
          <w:sz w:val="24"/>
          <w:szCs w:val="24"/>
        </w:rPr>
        <w:t>. наук. - М., 2005</w:t>
      </w:r>
      <w:r w:rsidR="0089762E">
        <w:rPr>
          <w:rFonts w:eastAsia="Times New Roman"/>
          <w:sz w:val="24"/>
          <w:szCs w:val="24"/>
        </w:rPr>
        <w:t>.</w:t>
      </w:r>
    </w:p>
    <w:p w:rsidR="0089762E" w:rsidRPr="0089762E" w:rsidRDefault="0089762E" w:rsidP="00731A83">
      <w:pPr>
        <w:pStyle w:val="a7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89762E">
        <w:rPr>
          <w:rFonts w:eastAsia="Times New Roman"/>
          <w:bCs/>
          <w:sz w:val="24"/>
          <w:szCs w:val="24"/>
        </w:rPr>
        <w:t>Алексеева, Л. Н. Инновационные технологии как ресурс эксперимента/ Л. Н. Алексеева// Учитель. - 2004. - № 3. - с. 28. .</w:t>
      </w:r>
    </w:p>
    <w:p w:rsidR="0089762E" w:rsidRPr="0089762E" w:rsidRDefault="0089762E" w:rsidP="00731A83">
      <w:pPr>
        <w:pStyle w:val="a7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89762E">
        <w:rPr>
          <w:rFonts w:eastAsia="Times New Roman"/>
          <w:bCs/>
          <w:sz w:val="24"/>
          <w:szCs w:val="24"/>
        </w:rPr>
        <w:t xml:space="preserve">Гребнев, Л. С. Образование и будущее России в многоконфессиональном мире/ Л. С. Гребнев// Образование. 2005. - N 3. - с. </w:t>
      </w:r>
    </w:p>
    <w:p w:rsidR="0089762E" w:rsidRPr="0089762E" w:rsidRDefault="0089762E" w:rsidP="00731A83">
      <w:pPr>
        <w:pStyle w:val="a7"/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89762E">
        <w:rPr>
          <w:rFonts w:eastAsia="Times New Roman"/>
          <w:bCs/>
          <w:sz w:val="24"/>
          <w:szCs w:val="24"/>
        </w:rPr>
        <w:t xml:space="preserve">Данилюк, А. Я. Развитие педагогической антропологии в контексте русской культурной традиции/ А. Я. Данилюк// Педагогика. - 2003. - № 1. - с. 82. </w:t>
      </w:r>
    </w:p>
    <w:p w:rsidR="00960DD8" w:rsidRDefault="0089762E" w:rsidP="00731A83">
      <w:pPr>
        <w:pStyle w:val="a7"/>
        <w:numPr>
          <w:ilvl w:val="0"/>
          <w:numId w:val="7"/>
        </w:numPr>
        <w:jc w:val="both"/>
      </w:pPr>
      <w:proofErr w:type="spellStart"/>
      <w:r w:rsidRPr="0089762E">
        <w:rPr>
          <w:rFonts w:eastAsia="Times New Roman"/>
          <w:bCs/>
          <w:sz w:val="24"/>
          <w:szCs w:val="24"/>
        </w:rPr>
        <w:t>Дебердеева</w:t>
      </w:r>
      <w:proofErr w:type="spellEnd"/>
      <w:r w:rsidRPr="0089762E">
        <w:rPr>
          <w:rFonts w:eastAsia="Times New Roman"/>
          <w:bCs/>
          <w:sz w:val="24"/>
          <w:szCs w:val="24"/>
        </w:rPr>
        <w:t xml:space="preserve">, Т. Х. Новые ценности образования в условиях информационного общества/ Т. Х. </w:t>
      </w:r>
      <w:proofErr w:type="spellStart"/>
      <w:r w:rsidRPr="0089762E">
        <w:rPr>
          <w:rFonts w:eastAsia="Times New Roman"/>
          <w:bCs/>
          <w:sz w:val="24"/>
          <w:szCs w:val="24"/>
        </w:rPr>
        <w:t>Дебердеева</w:t>
      </w:r>
      <w:proofErr w:type="spellEnd"/>
      <w:r w:rsidRPr="0089762E">
        <w:rPr>
          <w:rFonts w:eastAsia="Times New Roman"/>
          <w:bCs/>
          <w:sz w:val="24"/>
          <w:szCs w:val="24"/>
        </w:rPr>
        <w:t>// Инновации в образовании. - 2005. - № 3. - с. 5</w:t>
      </w:r>
      <w:r>
        <w:rPr>
          <w:rFonts w:eastAsia="Times New Roman"/>
          <w:bCs/>
          <w:sz w:val="24"/>
          <w:szCs w:val="24"/>
        </w:rPr>
        <w:t>.</w:t>
      </w:r>
    </w:p>
    <w:sectPr w:rsidR="00960DD8" w:rsidSect="00E23AFA">
      <w:headerReference w:type="default" r:id="rId8"/>
      <w:pgSz w:w="11909" w:h="16834"/>
      <w:pgMar w:top="1440" w:right="1560" w:bottom="360" w:left="15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2E" w:rsidRDefault="00E0572E" w:rsidP="00F14D45">
      <w:r>
        <w:separator/>
      </w:r>
    </w:p>
  </w:endnote>
  <w:endnote w:type="continuationSeparator" w:id="0">
    <w:p w:rsidR="00E0572E" w:rsidRDefault="00E0572E" w:rsidP="00F1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2E" w:rsidRDefault="00E0572E" w:rsidP="00F14D45">
      <w:r>
        <w:separator/>
      </w:r>
    </w:p>
  </w:footnote>
  <w:footnote w:type="continuationSeparator" w:id="0">
    <w:p w:rsidR="00E0572E" w:rsidRDefault="00E0572E" w:rsidP="00F1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2E" w:rsidRDefault="00897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17AC4"/>
    <w:multiLevelType w:val="hybridMultilevel"/>
    <w:tmpl w:val="DD60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4265"/>
    <w:multiLevelType w:val="hybridMultilevel"/>
    <w:tmpl w:val="A43C0022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342D67BB"/>
    <w:multiLevelType w:val="hybridMultilevel"/>
    <w:tmpl w:val="F5DA3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3111F"/>
    <w:multiLevelType w:val="hybridMultilevel"/>
    <w:tmpl w:val="22EC1784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51FE3537"/>
    <w:multiLevelType w:val="hybridMultilevel"/>
    <w:tmpl w:val="9C64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4452"/>
    <w:multiLevelType w:val="hybridMultilevel"/>
    <w:tmpl w:val="9554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601A8"/>
    <w:multiLevelType w:val="singleLevel"/>
    <w:tmpl w:val="8D0A1948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7485F4E"/>
    <w:multiLevelType w:val="hybridMultilevel"/>
    <w:tmpl w:val="DB56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5"/>
    <w:rsid w:val="000A7B15"/>
    <w:rsid w:val="00164C7E"/>
    <w:rsid w:val="002700E5"/>
    <w:rsid w:val="003526FC"/>
    <w:rsid w:val="00452115"/>
    <w:rsid w:val="006750B3"/>
    <w:rsid w:val="00731A83"/>
    <w:rsid w:val="0089762E"/>
    <w:rsid w:val="008E067D"/>
    <w:rsid w:val="009306F7"/>
    <w:rsid w:val="00960DD8"/>
    <w:rsid w:val="00A01A9F"/>
    <w:rsid w:val="00AD137A"/>
    <w:rsid w:val="00B10D3E"/>
    <w:rsid w:val="00B62D63"/>
    <w:rsid w:val="00C769C0"/>
    <w:rsid w:val="00E0572E"/>
    <w:rsid w:val="00E23AFA"/>
    <w:rsid w:val="00EA050C"/>
    <w:rsid w:val="00F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234742-117E-4A5C-AA79-C088935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89762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D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D4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4D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D45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14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10D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13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">
    <w:name w:val="tab"/>
    <w:basedOn w:val="a"/>
    <w:rsid w:val="00AD137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D13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762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31BB-2AA7-4EC4-8666-B4563B6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1</cp:lastModifiedBy>
  <cp:revision>2</cp:revision>
  <dcterms:created xsi:type="dcterms:W3CDTF">2017-04-24T06:08:00Z</dcterms:created>
  <dcterms:modified xsi:type="dcterms:W3CDTF">2017-04-24T06:08:00Z</dcterms:modified>
</cp:coreProperties>
</file>