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0" w:rsidRPr="004F7325" w:rsidRDefault="00EF08A0" w:rsidP="00EF08A0">
      <w:pPr>
        <w:tabs>
          <w:tab w:val="left" w:pos="6300"/>
        </w:tabs>
        <w:ind w:left="-540" w:right="-185" w:firstLine="540"/>
        <w:rPr>
          <w:rFonts w:ascii="Times New Roman" w:hAnsi="Times New Roman" w:cs="Times New Roman"/>
          <w:b/>
          <w:sz w:val="28"/>
          <w:szCs w:val="28"/>
        </w:rPr>
      </w:pPr>
      <w:r w:rsidRPr="004F7325">
        <w:rPr>
          <w:rFonts w:ascii="Times New Roman" w:hAnsi="Times New Roman" w:cs="Times New Roman"/>
          <w:b/>
          <w:sz w:val="28"/>
          <w:szCs w:val="28"/>
        </w:rPr>
        <w:t>Открытый урок по МДК 02.02. Теоретические основы и методика автоматизации почтово-кассовых операций.</w:t>
      </w:r>
    </w:p>
    <w:p w:rsidR="00EF08A0" w:rsidRPr="004F7325" w:rsidRDefault="00EF08A0" w:rsidP="00EF08A0">
      <w:pPr>
        <w:tabs>
          <w:tab w:val="left" w:pos="6300"/>
        </w:tabs>
        <w:ind w:left="-540" w:right="-185" w:firstLine="540"/>
        <w:rPr>
          <w:rFonts w:ascii="Times New Roman" w:hAnsi="Times New Roman" w:cs="Times New Roman"/>
          <w:b/>
          <w:sz w:val="28"/>
          <w:szCs w:val="28"/>
        </w:rPr>
      </w:pPr>
      <w:r w:rsidRPr="004F7325">
        <w:rPr>
          <w:rFonts w:ascii="Times New Roman" w:hAnsi="Times New Roman" w:cs="Times New Roman"/>
          <w:b/>
          <w:sz w:val="28"/>
          <w:szCs w:val="28"/>
        </w:rPr>
        <w:t>Тема 2.2. Технологические операции на контрольно-кассовой  машине.</w:t>
      </w:r>
    </w:p>
    <w:p w:rsidR="00EF08A0" w:rsidRPr="00EF08A0" w:rsidRDefault="004F7325" w:rsidP="00EF08A0">
      <w:pPr>
        <w:pStyle w:val="a6"/>
        <w:tabs>
          <w:tab w:val="left" w:pos="63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  <w:r w:rsidR="00EF08A0" w:rsidRPr="00EF08A0">
        <w:rPr>
          <w:bCs/>
          <w:sz w:val="28"/>
          <w:szCs w:val="28"/>
        </w:rPr>
        <w:t>Прием внутренних почтовых отправлений на контрольно-кассовой машине</w:t>
      </w:r>
      <w:r w:rsidR="005C2D61">
        <w:rPr>
          <w:bCs/>
          <w:sz w:val="28"/>
          <w:szCs w:val="28"/>
        </w:rPr>
        <w:t xml:space="preserve"> (письма с объявленной ценностью и бандеролей с объявленной ценностью)</w:t>
      </w:r>
    </w:p>
    <w:p w:rsidR="00EF08A0" w:rsidRPr="00EF08A0" w:rsidRDefault="00EF08A0" w:rsidP="00EF08A0">
      <w:pPr>
        <w:tabs>
          <w:tab w:val="left" w:pos="630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F08A0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EF08A0" w:rsidRPr="004F7325" w:rsidRDefault="005C2D61" w:rsidP="00EF08A0">
      <w:pPr>
        <w:tabs>
          <w:tab w:val="left" w:pos="630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F7325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EF08A0" w:rsidRPr="004F73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08A0" w:rsidRPr="005C2D61" w:rsidRDefault="005C2D61" w:rsidP="00EF08A0">
      <w:pPr>
        <w:tabs>
          <w:tab w:val="left" w:pos="630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D61">
        <w:rPr>
          <w:rFonts w:ascii="Times New Roman" w:hAnsi="Times New Roman" w:cs="Times New Roman"/>
        </w:rPr>
        <w:t xml:space="preserve">-  </w:t>
      </w:r>
      <w:r w:rsidRPr="005C2D61">
        <w:rPr>
          <w:rFonts w:ascii="Times New Roman" w:hAnsi="Times New Roman" w:cs="Times New Roman"/>
          <w:sz w:val="28"/>
          <w:szCs w:val="28"/>
        </w:rPr>
        <w:t>сформировать навыки приема, оформления и обработки почтовых отправлений на контрольно-кассовой машине</w:t>
      </w:r>
      <w:r w:rsidR="00A23734">
        <w:rPr>
          <w:rFonts w:ascii="Times New Roman" w:hAnsi="Times New Roman" w:cs="Times New Roman"/>
          <w:sz w:val="28"/>
          <w:szCs w:val="28"/>
        </w:rPr>
        <w:t>;</w:t>
      </w:r>
    </w:p>
    <w:p w:rsidR="00EF08A0" w:rsidRPr="004F7325" w:rsidRDefault="005C2D61" w:rsidP="00EF08A0">
      <w:pPr>
        <w:tabs>
          <w:tab w:val="left" w:pos="6300"/>
        </w:tabs>
        <w:ind w:left="-540"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23734" w:rsidRDefault="00A23734" w:rsidP="00A23734">
      <w:pPr>
        <w:tabs>
          <w:tab w:val="left" w:pos="630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C2D61" w:rsidRPr="00A23734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5C2D61" w:rsidRPr="00A23734">
        <w:rPr>
          <w:rFonts w:ascii="Times New Roman" w:hAnsi="Times New Roman" w:cs="Times New Roman"/>
          <w:sz w:val="28"/>
          <w:szCs w:val="28"/>
        </w:rPr>
        <w:t xml:space="preserve"> при выполнении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734">
        <w:rPr>
          <w:rFonts w:ascii="Times New Roman" w:hAnsi="Times New Roman" w:cs="Times New Roman"/>
          <w:sz w:val="28"/>
          <w:szCs w:val="28"/>
        </w:rPr>
        <w:t>заинтересованности в результатах своего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734" w:rsidRPr="004F7325" w:rsidRDefault="00A23734" w:rsidP="00A23734">
      <w:pPr>
        <w:tabs>
          <w:tab w:val="left" w:pos="6300"/>
        </w:tabs>
        <w:ind w:left="-540"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25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23734" w:rsidRDefault="00A23734" w:rsidP="00A23734">
      <w:pPr>
        <w:tabs>
          <w:tab w:val="left" w:pos="630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собранности, дисциплины, внимания, аккуратности, четкости, </w:t>
      </w:r>
    </w:p>
    <w:p w:rsidR="00A23734" w:rsidRPr="00A23734" w:rsidRDefault="00A23734" w:rsidP="00A23734">
      <w:pPr>
        <w:tabs>
          <w:tab w:val="left" w:pos="630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бережного отношения к технике, воспитание трудолюбия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3E0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 xml:space="preserve"> - персональный компьютер;  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 xml:space="preserve"> -контрольно-кассовая машина «Прим-07»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 xml:space="preserve"> -почтовые весы   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 xml:space="preserve">- образцы упакованных писем с объявленной ценностью и бандеролей с объявленной ценностью                                                                                       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 xml:space="preserve">  -раздаточный материал </w:t>
      </w:r>
      <w:r w:rsidR="005033E0" w:rsidRPr="005033E0">
        <w:rPr>
          <w:rFonts w:ascii="Times New Roman" w:hAnsi="Times New Roman" w:cs="Times New Roman"/>
          <w:sz w:val="28"/>
          <w:szCs w:val="28"/>
        </w:rPr>
        <w:t>по теме: (именные вещи, карточки –задания)</w:t>
      </w:r>
    </w:p>
    <w:p w:rsidR="00A23734" w:rsidRPr="005033E0" w:rsidRDefault="00A23734" w:rsidP="00A23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D61" w:rsidRPr="00A23734" w:rsidRDefault="005C2D61" w:rsidP="00A23734">
      <w:pPr>
        <w:tabs>
          <w:tab w:val="left" w:pos="630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C2D61" w:rsidRPr="005033E0" w:rsidRDefault="005C2D61" w:rsidP="005C2D61">
      <w:pPr>
        <w:tabs>
          <w:tab w:val="left" w:pos="630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F08A0" w:rsidRDefault="00A23734" w:rsidP="00EF08A0">
      <w:pPr>
        <w:tabs>
          <w:tab w:val="left" w:pos="6300"/>
        </w:tabs>
        <w:ind w:right="-185"/>
        <w:jc w:val="both"/>
        <w:rPr>
          <w:b/>
        </w:rPr>
      </w:pPr>
      <w:r>
        <w:rPr>
          <w:b/>
        </w:rPr>
        <w:br/>
      </w:r>
    </w:p>
    <w:p w:rsidR="00EF08A0" w:rsidRPr="005033E0" w:rsidRDefault="005033E0" w:rsidP="00EF08A0">
      <w:pPr>
        <w:pStyle w:val="a6"/>
        <w:tabs>
          <w:tab w:val="left" w:pos="6300"/>
        </w:tabs>
        <w:rPr>
          <w:b/>
          <w:sz w:val="28"/>
          <w:szCs w:val="28"/>
        </w:rPr>
      </w:pPr>
      <w:r w:rsidRPr="005033E0">
        <w:rPr>
          <w:b/>
          <w:sz w:val="28"/>
          <w:szCs w:val="28"/>
        </w:rPr>
        <w:lastRenderedPageBreak/>
        <w:t>Ход урока</w:t>
      </w:r>
    </w:p>
    <w:p w:rsidR="00EF08A0" w:rsidRDefault="005033E0" w:rsidP="005033E0">
      <w:pPr>
        <w:pStyle w:val="3"/>
        <w:tabs>
          <w:tab w:val="left" w:pos="630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5033E0">
        <w:rPr>
          <w:rFonts w:ascii="Times New Roman" w:hAnsi="Times New Roman" w:cs="Times New Roman"/>
          <w:color w:val="auto"/>
          <w:sz w:val="28"/>
          <w:szCs w:val="28"/>
        </w:rPr>
        <w:t>Организационная часть</w:t>
      </w:r>
    </w:p>
    <w:p w:rsidR="005033E0" w:rsidRDefault="005033E0" w:rsidP="005033E0">
      <w:pPr>
        <w:rPr>
          <w:rFonts w:ascii="Times New Roman" w:hAnsi="Times New Roman" w:cs="Times New Roman"/>
          <w:sz w:val="28"/>
          <w:szCs w:val="28"/>
        </w:rPr>
      </w:pPr>
      <w:r w:rsidRPr="005033E0">
        <w:rPr>
          <w:rFonts w:ascii="Times New Roman" w:hAnsi="Times New Roman" w:cs="Times New Roman"/>
          <w:sz w:val="28"/>
          <w:szCs w:val="28"/>
        </w:rPr>
        <w:t>- проверка посещаемости по журналу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3E0" w:rsidRPr="005033E0" w:rsidRDefault="005033E0" w:rsidP="005033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готовности  студентов к уроку</w:t>
      </w:r>
    </w:p>
    <w:p w:rsidR="005033E0" w:rsidRPr="00264E1E" w:rsidRDefault="005033E0" w:rsidP="005033E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E1E">
        <w:rPr>
          <w:rFonts w:ascii="Times New Roman" w:hAnsi="Times New Roman" w:cs="Times New Roman"/>
          <w:b/>
          <w:sz w:val="28"/>
          <w:szCs w:val="28"/>
        </w:rPr>
        <w:t>Провести инструктаж по охране труда.</w:t>
      </w:r>
    </w:p>
    <w:p w:rsidR="00031E81" w:rsidRDefault="00031E81" w:rsidP="005033E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охране труда проводится в виде фронтальной беседе в устной форме. Студентам поочередности предлагается назвать по одному правилу из темы по « Охране труда при работе на контрольно-кассовой машине».</w:t>
      </w:r>
    </w:p>
    <w:p w:rsidR="00635FE5" w:rsidRDefault="00803401" w:rsidP="005033E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35FE5" w:rsidRPr="00635FE5">
        <w:rPr>
          <w:rFonts w:ascii="Times New Roman" w:hAnsi="Times New Roman" w:cs="Times New Roman"/>
          <w:b/>
          <w:sz w:val="28"/>
          <w:szCs w:val="28"/>
        </w:rPr>
        <w:t>овторения пройденного материала</w:t>
      </w:r>
      <w:r w:rsidR="00635FE5">
        <w:rPr>
          <w:rFonts w:ascii="Times New Roman" w:hAnsi="Times New Roman" w:cs="Times New Roman"/>
          <w:b/>
          <w:sz w:val="28"/>
          <w:szCs w:val="28"/>
        </w:rPr>
        <w:t>:</w:t>
      </w:r>
    </w:p>
    <w:p w:rsidR="00635FE5" w:rsidRPr="00BD179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почтовые отправления</w:t>
      </w:r>
    </w:p>
    <w:p w:rsid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почтовых отправлений;</w:t>
      </w:r>
    </w:p>
    <w:p w:rsidR="00635FE5" w:rsidRP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категории почтовых отправлений?; </w:t>
      </w:r>
    </w:p>
    <w:p w:rsidR="00635FE5" w:rsidRP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FE5">
        <w:rPr>
          <w:rFonts w:ascii="Times New Roman" w:hAnsi="Times New Roman" w:cs="Times New Roman"/>
          <w:sz w:val="28"/>
          <w:szCs w:val="28"/>
        </w:rPr>
        <w:t xml:space="preserve">Назовите виды операций, которые предусмотрены в </w:t>
      </w:r>
      <w:proofErr w:type="spellStart"/>
      <w:r w:rsidRPr="00635FE5">
        <w:rPr>
          <w:rFonts w:ascii="Times New Roman" w:hAnsi="Times New Roman" w:cs="Times New Roman"/>
          <w:sz w:val="28"/>
          <w:szCs w:val="28"/>
          <w:lang w:val="en-US"/>
        </w:rPr>
        <w:t>WinPos</w:t>
      </w:r>
      <w:r w:rsidR="00603BC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635FE5">
        <w:rPr>
          <w:rFonts w:ascii="Times New Roman" w:hAnsi="Times New Roman" w:cs="Times New Roman"/>
          <w:sz w:val="28"/>
          <w:szCs w:val="28"/>
        </w:rPr>
        <w:t xml:space="preserve"> по обслуживанию клиентов</w:t>
      </w:r>
    </w:p>
    <w:p w:rsid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подготовить ККМ к работе?;</w:t>
      </w:r>
    </w:p>
    <w:p w:rsidR="00635FE5" w:rsidRPr="00873A61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запустить программу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WinPos</w:t>
      </w:r>
      <w:r w:rsidR="00603BC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?;</w:t>
      </w:r>
    </w:p>
    <w:p w:rsidR="00635FE5" w:rsidRPr="00E51544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операцию следует выполнить при работе с программой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WinPos</w:t>
      </w:r>
      <w:r w:rsidR="00603BC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все операции стали доступными для работы с клиентами?;</w:t>
      </w:r>
    </w:p>
    <w:p w:rsid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 порядок проведения операции Открытие операционного дня;</w:t>
      </w:r>
    </w:p>
    <w:p w:rsidR="00635FE5" w:rsidRPr="00635FE5" w:rsidRDefault="00635FE5" w:rsidP="00635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экранную форму работы с клиентом? </w:t>
      </w:r>
    </w:p>
    <w:p w:rsidR="00635FE5" w:rsidRDefault="00803401" w:rsidP="00EF08A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Объяснения</w:t>
      </w:r>
      <w:r w:rsidR="00EF08A0" w:rsidRPr="00635FE5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635FE5" w:rsidRPr="00A5381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Для выполнения операций по обслуживанию клиентов используется пункт </w:t>
      </w:r>
      <w:r w:rsidRPr="0046405E">
        <w:rPr>
          <w:rFonts w:ascii="Times New Roman" w:hAnsi="Times New Roman" w:cs="Times New Roman"/>
          <w:b/>
          <w:sz w:val="28"/>
          <w:szCs w:val="28"/>
        </w:rPr>
        <w:t>Новый клиент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меню системы. </w:t>
      </w:r>
    </w:p>
    <w:p w:rsidR="00635FE5" w:rsidRPr="004F7325" w:rsidRDefault="00635FE5" w:rsidP="00635F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5FE5">
        <w:rPr>
          <w:rFonts w:ascii="Times New Roman" w:hAnsi="Times New Roman" w:cs="Times New Roman"/>
          <w:sz w:val="28"/>
          <w:szCs w:val="28"/>
        </w:rPr>
        <w:t xml:space="preserve">Перед вами на мониторе </w:t>
      </w:r>
      <w:r w:rsidRPr="00635FE5">
        <w:rPr>
          <w:rFonts w:ascii="Times New Roman" w:hAnsi="Times New Roman" w:cs="Times New Roman"/>
          <w:color w:val="7030A0"/>
          <w:sz w:val="28"/>
          <w:szCs w:val="28"/>
        </w:rPr>
        <w:t xml:space="preserve">– </w:t>
      </w:r>
      <w:r w:rsidRPr="004F7325">
        <w:rPr>
          <w:rFonts w:ascii="Times New Roman" w:hAnsi="Times New Roman" w:cs="Times New Roman"/>
          <w:b/>
          <w:sz w:val="28"/>
          <w:szCs w:val="28"/>
        </w:rPr>
        <w:t>Экранная форма работы с клиентами</w:t>
      </w:r>
    </w:p>
    <w:p w:rsidR="00635FE5" w:rsidRDefault="00635FE5" w:rsidP="00635F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FE5">
        <w:rPr>
          <w:rFonts w:ascii="Times New Roman" w:hAnsi="Times New Roman" w:cs="Times New Roman"/>
          <w:sz w:val="28"/>
          <w:szCs w:val="28"/>
        </w:rPr>
        <w:t>В верхней части экранной</w:t>
      </w:r>
      <w:r>
        <w:rPr>
          <w:rFonts w:ascii="Times New Roman" w:hAnsi="Times New Roman" w:cs="Times New Roman"/>
          <w:sz w:val="28"/>
          <w:szCs w:val="28"/>
        </w:rPr>
        <w:t xml:space="preserve"> формы расположено меню,  используемое для выполнения всех операций по обслуживанию клиентов.</w:t>
      </w:r>
    </w:p>
    <w:p w:rsidR="00635FE5" w:rsidRDefault="00635FE5" w:rsidP="00635F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5FE5">
        <w:rPr>
          <w:rFonts w:ascii="Times New Roman" w:hAnsi="Times New Roman" w:cs="Times New Roman"/>
          <w:sz w:val="28"/>
          <w:szCs w:val="28"/>
        </w:rPr>
        <w:t>Основным пунктом меню является</w:t>
      </w:r>
      <w:r w:rsidRPr="00A5381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35FE5" w:rsidRPr="00A5381E" w:rsidRDefault="00635FE5" w:rsidP="00635F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8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247645"/>
            <wp:effectExtent l="0" t="0" r="317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05E">
        <w:rPr>
          <w:rFonts w:ascii="Times New Roman" w:hAnsi="Times New Roman" w:cs="Times New Roman"/>
          <w:b/>
          <w:bCs/>
          <w:sz w:val="28"/>
          <w:szCs w:val="28"/>
        </w:rPr>
        <w:t xml:space="preserve"> Экранная форма работы с клиентами</w:t>
      </w:r>
    </w:p>
    <w:p w:rsidR="00635FE5" w:rsidRPr="006A3E83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3E83">
        <w:rPr>
          <w:rFonts w:ascii="Times New Roman" w:hAnsi="Times New Roman" w:cs="Times New Roman"/>
          <w:color w:val="7030A0"/>
          <w:sz w:val="28"/>
          <w:szCs w:val="28"/>
        </w:rPr>
        <w:t xml:space="preserve">В верхней части экранной формы расположено меню, используемое для выполнения всех операций по обслуживанию клиентов. Основным пунктом меню является пункт </w:t>
      </w:r>
      <w:r w:rsidRPr="006A3E83">
        <w:rPr>
          <w:rFonts w:ascii="Times New Roman" w:hAnsi="Times New Roman" w:cs="Times New Roman"/>
          <w:b/>
          <w:color w:val="7030A0"/>
          <w:sz w:val="28"/>
          <w:szCs w:val="28"/>
        </w:rPr>
        <w:t>Услуги,</w:t>
      </w:r>
      <w:r w:rsidRPr="006A3E83">
        <w:rPr>
          <w:rFonts w:ascii="Times New Roman" w:hAnsi="Times New Roman" w:cs="Times New Roman"/>
          <w:color w:val="7030A0"/>
          <w:sz w:val="28"/>
          <w:szCs w:val="28"/>
        </w:rPr>
        <w:t xml:space="preserve"> который будет подробно рассмотрен далее. Основное поле в центральной части экранной формы содержит перечень операций, входящих в сессию работы с текущим клиентом</w:t>
      </w:r>
      <w:r w:rsidRPr="006A3E8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Для выполнения операции </w:t>
      </w:r>
      <w:r w:rsidRPr="00635FE5">
        <w:rPr>
          <w:rFonts w:ascii="Times New Roman" w:eastAsia="ArialMT" w:hAnsi="Times New Roman" w:cs="Times New Roman"/>
          <w:b/>
          <w:sz w:val="28"/>
          <w:szCs w:val="28"/>
        </w:rPr>
        <w:t>приема почтовых отправлений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в пределах Российской Федерации необходимо в меню экранной формы работы с клиентами выбрать пункты 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Услуги </w:t>
      </w:r>
      <w:r w:rsidRPr="0046405E">
        <w:rPr>
          <w:rFonts w:ascii="Times New Roman" w:eastAsia="ArialMT" w:hAnsi="Times New Roman" w:cs="Times New Roman"/>
          <w:b/>
          <w:sz w:val="28"/>
          <w:szCs w:val="28"/>
        </w:rPr>
        <w:t>&gt;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Прием почтовых отправлений </w:t>
      </w:r>
      <w:r w:rsidRPr="0046405E">
        <w:rPr>
          <w:rFonts w:ascii="Times New Roman" w:eastAsia="ArialMT" w:hAnsi="Times New Roman" w:cs="Times New Roman"/>
          <w:b/>
          <w:sz w:val="28"/>
          <w:szCs w:val="28"/>
        </w:rPr>
        <w:t>&gt;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>Внутренняя почта.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При этом вызывается экранная форма, в которой необходимо определи</w:t>
      </w:r>
      <w:r>
        <w:rPr>
          <w:rFonts w:ascii="Times New Roman" w:eastAsia="ArialMT" w:hAnsi="Times New Roman" w:cs="Times New Roman"/>
          <w:sz w:val="28"/>
          <w:szCs w:val="28"/>
        </w:rPr>
        <w:t xml:space="preserve">ть параметры клиента. 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Для определения типа клиента используется раскрывающийся список, в котором выбирается требуемое значение. Основным критерием разделения клиентов на типы является принадлежность клиентов к физическим или юридическим лицам. Наименования категорий, которые выводятся в списке Тип клиента, определяются настройками системы.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2205" cy="14662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Выбор типа клиента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46405E">
        <w:rPr>
          <w:rFonts w:ascii="Times New Roman" w:hAnsi="Times New Roman" w:cs="Times New Roman"/>
          <w:b/>
          <w:sz w:val="28"/>
          <w:szCs w:val="28"/>
        </w:rPr>
        <w:t>Клиент</w:t>
      </w:r>
      <w:r w:rsidRPr="0046405E">
        <w:rPr>
          <w:rFonts w:ascii="Times New Roman" w:hAnsi="Times New Roman" w:cs="Times New Roman"/>
          <w:sz w:val="28"/>
          <w:szCs w:val="28"/>
        </w:rPr>
        <w:t xml:space="preserve"> необходимо ук</w:t>
      </w:r>
      <w:r>
        <w:rPr>
          <w:rFonts w:ascii="Times New Roman" w:hAnsi="Times New Roman" w:cs="Times New Roman"/>
          <w:sz w:val="28"/>
          <w:szCs w:val="28"/>
        </w:rPr>
        <w:t>азать фамилию и инициалы</w:t>
      </w:r>
      <w:r w:rsidRPr="0046405E">
        <w:rPr>
          <w:rFonts w:ascii="Times New Roman" w:hAnsi="Times New Roman" w:cs="Times New Roman"/>
          <w:sz w:val="28"/>
          <w:szCs w:val="28"/>
        </w:rPr>
        <w:t>. Зна</w:t>
      </w:r>
      <w:r>
        <w:rPr>
          <w:rFonts w:ascii="Times New Roman" w:hAnsi="Times New Roman" w:cs="Times New Roman"/>
          <w:sz w:val="28"/>
          <w:szCs w:val="28"/>
        </w:rPr>
        <w:t>чение вводится вручную.</w:t>
      </w:r>
      <w:r w:rsidRPr="0046405E">
        <w:rPr>
          <w:rFonts w:ascii="Times New Roman" w:hAnsi="Times New Roman" w:cs="Times New Roman"/>
          <w:sz w:val="28"/>
          <w:szCs w:val="28"/>
        </w:rPr>
        <w:t xml:space="preserve"> Ввод данных завершается нажатием на кнопку </w:t>
      </w:r>
      <w:r w:rsidRPr="0046405E">
        <w:rPr>
          <w:rFonts w:ascii="Times New Roman" w:hAnsi="Times New Roman" w:cs="Times New Roman"/>
          <w:b/>
          <w:sz w:val="28"/>
          <w:szCs w:val="28"/>
        </w:rPr>
        <w:t>OK</w:t>
      </w:r>
      <w:r w:rsidRPr="0046405E">
        <w:rPr>
          <w:rFonts w:ascii="Times New Roman" w:hAnsi="Times New Roman" w:cs="Times New Roman"/>
          <w:sz w:val="28"/>
          <w:szCs w:val="28"/>
        </w:rPr>
        <w:t>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Введенные данные фиксируются в верхней части экранной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 с клиентом.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Для проведения операций вызывается экранная </w:t>
      </w:r>
      <w:r>
        <w:rPr>
          <w:rFonts w:ascii="Times New Roman" w:hAnsi="Times New Roman" w:cs="Times New Roman"/>
          <w:sz w:val="28"/>
          <w:szCs w:val="28"/>
        </w:rPr>
        <w:t>форма, изображенная на рисунке.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932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D620E4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0E4">
        <w:rPr>
          <w:rFonts w:ascii="Times New Roman" w:hAnsi="Times New Roman" w:cs="Times New Roman"/>
          <w:b/>
          <w:bCs/>
          <w:sz w:val="28"/>
          <w:szCs w:val="28"/>
        </w:rPr>
        <w:t>Экранная форма приема почтовых отправлений внутренней почты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В верхней части экранной формы с помощью переключателя или с помощью клавиши </w:t>
      </w: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205" cy="1816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hAnsi="Times New Roman" w:cs="Times New Roman"/>
          <w:sz w:val="28"/>
          <w:szCs w:val="28"/>
        </w:rPr>
        <w:t xml:space="preserve"> может быть включен режим </w:t>
      </w:r>
      <w:proofErr w:type="spellStart"/>
      <w:r w:rsidRPr="0046405E">
        <w:rPr>
          <w:rFonts w:ascii="Times New Roman" w:hAnsi="Times New Roman" w:cs="Times New Roman"/>
          <w:sz w:val="28"/>
          <w:szCs w:val="28"/>
        </w:rPr>
        <w:t>партионного</w:t>
      </w:r>
      <w:proofErr w:type="spellEnd"/>
      <w:r w:rsidRPr="0046405E">
        <w:rPr>
          <w:rFonts w:ascii="Times New Roman" w:hAnsi="Times New Roman" w:cs="Times New Roman"/>
          <w:sz w:val="28"/>
          <w:szCs w:val="28"/>
        </w:rPr>
        <w:t xml:space="preserve"> приема, а также задан способ оплаты – почтовыми марками или </w:t>
      </w:r>
      <w:proofErr w:type="spellStart"/>
      <w:r w:rsidRPr="0046405E">
        <w:rPr>
          <w:rFonts w:ascii="Times New Roman" w:hAnsi="Times New Roman" w:cs="Times New Roman"/>
          <w:sz w:val="28"/>
          <w:szCs w:val="28"/>
        </w:rPr>
        <w:t>франкированием</w:t>
      </w:r>
      <w:proofErr w:type="spellEnd"/>
      <w:r w:rsidRPr="0046405E">
        <w:rPr>
          <w:rFonts w:ascii="Times New Roman" w:hAnsi="Times New Roman" w:cs="Times New Roman"/>
          <w:sz w:val="28"/>
          <w:szCs w:val="28"/>
        </w:rPr>
        <w:t>, – необходимое значение выбирается из списка.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Полное описание полей ввода с указанием номера вкладки приведено далее (Таблица 1).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157"/>
        <w:gridCol w:w="7925"/>
      </w:tblGrid>
      <w:tr w:rsidR="00635FE5" w:rsidRPr="0046405E" w:rsidTr="00F23D95">
        <w:trPr>
          <w:trHeight w:val="4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Поле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Назначение и особенности поля</w:t>
            </w:r>
          </w:p>
        </w:tc>
      </w:tr>
      <w:tr w:rsidR="00635FE5" w:rsidRPr="0046405E" w:rsidTr="00F23D95">
        <w:trPr>
          <w:trHeight w:val="284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Поля первой вкладки</w:t>
            </w:r>
          </w:p>
        </w:tc>
      </w:tr>
      <w:tr w:rsidR="00635FE5" w:rsidRPr="0046405E" w:rsidTr="00F23D95">
        <w:trPr>
          <w:trHeight w:val="6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 оплаты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Тип оплаты почтового отправления. Оплата внутренней почты осуществляется в российских рублях в наличной или безналичной форме. Значение параметра выбирается из списка</w:t>
            </w:r>
          </w:p>
        </w:tc>
      </w:tr>
      <w:tr w:rsidR="00635FE5" w:rsidRPr="0046405E" w:rsidTr="00F23D95">
        <w:trPr>
          <w:trHeight w:val="184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отправления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Вид почтового отправления. Предусмотрены следующие значения: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заказная бандероль; 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ценная бандероль;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заказная карточка; 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ценная посылка;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заказное письмо; 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ценное письмо;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обыкновенная посылка; </w:t>
            </w:r>
          </w:p>
          <w:p w:rsidR="00635FE5" w:rsidRPr="0046405E" w:rsidRDefault="00635FE5" w:rsidP="00F23D95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экспресс-письмо.</w:t>
            </w:r>
          </w:p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Значение выбирается из списка. В зависимости от выбранного вида почтового отправления некоторые элементы управления становятся недоступными, а значения других элементов устанавливаются автоматически.</w:t>
            </w:r>
          </w:p>
        </w:tc>
      </w:tr>
      <w:tr w:rsidR="00635FE5" w:rsidRPr="0046405E" w:rsidTr="00F23D95">
        <w:trPr>
          <w:trHeight w:val="106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Номер почтового отправления. Значение может устанавливаться автоматически, с использованием авто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нумерации, считыванием параметра из штрихового кода или ручным вводом</w:t>
            </w:r>
          </w:p>
        </w:tc>
      </w:tr>
      <w:tr w:rsidR="00635FE5" w:rsidRPr="0046405E" w:rsidTr="00F23D95">
        <w:trPr>
          <w:trHeight w:val="97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Индекс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Почтовый индекс объекта почтовой связи получателя. Значение может быть выбрано из справочника (см. Рис. 3.4) или введено вручную</w:t>
            </w:r>
          </w:p>
        </w:tc>
      </w:tr>
      <w:tr w:rsidR="00635FE5" w:rsidRPr="0046405E" w:rsidTr="00F23D95">
        <w:trPr>
          <w:trHeight w:val="99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Куда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населенного пункта получателя. В случае выбора индекса получателя из справочника наименование населенного пункта устанавливается автоматически</w:t>
            </w:r>
          </w:p>
        </w:tc>
      </w:tr>
      <w:tr w:rsidR="00635FE5" w:rsidRPr="0046405E" w:rsidTr="00F23D95">
        <w:trPr>
          <w:trHeight w:val="83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Кому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 инициалы получателя почтового отправления. Значение вводится вручную</w:t>
            </w:r>
          </w:p>
        </w:tc>
      </w:tr>
      <w:tr w:rsidR="00635FE5" w:rsidRPr="0046405E" w:rsidTr="00F23D95">
        <w:trPr>
          <w:trHeight w:val="140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Способ пересылки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Способ пересылки почтового отправления. Значение выбирается из списка. В случае если почтовым отправлением является экспресс-письмо, способ пересылки устанавливается автоматически. В зависимости от способа пересылки могут быть вызваны дополнительные диалоговые окна, в которых необходимо ввести значения тарифов. При определенных условиях (например, при выборе способа пересылки АВИА и ручном вводе тарифов) в нижней части экранной формы появляется кнопка </w:t>
            </w: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Тарифы</w:t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, с помощью которой вызывается экранная форма тарифов на почтовые отправления</w:t>
            </w:r>
          </w:p>
        </w:tc>
      </w:tr>
      <w:tr w:rsidR="00635FE5" w:rsidRPr="0046405E" w:rsidTr="00F23D95">
        <w:trPr>
          <w:trHeight w:val="169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Вес, грамм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Вес почтового отправления в граммах. Значение устанавливается вручную. В случае если почтовым отправлением является заказная карточка, поле недоступно. После ввода веса почтового отправления автоматически вызывается экранная форма дополнительных услуг (Рис. 3.5)</w:t>
            </w:r>
          </w:p>
        </w:tc>
      </w:tr>
      <w:tr w:rsidR="00635FE5" w:rsidRPr="0046405E" w:rsidTr="00F23D95">
        <w:trPr>
          <w:trHeight w:val="140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264E1E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Ценность</w:t>
            </w:r>
            <w:r w:rsidR="00635FE5"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 руб.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Ценность почтового отправления. Поле доступно для почтовых отправлений, содержащих в наименовании слово «ценное». Значение вводится вручную или с помощью «калькулятора», который вызывается с помощью кнопки с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2880" cy="182880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35FE5" w:rsidRPr="0046405E" w:rsidTr="00F23D95">
        <w:tblPrEx>
          <w:jc w:val="left"/>
        </w:tblPrEx>
        <w:trPr>
          <w:trHeight w:val="334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Поля второй вкладки</w:t>
            </w:r>
          </w:p>
        </w:tc>
      </w:tr>
      <w:tr w:rsidR="00635FE5" w:rsidRPr="0046405E" w:rsidTr="00F23D95">
        <w:tblPrEx>
          <w:jc w:val="left"/>
        </w:tblPrEx>
        <w:trPr>
          <w:trHeight w:val="131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Особая отметка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отметки почтового отправления. Перечень значений устанавливается автоматически в соответствии с выбранным типом почтового отправления. При этом некоторые позиции, отмеченные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" cy="151130"/>
                  <wp:effectExtent l="1905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могут быть отменены. Остальные необходимые отметки могут быть добавлены двойным щелчком «мыши» или нажатием на клавишу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485775" cy="15113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Добавленные позиции отмечаются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" cy="113665"/>
                  <wp:effectExtent l="1905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FE5" w:rsidRPr="0046405E" w:rsidTr="00F23D95">
        <w:tblPrEx>
          <w:jc w:val="left"/>
        </w:tblPrEx>
        <w:trPr>
          <w:trHeight w:val="49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Разряд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признак почтового отправления. Значение выбирается из раскрывающегося списка</w:t>
            </w:r>
          </w:p>
        </w:tc>
      </w:tr>
      <w:tr w:rsidR="00635FE5" w:rsidRPr="0046405E" w:rsidTr="00F23D95">
        <w:tblPrEx>
          <w:jc w:val="left"/>
        </w:tblPrEx>
        <w:trPr>
          <w:trHeight w:val="70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5" w:rsidRPr="0046405E" w:rsidRDefault="00264E1E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наложенного</w:t>
            </w:r>
            <w:r w:rsidR="00635FE5"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платежа, руб.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наложенного платежа за почтовое отправление. Значение вводится вручную или с помощью «калькулятора», который вызывается с помощью кнопки с пиктограммой</w:t>
            </w:r>
          </w:p>
        </w:tc>
      </w:tr>
      <w:tr w:rsidR="00635FE5" w:rsidRPr="0046405E" w:rsidTr="00F23D95">
        <w:tblPrEx>
          <w:jc w:val="left"/>
        </w:tblPrEx>
        <w:trPr>
          <w:trHeight w:val="53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5" w:rsidRPr="0046405E" w:rsidRDefault="00635FE5" w:rsidP="00F23D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 к почтовому оправлению. Значение вводится вручную. Поле необязательно для заполнения</w:t>
            </w:r>
          </w:p>
        </w:tc>
      </w:tr>
    </w:tbl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FE5" w:rsidRPr="0046405E" w:rsidRDefault="00635FE5" w:rsidP="00635FE5">
      <w:pPr>
        <w:rPr>
          <w:rFonts w:ascii="Times New Roman" w:hAnsi="Times New Roman" w:cs="Times New Roman"/>
          <w:sz w:val="28"/>
          <w:szCs w:val="28"/>
        </w:rPr>
      </w:pP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6045" cy="2345690"/>
            <wp:effectExtent l="1905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 Определение объекта почтовой связи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Реквизиты почтового отправления вводятся последовательно во все поля экранной формы. Если вместо поля ввода используется раскрывающийся список, то необходимое значение выбирается из предложенного перечня.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Индекс адресата может быть введен как вручную, так и </w:t>
      </w:r>
      <w:r w:rsidR="00264E1E">
        <w:rPr>
          <w:rFonts w:ascii="Times New Roman" w:hAnsi="Times New Roman" w:cs="Times New Roman"/>
          <w:sz w:val="28"/>
          <w:szCs w:val="28"/>
        </w:rPr>
        <w:t>определен автоматически по месту</w:t>
      </w:r>
      <w:r w:rsidRPr="0046405E">
        <w:rPr>
          <w:rFonts w:ascii="Times New Roman" w:hAnsi="Times New Roman" w:cs="Times New Roman"/>
          <w:sz w:val="28"/>
          <w:szCs w:val="28"/>
        </w:rPr>
        <w:t xml:space="preserve"> расположению объекта почтовой связи. В последнем случае необходимо нажать на кнопку </w:t>
      </w: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" cy="18288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hAnsi="Times New Roman" w:cs="Times New Roman"/>
          <w:sz w:val="28"/>
          <w:szCs w:val="28"/>
        </w:rPr>
        <w:t xml:space="preserve">. При этом вызывается экранная форма, изображенная на Рис. 3.4, в которой задаются параметры объекта почтовой связи. Для определения всех реквизитов объекта почтовой связи необходимо выбрать из соответствующих списков значения полей </w:t>
      </w:r>
      <w:r w:rsidRPr="0046405E">
        <w:rPr>
          <w:rFonts w:ascii="Times New Roman" w:hAnsi="Times New Roman" w:cs="Times New Roman"/>
          <w:b/>
          <w:sz w:val="28"/>
          <w:szCs w:val="28"/>
        </w:rPr>
        <w:t>Регион</w:t>
      </w:r>
      <w:r w:rsidRPr="0046405E">
        <w:rPr>
          <w:rFonts w:ascii="Times New Roman" w:hAnsi="Times New Roman" w:cs="Times New Roman"/>
          <w:sz w:val="28"/>
          <w:szCs w:val="28"/>
        </w:rPr>
        <w:t xml:space="preserve">, </w:t>
      </w:r>
      <w:r w:rsidRPr="0046405E">
        <w:rPr>
          <w:rFonts w:ascii="Times New Roman" w:hAnsi="Times New Roman" w:cs="Times New Roman"/>
          <w:b/>
          <w:sz w:val="28"/>
          <w:szCs w:val="28"/>
        </w:rPr>
        <w:t>Район</w:t>
      </w:r>
      <w:r w:rsidRPr="0046405E">
        <w:rPr>
          <w:rFonts w:ascii="Times New Roman" w:hAnsi="Times New Roman" w:cs="Times New Roman"/>
          <w:sz w:val="28"/>
          <w:szCs w:val="28"/>
        </w:rPr>
        <w:t xml:space="preserve"> и </w:t>
      </w:r>
      <w:r w:rsidRPr="0046405E">
        <w:rPr>
          <w:rFonts w:ascii="Times New Roman" w:hAnsi="Times New Roman" w:cs="Times New Roman"/>
          <w:b/>
          <w:sz w:val="28"/>
          <w:szCs w:val="28"/>
        </w:rPr>
        <w:t>Отделение</w:t>
      </w:r>
      <w:r w:rsidRPr="0046405E">
        <w:rPr>
          <w:rFonts w:ascii="Times New Roman" w:hAnsi="Times New Roman" w:cs="Times New Roman"/>
          <w:sz w:val="28"/>
          <w:szCs w:val="28"/>
        </w:rPr>
        <w:t xml:space="preserve">, соответствующие объекту почтовой связи. Значения почтового индекса и тарифной зоны определяются автоматически. Дополнительно могут быть заданы параметры </w:t>
      </w:r>
      <w:r w:rsidRPr="0046405E">
        <w:rPr>
          <w:rFonts w:ascii="Times New Roman" w:hAnsi="Times New Roman" w:cs="Times New Roman"/>
          <w:b/>
          <w:sz w:val="28"/>
          <w:szCs w:val="28"/>
        </w:rPr>
        <w:t>Тип адреса</w:t>
      </w:r>
      <w:r w:rsidRPr="0046405E">
        <w:rPr>
          <w:rFonts w:ascii="Times New Roman" w:hAnsi="Times New Roman" w:cs="Times New Roman"/>
          <w:sz w:val="28"/>
          <w:szCs w:val="28"/>
        </w:rPr>
        <w:t xml:space="preserve"> и </w:t>
      </w:r>
      <w:r w:rsidRPr="0046405E">
        <w:rPr>
          <w:rFonts w:ascii="Times New Roman" w:hAnsi="Times New Roman" w:cs="Times New Roman"/>
          <w:b/>
          <w:sz w:val="28"/>
          <w:szCs w:val="28"/>
        </w:rPr>
        <w:t>№</w:t>
      </w:r>
      <w:r w:rsidRPr="0046405E">
        <w:rPr>
          <w:rFonts w:ascii="Times New Roman" w:hAnsi="Times New Roman" w:cs="Times New Roman"/>
          <w:sz w:val="28"/>
          <w:szCs w:val="28"/>
        </w:rPr>
        <w:t>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После ввода всех реквизитов почтового отправления в таблице, расположенной в средней части экранной формы, формируется строка приема текущего почтового отправления. Тарифы и налоги на почтовые услуги определяются в </w:t>
      </w:r>
      <w:r w:rsidRPr="0046405E">
        <w:rPr>
          <w:rFonts w:ascii="Times New Roman" w:hAnsi="Times New Roman" w:cs="Times New Roman"/>
          <w:b/>
          <w:sz w:val="28"/>
          <w:szCs w:val="28"/>
        </w:rPr>
        <w:t xml:space="preserve">Конфигураторе </w:t>
      </w:r>
      <w:proofErr w:type="spellStart"/>
      <w:r w:rsidRPr="0046405E">
        <w:rPr>
          <w:rFonts w:ascii="Times New Roman" w:hAnsi="Times New Roman" w:cs="Times New Roman"/>
          <w:b/>
          <w:sz w:val="28"/>
          <w:szCs w:val="28"/>
        </w:rPr>
        <w:t>WinPost</w:t>
      </w:r>
      <w:proofErr w:type="spellEnd"/>
      <w:r w:rsidRPr="0046405E">
        <w:rPr>
          <w:rFonts w:ascii="Times New Roman" w:hAnsi="Times New Roman" w:cs="Times New Roman"/>
          <w:b/>
          <w:sz w:val="28"/>
          <w:szCs w:val="28"/>
        </w:rPr>
        <w:t>.</w:t>
      </w:r>
    </w:p>
    <w:p w:rsidR="00635FE5" w:rsidRPr="0046405E" w:rsidRDefault="00635FE5" w:rsidP="00635FE5">
      <w:pPr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9145" cy="2343785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46405E">
        <w:rPr>
          <w:rFonts w:ascii="Times New Roman" w:hAnsi="Times New Roman" w:cs="Times New Roman"/>
          <w:bCs/>
          <w:sz w:val="28"/>
          <w:szCs w:val="20"/>
        </w:rPr>
        <w:t>Рис. 3.5. Окно дополнительных услуг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В левой нижней части экранной формы расположены две кнопки. С помощью кнопки </w:t>
      </w:r>
      <w:r>
        <w:rPr>
          <w:rFonts w:ascii="Times New Roman" w:hAnsi="Times New Roman" w:cs="Times New Roman"/>
          <w:b/>
          <w:sz w:val="28"/>
          <w:szCs w:val="20"/>
        </w:rPr>
        <w:t>Клиент</w:t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 могут быть изменены фамилия и инициалы клиента, осуществляющего отправку почтового отправления. В перечень действующих дополнительных услуг по текущему почтовому отправлению могут быть добавлены новые услуги или внесены изменения </w:t>
      </w:r>
      <w:proofErr w:type="gramStart"/>
      <w:r w:rsidRPr="0046405E">
        <w:rPr>
          <w:rFonts w:ascii="Times New Roman" w:eastAsia="ArialMT" w:hAnsi="Times New Roman" w:cs="Times New Roman"/>
          <w:sz w:val="28"/>
          <w:szCs w:val="20"/>
        </w:rPr>
        <w:t>в</w:t>
      </w:r>
      <w:proofErr w:type="gramEnd"/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 существующие. Для этого используется кнопка </w:t>
      </w:r>
      <w:r>
        <w:rPr>
          <w:rFonts w:ascii="Times New Roman" w:hAnsi="Times New Roman" w:cs="Times New Roman"/>
          <w:b/>
          <w:sz w:val="28"/>
          <w:szCs w:val="20"/>
        </w:rPr>
        <w:t xml:space="preserve">Дополнительные </w:t>
      </w:r>
      <w:r w:rsidRPr="0046405E">
        <w:rPr>
          <w:rFonts w:ascii="Times New Roman" w:hAnsi="Times New Roman" w:cs="Times New Roman"/>
          <w:b/>
          <w:sz w:val="28"/>
          <w:szCs w:val="20"/>
        </w:rPr>
        <w:t>услуги</w:t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или клавиша </w:t>
      </w:r>
      <w:r w:rsidRPr="0046405E">
        <w:rPr>
          <w:rFonts w:ascii="Times New Roman" w:eastAsia="ArialMT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97815" cy="155575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. 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Экранная форма выбора дополнительных </w:t>
      </w:r>
      <w:r>
        <w:rPr>
          <w:rFonts w:ascii="Times New Roman" w:eastAsia="ArialMT" w:hAnsi="Times New Roman" w:cs="Times New Roman"/>
          <w:sz w:val="28"/>
          <w:szCs w:val="20"/>
        </w:rPr>
        <w:t xml:space="preserve">услуг представлена на Рис. </w:t>
      </w:r>
      <w:r w:rsidRPr="0046405E">
        <w:rPr>
          <w:rFonts w:ascii="Times New Roman" w:eastAsia="ArialMT" w:hAnsi="Times New Roman" w:cs="Times New Roman"/>
          <w:sz w:val="28"/>
          <w:szCs w:val="20"/>
        </w:rPr>
        <w:t>Дополнительные услуги могут быть трех видов:</w:t>
      </w:r>
    </w:p>
    <w:p w:rsidR="00635FE5" w:rsidRPr="0046405E" w:rsidRDefault="00635FE5" w:rsidP="00635F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предопределенные обязательные услуги,</w:t>
      </w:r>
    </w:p>
    <w:p w:rsidR="00635FE5" w:rsidRPr="0046405E" w:rsidRDefault="00635FE5" w:rsidP="00635F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предопределенные необязательные услуги,</w:t>
      </w:r>
    </w:p>
    <w:p w:rsidR="00635FE5" w:rsidRPr="0046405E" w:rsidRDefault="00635FE5" w:rsidP="00635F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sz w:val="40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услуги, выбранные клиентом.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Услуги первого типа добавляются автоматически и не могут быть отменены. Дополнительные услуги (услуги второго типа) также добавляются автоматически в соответствии с видом почтового отправления, но могут быть отменены оператором по требованию клиента. Услуги третьего типа добавляются оператором в соответствии с пожеланиями клиента. Для добавления или отмены услуги необходимо дважды щелкнуть «мышью» в строке</w:t>
      </w:r>
      <w:r w:rsidR="00264E1E">
        <w:rPr>
          <w:rFonts w:ascii="Times New Roman" w:eastAsia="ArialMT" w:hAnsi="Times New Roman" w:cs="Times New Roman"/>
          <w:sz w:val="28"/>
          <w:szCs w:val="28"/>
        </w:rPr>
        <w:t xml:space="preserve"> услуги или нажать на клавишу. 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При этом строка услуги должна быть выделена. Добавленная дополнительная услуга отмечается слева </w:t>
      </w:r>
      <w:r>
        <w:rPr>
          <w:rFonts w:ascii="Times New Roman" w:eastAsia="ArialMT" w:hAnsi="Times New Roman" w:cs="Times New Roman"/>
          <w:sz w:val="28"/>
          <w:szCs w:val="28"/>
        </w:rPr>
        <w:t>пиктограммой.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Настройка типов дополнительных услуг выполняется в 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Конфигураторе ИС </w:t>
      </w:r>
      <w:proofErr w:type="spellStart"/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>WinPost</w:t>
      </w:r>
      <w:proofErr w:type="spellEnd"/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. 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В результате все выбранные дополнительные услуги с автоматически рассчитанными значениями цен и налогов фиксируются в нижней таблице экранной формы.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Для завершения операции ввода текущего почтового отправления следует распечатать чек на контрольно-кассовой машине. Для чего необходимо нажать на кнопку Печать или восп</w:t>
      </w:r>
      <w:r>
        <w:rPr>
          <w:rFonts w:ascii="Times New Roman" w:eastAsia="ArialMT" w:hAnsi="Times New Roman" w:cs="Times New Roman"/>
          <w:sz w:val="28"/>
          <w:szCs w:val="28"/>
        </w:rPr>
        <w:t>ользоваться комбинацией клавиш.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2942" cy="3942375"/>
            <wp:effectExtent l="19050" t="0" r="790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65" cy="39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46405E">
        <w:rPr>
          <w:rFonts w:ascii="Times New Roman" w:eastAsia="ArialMT" w:hAnsi="Times New Roman" w:cs="Times New Roman"/>
          <w:bCs/>
          <w:sz w:val="28"/>
          <w:szCs w:val="28"/>
        </w:rPr>
        <w:t xml:space="preserve"> Предварительный просмотр чека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8205" cy="44557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4F732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Пример </w:t>
      </w:r>
      <w:r w:rsidR="004F7325">
        <w:rPr>
          <w:rFonts w:ascii="Times New Roman" w:hAnsi="Times New Roman" w:cs="Times New Roman"/>
          <w:bCs/>
          <w:sz w:val="28"/>
          <w:szCs w:val="28"/>
        </w:rPr>
        <w:t>внешнего вида напечатанного чек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9132" cy="37031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54" cy="370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Пример внешнего вида напечатанной накладной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После завершения ввода данных все записи перечня услуг по текущей сессии обслуживания клиента выводятся в рабочем окне в виде иерархической структуры.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1015" cy="2343785"/>
            <wp:effectExtent l="1905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Диалоговое окно расчета с клиентом</w:t>
      </w:r>
    </w:p>
    <w:p w:rsidR="00635FE5" w:rsidRPr="0046405E" w:rsidRDefault="00635FE5" w:rsidP="00635F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Для окончательного расчета с клиентом предназначена кнопка Расчет или клавиша</w:t>
      </w:r>
      <w:r w:rsidRPr="0046405E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" cy="152400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eastAsia="ArialMT" w:hAnsi="Times New Roman" w:cs="Times New Roman"/>
          <w:sz w:val="28"/>
          <w:szCs w:val="28"/>
        </w:rPr>
        <w:t>. При этом вызывается д</w:t>
      </w:r>
      <w:r>
        <w:rPr>
          <w:rFonts w:ascii="Times New Roman" w:eastAsia="ArialMT" w:hAnsi="Times New Roman" w:cs="Times New Roman"/>
          <w:sz w:val="28"/>
          <w:szCs w:val="28"/>
        </w:rPr>
        <w:t xml:space="preserve">иалоговое окно, изображенное 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в котором вводится сумма наличных средств, полученных от клиента. Сдача клиенту рассчитывается автоматически.</w:t>
      </w:r>
    </w:p>
    <w:p w:rsidR="00635FE5" w:rsidRPr="00635FE5" w:rsidRDefault="00635FE5" w:rsidP="00EF08A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A0" w:rsidRDefault="004F7325" w:rsidP="00EF08A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</w:t>
      </w:r>
      <w:r w:rsidR="00EF08A0" w:rsidRPr="004F7325">
        <w:rPr>
          <w:rFonts w:ascii="Times New Roman" w:hAnsi="Times New Roman" w:cs="Times New Roman"/>
          <w:b/>
          <w:sz w:val="28"/>
          <w:szCs w:val="28"/>
        </w:rPr>
        <w:t>ыполнение практических работ как закрепление нового материала;</w:t>
      </w:r>
    </w:p>
    <w:p w:rsidR="00803401" w:rsidRDefault="00803401" w:rsidP="00EF08A0">
      <w:pPr>
        <w:ind w:right="-185"/>
        <w:jc w:val="both"/>
        <w:rPr>
          <w:rFonts w:ascii="Times New Roman" w:eastAsia="ArialMT" w:hAnsi="Times New Roman" w:cs="Times New Roman"/>
          <w:bCs/>
          <w:sz w:val="28"/>
          <w:szCs w:val="28"/>
        </w:rPr>
      </w:pPr>
      <w:r w:rsidRPr="00803401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 xml:space="preserve"> Принять письмо с объявленной ценностью на контрольно-кассовой машине по программе </w:t>
      </w:r>
      <w:proofErr w:type="spellStart"/>
      <w:r w:rsidRPr="00082EA0">
        <w:rPr>
          <w:rFonts w:ascii="Times New Roman" w:eastAsia="ArialMT" w:hAnsi="Times New Roman" w:cs="Times New Roman"/>
          <w:bCs/>
          <w:sz w:val="28"/>
          <w:szCs w:val="28"/>
        </w:rPr>
        <w:t>WinPost</w:t>
      </w:r>
      <w:proofErr w:type="spellEnd"/>
      <w:proofErr w:type="gramStart"/>
      <w:r>
        <w:rPr>
          <w:rFonts w:ascii="Times New Roman" w:eastAsia="ArialMT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="ArialMT" w:hAnsi="Times New Roman" w:cs="Times New Roman"/>
          <w:bCs/>
          <w:sz w:val="28"/>
          <w:szCs w:val="28"/>
        </w:rPr>
        <w:t>для каждого студента дана карточка-задания);</w:t>
      </w:r>
    </w:p>
    <w:p w:rsidR="00803401" w:rsidRPr="00803401" w:rsidRDefault="00803401" w:rsidP="00EF08A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03401">
        <w:rPr>
          <w:rFonts w:ascii="Times New Roman" w:eastAsia="ArialMT" w:hAnsi="Times New Roman" w:cs="Times New Roman"/>
          <w:b/>
          <w:bCs/>
          <w:sz w:val="28"/>
          <w:szCs w:val="28"/>
        </w:rPr>
        <w:t>Задание  №2</w:t>
      </w:r>
      <w:r w:rsidRPr="00803401">
        <w:rPr>
          <w:rFonts w:ascii="Times New Roman" w:eastAsia="ArialMT" w:hAnsi="Times New Roman" w:cs="Times New Roman"/>
          <w:bCs/>
          <w:sz w:val="28"/>
          <w:szCs w:val="28"/>
        </w:rPr>
        <w:t xml:space="preserve">Принять бандероль с объявленной ценностью на контрольно-кассовой машине по программе </w:t>
      </w:r>
      <w:proofErr w:type="spellStart"/>
      <w:r w:rsidRPr="00803401">
        <w:rPr>
          <w:rFonts w:ascii="Times New Roman" w:eastAsia="ArialMT" w:hAnsi="Times New Roman" w:cs="Times New Roman"/>
          <w:bCs/>
          <w:sz w:val="28"/>
          <w:szCs w:val="28"/>
        </w:rPr>
        <w:t>WinPost</w:t>
      </w:r>
      <w:proofErr w:type="spellEnd"/>
      <w:r>
        <w:rPr>
          <w:rFonts w:ascii="Times New Roman" w:eastAsia="ArialMT" w:hAnsi="Times New Roman" w:cs="Times New Roman"/>
          <w:bCs/>
          <w:sz w:val="28"/>
          <w:szCs w:val="28"/>
        </w:rPr>
        <w:t xml:space="preserve">(для каждого студента дана </w:t>
      </w:r>
      <w:proofErr w:type="gramStart"/>
      <w:r>
        <w:rPr>
          <w:rFonts w:ascii="Times New Roman" w:eastAsia="ArialMT" w:hAnsi="Times New Roman" w:cs="Times New Roman"/>
          <w:bCs/>
          <w:sz w:val="28"/>
          <w:szCs w:val="28"/>
        </w:rPr>
        <w:t>карточка-задания</w:t>
      </w:r>
      <w:proofErr w:type="gramEnd"/>
      <w:r>
        <w:rPr>
          <w:rFonts w:ascii="Times New Roman" w:eastAsia="ArialMT" w:hAnsi="Times New Roman" w:cs="Times New Roman"/>
          <w:bCs/>
          <w:sz w:val="28"/>
          <w:szCs w:val="28"/>
        </w:rPr>
        <w:t>).</w:t>
      </w:r>
    </w:p>
    <w:p w:rsidR="00015304" w:rsidRPr="00D146C2" w:rsidRDefault="00D146C2" w:rsidP="00EF08A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  </w:t>
      </w:r>
      <w:r w:rsidRPr="00D146C2">
        <w:rPr>
          <w:rFonts w:ascii="Times New Roman" w:hAnsi="Times New Roman" w:cs="Times New Roman"/>
          <w:sz w:val="28"/>
          <w:szCs w:val="28"/>
        </w:rPr>
        <w:t>Вопросы для з</w:t>
      </w:r>
      <w:r w:rsidR="00015304" w:rsidRPr="00D146C2">
        <w:rPr>
          <w:rFonts w:ascii="Times New Roman" w:hAnsi="Times New Roman" w:cs="Times New Roman"/>
          <w:sz w:val="28"/>
          <w:szCs w:val="28"/>
        </w:rPr>
        <w:t>акрепления нового материала:</w:t>
      </w:r>
    </w:p>
    <w:p w:rsidR="00015304" w:rsidRPr="00015304" w:rsidRDefault="00015304" w:rsidP="00015304">
      <w:pPr>
        <w:pStyle w:val="a3"/>
        <w:numPr>
          <w:ilvl w:val="0"/>
          <w:numId w:val="8"/>
        </w:num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304">
        <w:rPr>
          <w:rFonts w:ascii="Times New Roman" w:hAnsi="Times New Roman" w:cs="Times New Roman"/>
          <w:sz w:val="28"/>
          <w:szCs w:val="28"/>
        </w:rPr>
        <w:t xml:space="preserve">Поясните  порядок проведения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Открытие операционного дня.</w:t>
      </w:r>
    </w:p>
    <w:p w:rsidR="00015304" w:rsidRDefault="00015304" w:rsidP="00015304">
      <w:pPr>
        <w:pStyle w:val="a3"/>
        <w:numPr>
          <w:ilvl w:val="0"/>
          <w:numId w:val="8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показания кассовых операций должны быть на начало дня? Как их получить?</w:t>
      </w:r>
    </w:p>
    <w:p w:rsidR="00015304" w:rsidRDefault="00015304" w:rsidP="00015304">
      <w:pPr>
        <w:pStyle w:val="a3"/>
        <w:numPr>
          <w:ilvl w:val="0"/>
          <w:numId w:val="8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операции. Которые должны быть выполнены на ККМ до закрытия операционного дня.</w:t>
      </w:r>
    </w:p>
    <w:p w:rsidR="00015304" w:rsidRDefault="00015304" w:rsidP="00015304">
      <w:pPr>
        <w:pStyle w:val="a3"/>
        <w:numPr>
          <w:ilvl w:val="0"/>
          <w:numId w:val="8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 порядок выполнения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Закрытие операционного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304" w:rsidRDefault="00015304" w:rsidP="00015304">
      <w:pPr>
        <w:pStyle w:val="a3"/>
        <w:numPr>
          <w:ilvl w:val="0"/>
          <w:numId w:val="8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экранную форму работы с клиентом.</w:t>
      </w:r>
    </w:p>
    <w:p w:rsidR="00082EA0" w:rsidRPr="00082EA0" w:rsidRDefault="00082EA0" w:rsidP="00082E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82EA0">
        <w:rPr>
          <w:rFonts w:ascii="Times New Roman" w:hAnsi="Times New Roman" w:cs="Times New Roman"/>
          <w:sz w:val="28"/>
          <w:szCs w:val="28"/>
        </w:rPr>
        <w:t xml:space="preserve">Назовите виды операции, которые предусмотрены в </w:t>
      </w:r>
      <w:proofErr w:type="spellStart"/>
      <w:r w:rsidRPr="00082EA0">
        <w:rPr>
          <w:rFonts w:ascii="Times New Roman" w:hAnsi="Times New Roman" w:cs="Times New Roman"/>
          <w:sz w:val="28"/>
          <w:szCs w:val="28"/>
        </w:rPr>
        <w:t>ИС</w:t>
      </w:r>
      <w:r w:rsidRPr="00082EA0">
        <w:rPr>
          <w:rFonts w:ascii="Times New Roman" w:eastAsia="ArialMT" w:hAnsi="Times New Roman" w:cs="Times New Roman"/>
          <w:bCs/>
          <w:sz w:val="28"/>
          <w:szCs w:val="28"/>
        </w:rPr>
        <w:t>WinPost</w:t>
      </w:r>
      <w:proofErr w:type="spellEnd"/>
      <w:r w:rsidRPr="00082EA0">
        <w:rPr>
          <w:rFonts w:ascii="Times New Roman" w:eastAsia="ArialMT" w:hAnsi="Times New Roman" w:cs="Times New Roman"/>
          <w:bCs/>
          <w:sz w:val="28"/>
          <w:szCs w:val="28"/>
        </w:rPr>
        <w:t xml:space="preserve"> по обслуживанию клиентов. </w:t>
      </w:r>
    </w:p>
    <w:p w:rsidR="00082EA0" w:rsidRPr="00082EA0" w:rsidRDefault="00082EA0" w:rsidP="00082E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оформить на дополнительную услугу, если при приеме РПО этот вид услуги не выбран, а квитанция уже оформлена?</w:t>
      </w:r>
    </w:p>
    <w:p w:rsidR="00082EA0" w:rsidRPr="00082EA0" w:rsidRDefault="00082EA0" w:rsidP="00082E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Какой тариф при приеме авиапосылок вводится почтовым работником с клавиатуры вручную, а какой – автоматически?</w:t>
      </w:r>
    </w:p>
    <w:p w:rsidR="00082EA0" w:rsidRPr="00082EA0" w:rsidRDefault="00082EA0" w:rsidP="00082E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Какие пункты следует выбрать в меню экранной формы работы с клиентом, если прием почтовых отправлений осуществляется в пределах РФ?</w:t>
      </w:r>
    </w:p>
    <w:p w:rsidR="00082EA0" w:rsidRPr="00082EA0" w:rsidRDefault="00082EA0" w:rsidP="00082E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осуществляется оплата почтового отправления внутренней почты?</w:t>
      </w:r>
    </w:p>
    <w:p w:rsidR="00082EA0" w:rsidRDefault="00662A9E" w:rsidP="00082E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выбрать тип оплаты при работе на машине?</w:t>
      </w:r>
    </w:p>
    <w:p w:rsidR="00662A9E" w:rsidRDefault="00662A9E" w:rsidP="00662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Для какого вида почтового отправления поле Вес недоступно?</w:t>
      </w:r>
    </w:p>
    <w:p w:rsidR="00662A9E" w:rsidRDefault="00662A9E" w:rsidP="00662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 определить тип клиента при работе на машине?</w:t>
      </w:r>
    </w:p>
    <w:p w:rsidR="00662A9E" w:rsidRPr="00662A9E" w:rsidRDefault="00662A9E" w:rsidP="00662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Какую клавишу следует использовать, если необходимо принять несколько почтовых отправлений одного вида по одному и тому же адресу?</w:t>
      </w:r>
    </w:p>
    <w:p w:rsidR="00015304" w:rsidRPr="00015304" w:rsidRDefault="00015304" w:rsidP="00082EA0">
      <w:pPr>
        <w:pStyle w:val="a3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F08A0" w:rsidRDefault="00803401" w:rsidP="00EF08A0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итога</w:t>
      </w:r>
      <w:r w:rsidR="00EF08A0" w:rsidRPr="004F732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4F7325" w:rsidRDefault="004F7325" w:rsidP="00EF08A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7325">
        <w:rPr>
          <w:rFonts w:ascii="Times New Roman" w:hAnsi="Times New Roman" w:cs="Times New Roman"/>
          <w:sz w:val="28"/>
          <w:szCs w:val="28"/>
        </w:rPr>
        <w:t>Студентам предлагается самостоятельно проверить работу и исправить допущенные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325" w:rsidRDefault="004F7325" w:rsidP="00EF08A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проверяет работы и акцентирует внимание на ошибках, которые студенты не нашли, разбирает типичные ошибки, обобщает пройденный материал.</w:t>
      </w:r>
    </w:p>
    <w:p w:rsidR="00EF08A0" w:rsidRDefault="00264E1E" w:rsidP="00264E1E">
      <w:pPr>
        <w:ind w:right="-185"/>
        <w:jc w:val="both"/>
        <w:rPr>
          <w:rFonts w:ascii="Times New Roman" w:eastAsia="ArialMT" w:hAnsi="Times New Roman" w:cs="Times New Roman"/>
          <w:bCs/>
          <w:sz w:val="28"/>
          <w:szCs w:val="28"/>
        </w:rPr>
      </w:pPr>
      <w:r w:rsidRPr="00264E1E">
        <w:rPr>
          <w:rFonts w:ascii="Times New Roman" w:hAnsi="Times New Roman" w:cs="Times New Roman"/>
          <w:b/>
          <w:sz w:val="28"/>
          <w:szCs w:val="28"/>
        </w:rPr>
        <w:t>6. Выдача задания на дом</w:t>
      </w:r>
      <w:r>
        <w:rPr>
          <w:rFonts w:ascii="Times New Roman" w:hAnsi="Times New Roman" w:cs="Times New Roman"/>
          <w:sz w:val="28"/>
          <w:szCs w:val="28"/>
        </w:rPr>
        <w:t xml:space="preserve">. Повторить общий порядок приема внутренних почтовых отправлений  на контрольно-кассовой машине  по программе </w:t>
      </w:r>
      <w:proofErr w:type="spellStart"/>
      <w:r w:rsidRPr="00082EA0">
        <w:rPr>
          <w:rFonts w:ascii="Times New Roman" w:eastAsia="ArialMT" w:hAnsi="Times New Roman" w:cs="Times New Roman"/>
          <w:bCs/>
          <w:sz w:val="28"/>
          <w:szCs w:val="28"/>
        </w:rPr>
        <w:t>WinPost</w:t>
      </w:r>
      <w:proofErr w:type="spellEnd"/>
      <w:r>
        <w:rPr>
          <w:rFonts w:ascii="Times New Roman" w:eastAsia="ArialMT" w:hAnsi="Times New Roman" w:cs="Times New Roman"/>
          <w:bCs/>
          <w:sz w:val="28"/>
          <w:szCs w:val="28"/>
        </w:rPr>
        <w:t>.</w:t>
      </w:r>
    </w:p>
    <w:p w:rsidR="00EF08A0" w:rsidRPr="00750D36" w:rsidRDefault="00264E1E" w:rsidP="00750D36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E1E">
        <w:rPr>
          <w:rFonts w:ascii="Times New Roman" w:eastAsia="ArialMT" w:hAnsi="Times New Roman" w:cs="Times New Roman"/>
          <w:b/>
          <w:bCs/>
          <w:sz w:val="28"/>
          <w:szCs w:val="28"/>
        </w:rPr>
        <w:t>7. Отметки за урок.</w:t>
      </w:r>
    </w:p>
    <w:p w:rsidR="00D35683" w:rsidRPr="00D35683" w:rsidRDefault="00D35683" w:rsidP="00D35683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Тема 2.2. Автоматизированные  процессы в почтовых объектах.</w:t>
      </w:r>
    </w:p>
    <w:p w:rsidR="00D35683" w:rsidRPr="00D35683" w:rsidRDefault="00D35683" w:rsidP="00D35683">
      <w:pPr>
        <w:tabs>
          <w:tab w:val="left" w:pos="1245"/>
          <w:tab w:val="left" w:pos="1780"/>
          <w:tab w:val="center" w:pos="4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Практическое занятие №3</w:t>
      </w:r>
    </w:p>
    <w:p w:rsidR="00D35683" w:rsidRPr="00D35683" w:rsidRDefault="00D35683" w:rsidP="00D35683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 xml:space="preserve">Прием и обработка внутреннего  письма с объявленной ценностью  на ККМ по программе </w:t>
      </w:r>
      <w:proofErr w:type="spellStart"/>
      <w:r w:rsidRPr="00D35683">
        <w:rPr>
          <w:rFonts w:ascii="Times New Roman" w:hAnsi="Times New Roman" w:cs="Times New Roman"/>
          <w:b/>
          <w:sz w:val="28"/>
          <w:szCs w:val="28"/>
          <w:lang w:val="en-US"/>
        </w:rPr>
        <w:t>WinPost</w:t>
      </w:r>
      <w:proofErr w:type="spellEnd"/>
      <w:r w:rsidRPr="00D35683">
        <w:rPr>
          <w:rFonts w:ascii="Times New Roman" w:hAnsi="Times New Roman" w:cs="Times New Roman"/>
          <w:b/>
          <w:sz w:val="28"/>
          <w:szCs w:val="28"/>
        </w:rPr>
        <w:t xml:space="preserve"> (оформление квитанции на ККМ, накладной). </w:t>
      </w:r>
      <w:r w:rsidRPr="00D35683">
        <w:rPr>
          <w:rFonts w:ascii="Times New Roman" w:hAnsi="Times New Roman" w:cs="Times New Roman"/>
          <w:b/>
          <w:sz w:val="28"/>
          <w:szCs w:val="28"/>
        </w:rPr>
        <w:tab/>
      </w:r>
    </w:p>
    <w:p w:rsidR="00D35683" w:rsidRPr="00D35683" w:rsidRDefault="00D35683" w:rsidP="00D35683">
      <w:pPr>
        <w:tabs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spellStart"/>
      <w:r w:rsidRPr="00D35683">
        <w:rPr>
          <w:rFonts w:ascii="Times New Roman" w:hAnsi="Times New Roman" w:cs="Times New Roman"/>
          <w:sz w:val="28"/>
          <w:szCs w:val="28"/>
        </w:rPr>
        <w:t>научитьпринимать</w:t>
      </w:r>
      <w:proofErr w:type="spellEnd"/>
      <w:r w:rsidRPr="00D35683">
        <w:rPr>
          <w:rFonts w:ascii="Times New Roman" w:hAnsi="Times New Roman" w:cs="Times New Roman"/>
          <w:sz w:val="28"/>
          <w:szCs w:val="28"/>
        </w:rPr>
        <w:t xml:space="preserve"> внутренние письма с объявленной ценностью  на ККМ  по программе </w:t>
      </w:r>
      <w:proofErr w:type="spellStart"/>
      <w:r w:rsidRPr="00D35683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</w:p>
    <w:p w:rsidR="00D35683" w:rsidRPr="00884B41" w:rsidRDefault="00D35683" w:rsidP="00884B41">
      <w:pPr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 xml:space="preserve">Материалы для выполнения практической </w:t>
      </w:r>
      <w:proofErr w:type="spellStart"/>
      <w:r w:rsidRPr="00D35683">
        <w:rPr>
          <w:rFonts w:ascii="Times New Roman" w:hAnsi="Times New Roman" w:cs="Times New Roman"/>
          <w:b/>
          <w:sz w:val="28"/>
          <w:szCs w:val="28"/>
        </w:rPr>
        <w:t>работы:</w:t>
      </w:r>
      <w:r w:rsidRPr="00D35683">
        <w:rPr>
          <w:rFonts w:ascii="Times New Roman" w:hAnsi="Times New Roman" w:cs="Times New Roman"/>
          <w:sz w:val="28"/>
          <w:szCs w:val="28"/>
        </w:rPr>
        <w:t>фискальный</w:t>
      </w:r>
      <w:proofErr w:type="spellEnd"/>
      <w:r w:rsidRPr="00D35683">
        <w:rPr>
          <w:rFonts w:ascii="Times New Roman" w:hAnsi="Times New Roman" w:cs="Times New Roman"/>
          <w:sz w:val="28"/>
          <w:szCs w:val="28"/>
        </w:rPr>
        <w:t xml:space="preserve"> регистратор « Прим-07; почтовые электронные весы; карточки задания; образцы почтовых отправлений, именные вещи,  инструкционные карты, инструкции по программе </w:t>
      </w:r>
      <w:proofErr w:type="spellStart"/>
      <w:r w:rsidRPr="00D35683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  <w:r w:rsidRPr="00D35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683" w:rsidRPr="00D35683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Пояснение к работе:</w:t>
      </w:r>
    </w:p>
    <w:p w:rsidR="00D35683" w:rsidRPr="00884B41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884B41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D35683" w:rsidRPr="00D35683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i/>
          <w:sz w:val="28"/>
          <w:szCs w:val="28"/>
        </w:rPr>
        <w:t>Проработка материала. Подготовка ответов на контрольные вопросы практического занятия.</w:t>
      </w:r>
    </w:p>
    <w:p w:rsidR="00D35683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35683" w:rsidRPr="00015304" w:rsidRDefault="00D35683" w:rsidP="00D35683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304">
        <w:rPr>
          <w:rFonts w:ascii="Times New Roman" w:hAnsi="Times New Roman" w:cs="Times New Roman"/>
          <w:sz w:val="28"/>
          <w:szCs w:val="28"/>
        </w:rPr>
        <w:t xml:space="preserve">Поясните  порядок проведения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Открытие операционного дня.</w:t>
      </w:r>
    </w:p>
    <w:p w:rsidR="00D35683" w:rsidRDefault="00D35683" w:rsidP="00D35683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 порядок выполнения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Закрытие операционного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683" w:rsidRDefault="00D35683" w:rsidP="00D35683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экранную форму работы с клиентом.</w:t>
      </w:r>
    </w:p>
    <w:p w:rsidR="00D35683" w:rsidRPr="00082EA0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Какой тариф при приеме </w:t>
      </w:r>
      <w:proofErr w:type="spellStart"/>
      <w:r>
        <w:rPr>
          <w:rFonts w:ascii="Times New Roman" w:eastAsia="ArialMT" w:hAnsi="Times New Roman" w:cs="Times New Roman"/>
          <w:bCs/>
          <w:sz w:val="28"/>
          <w:szCs w:val="28"/>
        </w:rPr>
        <w:t>авиапосылок</w:t>
      </w:r>
      <w:proofErr w:type="spellEnd"/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вводится почтовым работником с клавиатуры вручную, а какой – автоматически?</w:t>
      </w:r>
    </w:p>
    <w:p w:rsidR="00D35683" w:rsidRPr="00082EA0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Какие пункты следует выбрать в меню экранной формы работы с клиентом, если прием почтовых отправлений осуществляется в пределах РФ?</w:t>
      </w:r>
    </w:p>
    <w:p w:rsidR="00D35683" w:rsidRPr="00082EA0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осуществляется оплата почтового отправления внутренней почты?</w:t>
      </w:r>
    </w:p>
    <w:p w:rsidR="00D35683" w:rsidRDefault="00D35683" w:rsidP="00D3568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выбрать тип оплаты при работе на машине?</w:t>
      </w:r>
    </w:p>
    <w:p w:rsidR="00D35683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Для какого вида почтового отправления поле Вес недоступно?</w:t>
      </w:r>
    </w:p>
    <w:p w:rsidR="00D35683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 определить тип клиента при работе на машине?</w:t>
      </w:r>
    </w:p>
    <w:p w:rsidR="00D35683" w:rsidRPr="00662A9E" w:rsidRDefault="00D35683" w:rsidP="00D356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Какую клавишу следует использовать, если необходимо принять несколько почтовых отправлений одного вида по одному и тому же адресу?</w:t>
      </w:r>
    </w:p>
    <w:p w:rsidR="00D35683" w:rsidRPr="00D35683" w:rsidRDefault="00D35683" w:rsidP="00D35683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операции. Которые должны быть выполнены на ККМ до закрытия операционного дня.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proofErr w:type="gramStart"/>
      <w:r w:rsidRPr="002A4F44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2A4F44">
        <w:rPr>
          <w:rFonts w:ascii="Times New Roman" w:hAnsi="Times New Roman" w:cs="Times New Roman"/>
          <w:sz w:val="28"/>
          <w:szCs w:val="28"/>
        </w:rPr>
        <w:t xml:space="preserve">  используя теоретический</w:t>
      </w:r>
      <w:r w:rsidR="002A4F44" w:rsidRPr="002A4F44">
        <w:rPr>
          <w:rFonts w:ascii="Times New Roman" w:hAnsi="Times New Roman" w:cs="Times New Roman"/>
          <w:sz w:val="28"/>
          <w:szCs w:val="28"/>
        </w:rPr>
        <w:t xml:space="preserve"> конспект и инструкции</w:t>
      </w:r>
      <w:r w:rsidRPr="002A4F44">
        <w:rPr>
          <w:rFonts w:ascii="Times New Roman" w:hAnsi="Times New Roman" w:cs="Times New Roman"/>
          <w:sz w:val="28"/>
          <w:szCs w:val="28"/>
        </w:rPr>
        <w:t>, готовит ответы на вопросы к практическому занятию</w:t>
      </w:r>
      <w:r w:rsidRPr="002A4F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D35683" w:rsidRPr="002A4F44" w:rsidRDefault="00D35683" w:rsidP="00D35683">
      <w:pPr>
        <w:tabs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D35683" w:rsidRPr="002A4F44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Принять внутреннее  письмо с объявленной ценностью  на ККМ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35683" w:rsidRPr="002A4F44" w:rsidRDefault="00D35683" w:rsidP="00D35683">
      <w:pPr>
        <w:tabs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 Для выполнения задания следует использовать схему технологических операций приема и обработки исходящей писем и бандеролей с объявленной ценностью.</w:t>
      </w:r>
    </w:p>
    <w:p w:rsidR="00D35683" w:rsidRPr="002A4F44" w:rsidRDefault="00D35683" w:rsidP="00D35683">
      <w:pPr>
        <w:jc w:val="both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1.Проверить правильность написания адресных данных отправителя и адресата</w:t>
      </w:r>
      <w:r w:rsidR="00884B41">
        <w:rPr>
          <w:rFonts w:ascii="Times New Roman" w:hAnsi="Times New Roman" w:cs="Times New Roman"/>
          <w:sz w:val="28"/>
          <w:szCs w:val="28"/>
        </w:rPr>
        <w:t xml:space="preserve"> на адресной стороне</w:t>
      </w:r>
      <w:r w:rsidRPr="002A4F44">
        <w:rPr>
          <w:rFonts w:ascii="Times New Roman" w:hAnsi="Times New Roman" w:cs="Times New Roman"/>
          <w:sz w:val="28"/>
          <w:szCs w:val="28"/>
        </w:rPr>
        <w:t xml:space="preserve">  письма с объявленной ценностью.</w:t>
      </w:r>
    </w:p>
    <w:p w:rsidR="00D35683" w:rsidRDefault="00D35683" w:rsidP="00D35683">
      <w:pPr>
        <w:jc w:val="both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2.Принять  письмо</w:t>
      </w:r>
      <w:r w:rsidR="002A4F44">
        <w:rPr>
          <w:rFonts w:ascii="Times New Roman" w:hAnsi="Times New Roman" w:cs="Times New Roman"/>
          <w:sz w:val="28"/>
          <w:szCs w:val="28"/>
        </w:rPr>
        <w:t xml:space="preserve"> с объявленной ценностью на ККМ;</w:t>
      </w:r>
    </w:p>
    <w:p w:rsidR="002A4F44" w:rsidRPr="002A4F44" w:rsidRDefault="002A4F44" w:rsidP="00884B41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3.Офор</w:t>
      </w:r>
      <w:r w:rsidR="00884B41">
        <w:rPr>
          <w:rFonts w:ascii="Times New Roman" w:hAnsi="Times New Roman" w:cs="Times New Roman"/>
          <w:sz w:val="28"/>
          <w:szCs w:val="28"/>
        </w:rPr>
        <w:t>мить  квитанцию на ККМ;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 xml:space="preserve">Внутренняя почта 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Для выполнения операции приема почтовых отправлений в пределах Российской Федерации необходимо в меню работы с клиентами выбрать пункты </w:t>
      </w:r>
      <w:r w:rsidRPr="002A4F44">
        <w:rPr>
          <w:rFonts w:ascii="Times New Roman" w:hAnsi="Times New Roman" w:cs="Times New Roman"/>
          <w:b/>
          <w:sz w:val="28"/>
          <w:szCs w:val="28"/>
        </w:rPr>
        <w:t xml:space="preserve">Услуги -&gt; Прием </w:t>
      </w:r>
      <w:proofErr w:type="gramStart"/>
      <w:r w:rsidRPr="002A4F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A4F44">
        <w:rPr>
          <w:rFonts w:ascii="Times New Roman" w:hAnsi="Times New Roman" w:cs="Times New Roman"/>
          <w:b/>
          <w:sz w:val="28"/>
          <w:szCs w:val="28"/>
        </w:rPr>
        <w:t xml:space="preserve"> -&gt;</w:t>
      </w:r>
      <w:proofErr w:type="gramStart"/>
      <w:r w:rsidRPr="002A4F44">
        <w:rPr>
          <w:rFonts w:ascii="Times New Roman" w:hAnsi="Times New Roman" w:cs="Times New Roman"/>
          <w:b/>
          <w:sz w:val="28"/>
          <w:szCs w:val="28"/>
        </w:rPr>
        <w:t>Внутренняя</w:t>
      </w:r>
      <w:proofErr w:type="gramEnd"/>
      <w:r w:rsidRPr="002A4F44">
        <w:rPr>
          <w:rFonts w:ascii="Times New Roman" w:hAnsi="Times New Roman" w:cs="Times New Roman"/>
          <w:b/>
          <w:sz w:val="28"/>
          <w:szCs w:val="28"/>
        </w:rPr>
        <w:t xml:space="preserve"> почта</w:t>
      </w:r>
      <w:r w:rsidRPr="002A4F44">
        <w:rPr>
          <w:rFonts w:ascii="Times New Roman" w:hAnsi="Times New Roman" w:cs="Times New Roman"/>
          <w:sz w:val="28"/>
          <w:szCs w:val="28"/>
        </w:rPr>
        <w:t xml:space="preserve"> или нажать комбинацию клавиш 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Alt</w:t>
      </w:r>
      <w:r w:rsidRPr="002A4F44">
        <w:rPr>
          <w:rFonts w:ascii="Times New Roman" w:hAnsi="Times New Roman" w:cs="Times New Roman"/>
          <w:b/>
          <w:sz w:val="28"/>
          <w:szCs w:val="28"/>
        </w:rPr>
        <w:t>+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A4F44">
        <w:rPr>
          <w:rFonts w:ascii="Times New Roman" w:hAnsi="Times New Roman" w:cs="Times New Roman"/>
          <w:b/>
          <w:sz w:val="28"/>
          <w:szCs w:val="28"/>
        </w:rPr>
        <w:t>.</w:t>
      </w:r>
    </w:p>
    <w:p w:rsidR="00D35683" w:rsidRPr="002A4F44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При этом вызывается окно, в котором необходимо определить параметры клиента. Для этого используется раскрывающийся список, в котором выбирается требуемое значение типа клиента. В поле </w:t>
      </w:r>
      <w:r w:rsidRPr="002A4F44">
        <w:rPr>
          <w:rFonts w:ascii="Times New Roman" w:hAnsi="Times New Roman" w:cs="Times New Roman"/>
          <w:b/>
          <w:sz w:val="28"/>
          <w:szCs w:val="28"/>
        </w:rPr>
        <w:t>Клиент</w:t>
      </w:r>
      <w:r w:rsidRPr="002A4F44">
        <w:rPr>
          <w:rFonts w:ascii="Times New Roman" w:hAnsi="Times New Roman" w:cs="Times New Roman"/>
          <w:sz w:val="28"/>
          <w:szCs w:val="28"/>
        </w:rPr>
        <w:t xml:space="preserve"> необходимо указать фамилию и инициалы или наименование клиента. Значение</w:t>
      </w:r>
      <w:r>
        <w:rPr>
          <w:sz w:val="28"/>
          <w:szCs w:val="28"/>
        </w:rPr>
        <w:t xml:space="preserve"> вводится </w:t>
      </w:r>
      <w:r w:rsidRPr="002A4F44">
        <w:rPr>
          <w:rFonts w:ascii="Times New Roman" w:hAnsi="Times New Roman" w:cs="Times New Roman"/>
          <w:sz w:val="28"/>
          <w:szCs w:val="28"/>
        </w:rPr>
        <w:t>вручную или выбирается из раскрывающегося списка. Ввод данных завершается нажатием кнопку ОК.</w:t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Задание 3:</w:t>
      </w:r>
    </w:p>
    <w:p w:rsidR="00D35683" w:rsidRPr="002A4F44" w:rsidRDefault="00D35683" w:rsidP="00884B41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Оформить накладную на ККМ</w:t>
      </w:r>
      <w:r w:rsidR="002A4F44" w:rsidRPr="002A4F44">
        <w:rPr>
          <w:rFonts w:ascii="Times New Roman" w:hAnsi="Times New Roman" w:cs="Times New Roman"/>
          <w:b/>
          <w:sz w:val="28"/>
          <w:szCs w:val="28"/>
        </w:rPr>
        <w:tab/>
      </w:r>
    </w:p>
    <w:p w:rsidR="00D35683" w:rsidRPr="002A4F44" w:rsidRDefault="00D35683" w:rsidP="00D35683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35683" w:rsidRPr="002A4F44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1.Для работы с документами на отправку почты в основном меню необходимо выбрать пункты </w:t>
      </w:r>
      <w:r w:rsidRPr="002A4F44">
        <w:rPr>
          <w:rFonts w:ascii="Times New Roman" w:hAnsi="Times New Roman" w:cs="Times New Roman"/>
          <w:b/>
          <w:sz w:val="28"/>
          <w:szCs w:val="28"/>
        </w:rPr>
        <w:t>Документы -&gt; На отправку почты.</w:t>
      </w:r>
      <w:r w:rsidRPr="002A4F44">
        <w:rPr>
          <w:rFonts w:ascii="Times New Roman" w:hAnsi="Times New Roman" w:cs="Times New Roman"/>
          <w:sz w:val="28"/>
          <w:szCs w:val="28"/>
        </w:rPr>
        <w:t xml:space="preserve"> При этом вызывается окно, в котором необходимо определить направление сортировки.</w:t>
      </w:r>
    </w:p>
    <w:p w:rsidR="00D35683" w:rsidRPr="002A4F44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 2.  Для выбора направления сортировки используется раскрывающийся список, в котором следует выбрать требуемое значение. В случае если выбран пункт без направления, в окне появляются две вкладки. На первой нужно выбрать соответствующий тип отправления и направление посылки, на второй – способ пересылки. Ввод направления сортировки может быть завершен нажатием на кнопку - </w:t>
      </w:r>
      <w:r w:rsidRPr="002A4F44">
        <w:rPr>
          <w:rFonts w:ascii="Times New Roman" w:hAnsi="Times New Roman" w:cs="Times New Roman"/>
          <w:b/>
          <w:sz w:val="28"/>
          <w:szCs w:val="28"/>
        </w:rPr>
        <w:t>Выбрать</w:t>
      </w:r>
      <w:r w:rsidRPr="002A4F44">
        <w:rPr>
          <w:rFonts w:ascii="Times New Roman" w:hAnsi="Times New Roman" w:cs="Times New Roman"/>
          <w:sz w:val="28"/>
          <w:szCs w:val="28"/>
        </w:rPr>
        <w:t xml:space="preserve"> или на клавишу 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A4F44">
        <w:rPr>
          <w:rFonts w:ascii="Times New Roman" w:hAnsi="Times New Roman" w:cs="Times New Roman"/>
          <w:b/>
          <w:sz w:val="28"/>
          <w:szCs w:val="28"/>
        </w:rPr>
        <w:t>11</w:t>
      </w:r>
      <w:r w:rsidRPr="002A4F44">
        <w:rPr>
          <w:rFonts w:ascii="Times New Roman" w:hAnsi="Times New Roman" w:cs="Times New Roman"/>
          <w:sz w:val="28"/>
          <w:szCs w:val="28"/>
        </w:rPr>
        <w:t>, после чего открывается окно для заполнения документа на отправку почты.</w:t>
      </w:r>
    </w:p>
    <w:p w:rsidR="00D35683" w:rsidRPr="002A4F44" w:rsidRDefault="00D35683" w:rsidP="00D35683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D35683" w:rsidRPr="002A4F44" w:rsidRDefault="00D35683" w:rsidP="00D35683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Название работы,</w:t>
      </w:r>
    </w:p>
    <w:p w:rsidR="00D35683" w:rsidRPr="002A4F44" w:rsidRDefault="00D35683" w:rsidP="00D35683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Цель работы, </w:t>
      </w:r>
    </w:p>
    <w:p w:rsidR="00D35683" w:rsidRPr="002A4F44" w:rsidRDefault="00D35683" w:rsidP="00D35683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Задание, </w:t>
      </w:r>
    </w:p>
    <w:p w:rsidR="00D35683" w:rsidRPr="002A4F44" w:rsidRDefault="00D35683" w:rsidP="00D35683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Ответы на контрольные вопросы;</w:t>
      </w:r>
    </w:p>
    <w:p w:rsidR="00D35683" w:rsidRPr="002A4F44" w:rsidRDefault="00D35683" w:rsidP="00D35683">
      <w:pPr>
        <w:tabs>
          <w:tab w:val="left" w:pos="180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Выводы по работе</w:t>
      </w:r>
      <w:r w:rsidRPr="002A4F44">
        <w:rPr>
          <w:rFonts w:ascii="Times New Roman" w:hAnsi="Times New Roman" w:cs="Times New Roman"/>
          <w:sz w:val="28"/>
          <w:szCs w:val="28"/>
        </w:rPr>
        <w:tab/>
      </w:r>
      <w:r w:rsidRPr="002A4F44">
        <w:rPr>
          <w:rFonts w:ascii="Times New Roman" w:hAnsi="Times New Roman" w:cs="Times New Roman"/>
          <w:sz w:val="28"/>
          <w:szCs w:val="28"/>
        </w:rPr>
        <w:tab/>
      </w:r>
    </w:p>
    <w:p w:rsidR="00D35683" w:rsidRPr="002A4F44" w:rsidRDefault="00D35683" w:rsidP="00D35683">
      <w:pPr>
        <w:tabs>
          <w:tab w:val="left" w:pos="180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8.Список литература</w:t>
      </w:r>
    </w:p>
    <w:p w:rsidR="00D35683" w:rsidRPr="002A4F44" w:rsidRDefault="00D35683" w:rsidP="00D35683">
      <w:pPr>
        <w:pStyle w:val="21"/>
        <w:spacing w:line="360" w:lineRule="auto"/>
        <w:ind w:left="0"/>
        <w:rPr>
          <w:sz w:val="28"/>
          <w:szCs w:val="28"/>
        </w:rPr>
      </w:pPr>
      <w:r w:rsidRPr="002A4F44">
        <w:rPr>
          <w:sz w:val="28"/>
          <w:szCs w:val="28"/>
        </w:rPr>
        <w:t xml:space="preserve">Правила оказания услуг Москва </w:t>
      </w:r>
      <w:smartTag w:uri="urn:schemas-microsoft-com:office:smarttags" w:element="metricconverter">
        <w:smartTagPr>
          <w:attr w:name="ProductID" w:val="2008 г"/>
        </w:smartTagPr>
        <w:r w:rsidRPr="002A4F44">
          <w:rPr>
            <w:sz w:val="28"/>
            <w:szCs w:val="28"/>
          </w:rPr>
          <w:t>2008 г</w:t>
        </w:r>
      </w:smartTag>
      <w:r w:rsidRPr="002A4F44">
        <w:rPr>
          <w:sz w:val="28"/>
          <w:szCs w:val="28"/>
        </w:rPr>
        <w:t>.;</w:t>
      </w:r>
    </w:p>
    <w:p w:rsidR="00D35683" w:rsidRDefault="00D35683" w:rsidP="00D35683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Учебное пособие  « Эксплуатация почтовой связи », 2009г. Е.Н. Хомякова; </w:t>
      </w:r>
    </w:p>
    <w:p w:rsidR="00250542" w:rsidRPr="002A4F44" w:rsidRDefault="00250542" w:rsidP="00D3568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«Теоретические основы и методика автоматизации почтово-кассовых операций»</w:t>
      </w:r>
      <w:r w:rsidR="00884B41">
        <w:rPr>
          <w:rFonts w:ascii="Times New Roman" w:hAnsi="Times New Roman" w:cs="Times New Roman"/>
          <w:sz w:val="28"/>
          <w:szCs w:val="28"/>
        </w:rPr>
        <w:t xml:space="preserve"> 2012г.  Е.Н. Хомякова;</w:t>
      </w:r>
    </w:p>
    <w:p w:rsidR="00D35683" w:rsidRPr="002A4F44" w:rsidRDefault="00D35683" w:rsidP="00D35683">
      <w:pPr>
        <w:rPr>
          <w:rFonts w:ascii="Times New Roman" w:eastAsia="Times New Roman" w:hAnsi="Times New Roman" w:cs="Times New Roman"/>
          <w:sz w:val="28"/>
          <w:szCs w:val="28"/>
        </w:rPr>
      </w:pPr>
      <w:r w:rsidRPr="002A4F44">
        <w:rPr>
          <w:rFonts w:ascii="Times New Roman" w:eastAsia="Calibri" w:hAnsi="Times New Roman" w:cs="Times New Roman"/>
          <w:sz w:val="28"/>
          <w:szCs w:val="28"/>
        </w:rPr>
        <w:t xml:space="preserve">Инструкция  </w:t>
      </w:r>
      <w:proofErr w:type="spellStart"/>
      <w:r w:rsidRPr="002A4F44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  <w:r w:rsidRPr="002A4F44">
        <w:rPr>
          <w:rFonts w:ascii="Times New Roman" w:hAnsi="Times New Roman" w:cs="Times New Roman"/>
          <w:sz w:val="28"/>
          <w:szCs w:val="28"/>
        </w:rPr>
        <w:t>.</w:t>
      </w:r>
    </w:p>
    <w:p w:rsidR="00D35683" w:rsidRPr="002A4F44" w:rsidRDefault="00D35683" w:rsidP="00D35683">
      <w:pPr>
        <w:tabs>
          <w:tab w:val="left" w:pos="1780"/>
          <w:tab w:val="center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5683" w:rsidRDefault="00D35683" w:rsidP="00D35683">
      <w:pPr>
        <w:tabs>
          <w:tab w:val="left" w:pos="1780"/>
          <w:tab w:val="center" w:pos="4860"/>
        </w:tabs>
        <w:jc w:val="center"/>
        <w:rPr>
          <w:sz w:val="28"/>
          <w:szCs w:val="28"/>
        </w:rPr>
      </w:pPr>
    </w:p>
    <w:p w:rsidR="00D35683" w:rsidRDefault="00D35683" w:rsidP="00D35683">
      <w:pPr>
        <w:tabs>
          <w:tab w:val="left" w:pos="1780"/>
          <w:tab w:val="center" w:pos="4860"/>
        </w:tabs>
        <w:jc w:val="center"/>
        <w:rPr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750D36" w:rsidRDefault="00750D36">
      <w:pPr>
        <w:rPr>
          <w:rFonts w:ascii="Times New Roman" w:hAnsi="Times New Roman" w:cs="Times New Roman"/>
          <w:sz w:val="28"/>
          <w:szCs w:val="28"/>
        </w:rPr>
      </w:pPr>
    </w:p>
    <w:p w:rsidR="00750D36" w:rsidRDefault="00750D36">
      <w:pPr>
        <w:rPr>
          <w:rFonts w:ascii="Times New Roman" w:hAnsi="Times New Roman" w:cs="Times New Roman"/>
          <w:sz w:val="28"/>
          <w:szCs w:val="28"/>
        </w:rPr>
      </w:pPr>
    </w:p>
    <w:p w:rsidR="00884B41" w:rsidRPr="00D35683" w:rsidRDefault="00884B41" w:rsidP="00884B41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Тема 2.2. Автоматизированные  процессы в почтовых объектах.</w:t>
      </w:r>
    </w:p>
    <w:p w:rsidR="00884B41" w:rsidRPr="00D35683" w:rsidRDefault="00884B41" w:rsidP="00884B41">
      <w:pPr>
        <w:tabs>
          <w:tab w:val="left" w:pos="1245"/>
          <w:tab w:val="left" w:pos="1780"/>
          <w:tab w:val="center" w:pos="4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№4</w:t>
      </w:r>
    </w:p>
    <w:p w:rsidR="00884B41" w:rsidRPr="00D35683" w:rsidRDefault="00884B41" w:rsidP="00884B41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обработка внутренней бандероли</w:t>
      </w:r>
      <w:r w:rsidRPr="00D35683">
        <w:rPr>
          <w:rFonts w:ascii="Times New Roman" w:hAnsi="Times New Roman" w:cs="Times New Roman"/>
          <w:b/>
          <w:sz w:val="28"/>
          <w:szCs w:val="28"/>
        </w:rPr>
        <w:t xml:space="preserve"> с объявленной ценностью  на ККМ по программе </w:t>
      </w:r>
      <w:proofErr w:type="spellStart"/>
      <w:r w:rsidRPr="00D35683">
        <w:rPr>
          <w:rFonts w:ascii="Times New Roman" w:hAnsi="Times New Roman" w:cs="Times New Roman"/>
          <w:b/>
          <w:sz w:val="28"/>
          <w:szCs w:val="28"/>
          <w:lang w:val="en-US"/>
        </w:rPr>
        <w:t>WinPost</w:t>
      </w:r>
      <w:proofErr w:type="spellEnd"/>
      <w:r w:rsidRPr="00D35683">
        <w:rPr>
          <w:rFonts w:ascii="Times New Roman" w:hAnsi="Times New Roman" w:cs="Times New Roman"/>
          <w:b/>
          <w:sz w:val="28"/>
          <w:szCs w:val="28"/>
        </w:rPr>
        <w:t xml:space="preserve"> (оформление квитанции на ККМ, накладной). </w:t>
      </w:r>
      <w:r w:rsidRPr="00D35683">
        <w:rPr>
          <w:rFonts w:ascii="Times New Roman" w:hAnsi="Times New Roman" w:cs="Times New Roman"/>
          <w:b/>
          <w:sz w:val="28"/>
          <w:szCs w:val="28"/>
        </w:rPr>
        <w:tab/>
      </w:r>
    </w:p>
    <w:p w:rsidR="00884B41" w:rsidRPr="00D35683" w:rsidRDefault="00884B41" w:rsidP="00884B41">
      <w:pPr>
        <w:tabs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spellStart"/>
      <w:r w:rsidRPr="00D35683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внутреннею бандероль</w:t>
      </w:r>
      <w:r w:rsidRPr="00D35683">
        <w:rPr>
          <w:rFonts w:ascii="Times New Roman" w:hAnsi="Times New Roman" w:cs="Times New Roman"/>
          <w:sz w:val="28"/>
          <w:szCs w:val="28"/>
        </w:rPr>
        <w:t xml:space="preserve"> с объявленной ценностью  на ККМ  по программе </w:t>
      </w:r>
      <w:proofErr w:type="spellStart"/>
      <w:r w:rsidRPr="00D35683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</w:p>
    <w:p w:rsidR="00884B41" w:rsidRPr="00884B41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 xml:space="preserve">Материалы для выполнения практической </w:t>
      </w:r>
      <w:proofErr w:type="spellStart"/>
      <w:r w:rsidRPr="00D35683">
        <w:rPr>
          <w:rFonts w:ascii="Times New Roman" w:hAnsi="Times New Roman" w:cs="Times New Roman"/>
          <w:b/>
          <w:sz w:val="28"/>
          <w:szCs w:val="28"/>
        </w:rPr>
        <w:t>работы:</w:t>
      </w:r>
      <w:r w:rsidRPr="00D35683">
        <w:rPr>
          <w:rFonts w:ascii="Times New Roman" w:hAnsi="Times New Roman" w:cs="Times New Roman"/>
          <w:sz w:val="28"/>
          <w:szCs w:val="28"/>
        </w:rPr>
        <w:t>фискальный</w:t>
      </w:r>
      <w:proofErr w:type="spellEnd"/>
      <w:r w:rsidRPr="00D35683">
        <w:rPr>
          <w:rFonts w:ascii="Times New Roman" w:hAnsi="Times New Roman" w:cs="Times New Roman"/>
          <w:sz w:val="28"/>
          <w:szCs w:val="28"/>
        </w:rPr>
        <w:t xml:space="preserve"> регистратор « Прим-07; почтовые электронные весы; карточки задания; образцы почтовых отправлений, именные вещи,  инструкционные карты, инструкции по программе </w:t>
      </w:r>
      <w:proofErr w:type="spellStart"/>
      <w:r w:rsidRPr="00D35683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  <w:r w:rsidRPr="00D35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4B41" w:rsidRPr="00D35683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Пояснение к работе:</w:t>
      </w:r>
    </w:p>
    <w:p w:rsidR="00884B41" w:rsidRPr="00884B41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884B41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884B41" w:rsidRPr="00D35683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D35683">
        <w:rPr>
          <w:rFonts w:ascii="Times New Roman" w:hAnsi="Times New Roman" w:cs="Times New Roman"/>
          <w:i/>
          <w:sz w:val="28"/>
          <w:szCs w:val="28"/>
        </w:rPr>
        <w:t>Проработка материала. Подготовка ответов на контрольные вопросы практического занятия.</w:t>
      </w:r>
    </w:p>
    <w:p w:rsidR="00884B41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D3568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84B41" w:rsidRPr="00015304" w:rsidRDefault="00884B41" w:rsidP="00884B41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304">
        <w:rPr>
          <w:rFonts w:ascii="Times New Roman" w:hAnsi="Times New Roman" w:cs="Times New Roman"/>
          <w:sz w:val="28"/>
          <w:szCs w:val="28"/>
        </w:rPr>
        <w:t xml:space="preserve">Поясните  порядок проведения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Открытие операционного дня.</w:t>
      </w:r>
    </w:p>
    <w:p w:rsidR="00884B41" w:rsidRDefault="00884B41" w:rsidP="00884B41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 порядок выполнения операции </w:t>
      </w:r>
      <w:r w:rsidRPr="00015304">
        <w:rPr>
          <w:rFonts w:ascii="Times New Roman" w:hAnsi="Times New Roman" w:cs="Times New Roman"/>
          <w:b/>
          <w:sz w:val="28"/>
          <w:szCs w:val="28"/>
        </w:rPr>
        <w:t>Закрытие операционного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B41" w:rsidRDefault="00884B41" w:rsidP="00884B41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экранную форму работы с клиентом.</w:t>
      </w:r>
    </w:p>
    <w:p w:rsidR="00884B41" w:rsidRPr="00082EA0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Какой тариф при приеме </w:t>
      </w:r>
      <w:proofErr w:type="spellStart"/>
      <w:r>
        <w:rPr>
          <w:rFonts w:ascii="Times New Roman" w:eastAsia="ArialMT" w:hAnsi="Times New Roman" w:cs="Times New Roman"/>
          <w:bCs/>
          <w:sz w:val="28"/>
          <w:szCs w:val="28"/>
        </w:rPr>
        <w:t>авиапосылок</w:t>
      </w:r>
      <w:proofErr w:type="spellEnd"/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вводится почтовым работником с клавиатуры вручную, а какой – автоматически?</w:t>
      </w:r>
    </w:p>
    <w:p w:rsidR="00884B41" w:rsidRPr="00082EA0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Какие пункты следует выбрать в меню экранной формы работы с клиентом, если прием почтовых отправлений осуществляется в пределах РФ?</w:t>
      </w:r>
    </w:p>
    <w:p w:rsidR="00884B41" w:rsidRPr="00082EA0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осуществляется оплата почтового отправления внутренней почты?</w:t>
      </w:r>
    </w:p>
    <w:p w:rsidR="00884B41" w:rsidRDefault="00884B41" w:rsidP="00884B4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>Как выбрать тип оплаты при работе на машине?</w:t>
      </w:r>
    </w:p>
    <w:p w:rsidR="00884B41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Для какого вида почтового отправления поле Вес недоступно?</w:t>
      </w:r>
    </w:p>
    <w:p w:rsidR="00884B41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 определить тип клиента при работе на машине?</w:t>
      </w:r>
    </w:p>
    <w:p w:rsidR="00884B41" w:rsidRPr="00662A9E" w:rsidRDefault="00884B41" w:rsidP="00884B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Какую клавишу следует использовать, если необходимо принять несколько почтовых отправлений одного вида по одному и тому же адресу?</w:t>
      </w:r>
    </w:p>
    <w:p w:rsidR="00884B41" w:rsidRPr="00D35683" w:rsidRDefault="00884B41" w:rsidP="00884B41">
      <w:pPr>
        <w:pStyle w:val="a3"/>
        <w:numPr>
          <w:ilvl w:val="0"/>
          <w:numId w:val="11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операции. Которые должны быть выполнены на ККМ до закрытия операционного дня.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proofErr w:type="gramStart"/>
      <w:r w:rsidRPr="002A4F44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2A4F44">
        <w:rPr>
          <w:rFonts w:ascii="Times New Roman" w:hAnsi="Times New Roman" w:cs="Times New Roman"/>
          <w:sz w:val="28"/>
          <w:szCs w:val="28"/>
        </w:rPr>
        <w:t xml:space="preserve">  используя теоретический конспект и инструкции, готовит ответы на вопросы к практическому занятию</w:t>
      </w:r>
      <w:r w:rsidRPr="002A4F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884B41" w:rsidRPr="002A4F44" w:rsidRDefault="00884B41" w:rsidP="00884B41">
      <w:pPr>
        <w:tabs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884B41" w:rsidRPr="002A4F44" w:rsidRDefault="00884B41" w:rsidP="0088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внутреннею бандероль </w:t>
      </w:r>
      <w:r w:rsidRPr="002A4F44">
        <w:rPr>
          <w:rFonts w:ascii="Times New Roman" w:hAnsi="Times New Roman" w:cs="Times New Roman"/>
          <w:sz w:val="28"/>
          <w:szCs w:val="28"/>
        </w:rPr>
        <w:t xml:space="preserve"> с объявленной ценностью  на ККМ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884B41" w:rsidRPr="002A4F44" w:rsidRDefault="00884B41" w:rsidP="00884B41">
      <w:pPr>
        <w:tabs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 Для выполнения задания следует использовать схему технологических операций приема и обработки исходящей писем и бандеролей с объявленной ценностью.</w:t>
      </w:r>
    </w:p>
    <w:p w:rsidR="00884B41" w:rsidRPr="002A4F44" w:rsidRDefault="00884B41" w:rsidP="00884B41">
      <w:pPr>
        <w:jc w:val="both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1.Проверить правильность написания адресн</w:t>
      </w:r>
      <w:r>
        <w:rPr>
          <w:rFonts w:ascii="Times New Roman" w:hAnsi="Times New Roman" w:cs="Times New Roman"/>
          <w:sz w:val="28"/>
          <w:szCs w:val="28"/>
        </w:rPr>
        <w:t>ых данных отправителя и адресата на адресной стороне  бандероли</w:t>
      </w:r>
      <w:r w:rsidRPr="002A4F44">
        <w:rPr>
          <w:rFonts w:ascii="Times New Roman" w:hAnsi="Times New Roman" w:cs="Times New Roman"/>
          <w:sz w:val="28"/>
          <w:szCs w:val="28"/>
        </w:rPr>
        <w:t xml:space="preserve"> с объявленной ценностью.</w:t>
      </w:r>
    </w:p>
    <w:p w:rsidR="00884B41" w:rsidRDefault="00884B41" w:rsidP="0088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2.Принять  бандероль с объявленной ценностью на ККМ;</w:t>
      </w:r>
    </w:p>
    <w:p w:rsidR="00884B41" w:rsidRPr="002A4F44" w:rsidRDefault="00884B41" w:rsidP="00884B41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3.Офор</w:t>
      </w:r>
      <w:r>
        <w:rPr>
          <w:rFonts w:ascii="Times New Roman" w:hAnsi="Times New Roman" w:cs="Times New Roman"/>
          <w:sz w:val="28"/>
          <w:szCs w:val="28"/>
        </w:rPr>
        <w:t>мить  квитанцию на ККМ;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 xml:space="preserve">Внутренняя почта 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Для выполнения операции приема почтовых отправлений в пределах Российской Федерации необходимо в меню работы с клиентами выбрать пункты </w:t>
      </w:r>
      <w:r w:rsidRPr="002A4F44">
        <w:rPr>
          <w:rFonts w:ascii="Times New Roman" w:hAnsi="Times New Roman" w:cs="Times New Roman"/>
          <w:b/>
          <w:sz w:val="28"/>
          <w:szCs w:val="28"/>
        </w:rPr>
        <w:t xml:space="preserve">Услуги -&gt; Прием </w:t>
      </w:r>
      <w:proofErr w:type="gramStart"/>
      <w:r w:rsidRPr="002A4F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A4F44">
        <w:rPr>
          <w:rFonts w:ascii="Times New Roman" w:hAnsi="Times New Roman" w:cs="Times New Roman"/>
          <w:b/>
          <w:sz w:val="28"/>
          <w:szCs w:val="28"/>
        </w:rPr>
        <w:t xml:space="preserve"> -&gt;</w:t>
      </w:r>
      <w:proofErr w:type="gramStart"/>
      <w:r w:rsidRPr="002A4F44">
        <w:rPr>
          <w:rFonts w:ascii="Times New Roman" w:hAnsi="Times New Roman" w:cs="Times New Roman"/>
          <w:b/>
          <w:sz w:val="28"/>
          <w:szCs w:val="28"/>
        </w:rPr>
        <w:t>Внутренняя</w:t>
      </w:r>
      <w:proofErr w:type="gramEnd"/>
      <w:r w:rsidRPr="002A4F44">
        <w:rPr>
          <w:rFonts w:ascii="Times New Roman" w:hAnsi="Times New Roman" w:cs="Times New Roman"/>
          <w:b/>
          <w:sz w:val="28"/>
          <w:szCs w:val="28"/>
        </w:rPr>
        <w:t xml:space="preserve"> почта</w:t>
      </w:r>
      <w:r w:rsidRPr="002A4F44">
        <w:rPr>
          <w:rFonts w:ascii="Times New Roman" w:hAnsi="Times New Roman" w:cs="Times New Roman"/>
          <w:sz w:val="28"/>
          <w:szCs w:val="28"/>
        </w:rPr>
        <w:t xml:space="preserve"> или нажать комбинацию клавиш 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Alt</w:t>
      </w:r>
      <w:r w:rsidRPr="002A4F44">
        <w:rPr>
          <w:rFonts w:ascii="Times New Roman" w:hAnsi="Times New Roman" w:cs="Times New Roman"/>
          <w:b/>
          <w:sz w:val="28"/>
          <w:szCs w:val="28"/>
        </w:rPr>
        <w:t>+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A4F44">
        <w:rPr>
          <w:rFonts w:ascii="Times New Roman" w:hAnsi="Times New Roman" w:cs="Times New Roman"/>
          <w:b/>
          <w:sz w:val="28"/>
          <w:szCs w:val="28"/>
        </w:rPr>
        <w:t>.</w:t>
      </w:r>
    </w:p>
    <w:p w:rsidR="00884B41" w:rsidRPr="002A4F44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При этом вызывается окно, в котором необходимо определить параметры клиента. Для этого используется раскрывающийся список, в котором выбирается требуемое значение типа клиента. В поле </w:t>
      </w:r>
      <w:r w:rsidRPr="002A4F44">
        <w:rPr>
          <w:rFonts w:ascii="Times New Roman" w:hAnsi="Times New Roman" w:cs="Times New Roman"/>
          <w:b/>
          <w:sz w:val="28"/>
          <w:szCs w:val="28"/>
        </w:rPr>
        <w:t>Клиент</w:t>
      </w:r>
      <w:r w:rsidRPr="002A4F44">
        <w:rPr>
          <w:rFonts w:ascii="Times New Roman" w:hAnsi="Times New Roman" w:cs="Times New Roman"/>
          <w:sz w:val="28"/>
          <w:szCs w:val="28"/>
        </w:rPr>
        <w:t xml:space="preserve"> необходимо указать фамилию и инициалы или наименование клиента. Значение</w:t>
      </w:r>
      <w:r>
        <w:rPr>
          <w:sz w:val="28"/>
          <w:szCs w:val="28"/>
        </w:rPr>
        <w:t xml:space="preserve"> вводится </w:t>
      </w:r>
      <w:r w:rsidRPr="002A4F44">
        <w:rPr>
          <w:rFonts w:ascii="Times New Roman" w:hAnsi="Times New Roman" w:cs="Times New Roman"/>
          <w:sz w:val="28"/>
          <w:szCs w:val="28"/>
        </w:rPr>
        <w:t>вручную или выбирается из раскрывающегося списка. Ввод данных завершается нажатием кнопку ОК.</w:t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Задание 3:</w:t>
      </w:r>
    </w:p>
    <w:p w:rsidR="00884B41" w:rsidRPr="002A4F44" w:rsidRDefault="00884B41" w:rsidP="00884B41">
      <w:pPr>
        <w:tabs>
          <w:tab w:val="left" w:pos="285"/>
          <w:tab w:val="left" w:pos="1780"/>
          <w:tab w:val="center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 xml:space="preserve">Оформить накладную на ККМ </w:t>
      </w:r>
      <w:r w:rsidRPr="002A4F44">
        <w:rPr>
          <w:rFonts w:ascii="Times New Roman" w:hAnsi="Times New Roman" w:cs="Times New Roman"/>
          <w:b/>
          <w:sz w:val="28"/>
          <w:szCs w:val="28"/>
        </w:rPr>
        <w:tab/>
      </w:r>
    </w:p>
    <w:p w:rsidR="00884B41" w:rsidRPr="002A4F44" w:rsidRDefault="00884B41" w:rsidP="00884B41">
      <w:pPr>
        <w:rPr>
          <w:rFonts w:ascii="Times New Roman" w:hAnsi="Times New Roman" w:cs="Times New Roman"/>
          <w:b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884B41" w:rsidRPr="002A4F44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1.Для работы с документами на отправку почты в основном меню необходимо выбрать пункты </w:t>
      </w:r>
      <w:r w:rsidRPr="002A4F44">
        <w:rPr>
          <w:rFonts w:ascii="Times New Roman" w:hAnsi="Times New Roman" w:cs="Times New Roman"/>
          <w:b/>
          <w:sz w:val="28"/>
          <w:szCs w:val="28"/>
        </w:rPr>
        <w:t>Документы -&gt; На отправку почты.</w:t>
      </w:r>
      <w:r w:rsidRPr="002A4F44">
        <w:rPr>
          <w:rFonts w:ascii="Times New Roman" w:hAnsi="Times New Roman" w:cs="Times New Roman"/>
          <w:sz w:val="28"/>
          <w:szCs w:val="28"/>
        </w:rPr>
        <w:t xml:space="preserve"> При этом вызывается окно, в котором необходимо определить направление сортировки.</w:t>
      </w:r>
    </w:p>
    <w:p w:rsidR="00884B41" w:rsidRPr="002A4F44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 2.  Для выбора направления сортировки используется раскрывающийся список, в котором следует выбрать требуемое значение. В случае если выбран пункт без направления, в окне появляются две вкладки. На первой нужно выбрать соответствующий тип отправления и направление посылки, на второй – способ пересылки. Ввод направления сортировки может быть завершен нажатием на кнопку - </w:t>
      </w:r>
      <w:r w:rsidRPr="002A4F44">
        <w:rPr>
          <w:rFonts w:ascii="Times New Roman" w:hAnsi="Times New Roman" w:cs="Times New Roman"/>
          <w:b/>
          <w:sz w:val="28"/>
          <w:szCs w:val="28"/>
        </w:rPr>
        <w:t>Выбрать</w:t>
      </w:r>
      <w:r w:rsidRPr="002A4F44">
        <w:rPr>
          <w:rFonts w:ascii="Times New Roman" w:hAnsi="Times New Roman" w:cs="Times New Roman"/>
          <w:sz w:val="28"/>
          <w:szCs w:val="28"/>
        </w:rPr>
        <w:t xml:space="preserve"> или на клавишу </w:t>
      </w:r>
      <w:r w:rsidRPr="002A4F4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A4F44">
        <w:rPr>
          <w:rFonts w:ascii="Times New Roman" w:hAnsi="Times New Roman" w:cs="Times New Roman"/>
          <w:b/>
          <w:sz w:val="28"/>
          <w:szCs w:val="28"/>
        </w:rPr>
        <w:t>11</w:t>
      </w:r>
      <w:r w:rsidRPr="002A4F44">
        <w:rPr>
          <w:rFonts w:ascii="Times New Roman" w:hAnsi="Times New Roman" w:cs="Times New Roman"/>
          <w:sz w:val="28"/>
          <w:szCs w:val="28"/>
        </w:rPr>
        <w:t>, после чего открывается окно для заполнения документа на отправку почты.</w:t>
      </w:r>
    </w:p>
    <w:p w:rsidR="00884B41" w:rsidRPr="002A4F44" w:rsidRDefault="00884B41" w:rsidP="00884B41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884B41" w:rsidRPr="002A4F44" w:rsidRDefault="00884B41" w:rsidP="00884B41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Название работы,</w:t>
      </w:r>
    </w:p>
    <w:p w:rsidR="00884B41" w:rsidRPr="002A4F44" w:rsidRDefault="00884B41" w:rsidP="00884B41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Цель работы, </w:t>
      </w:r>
    </w:p>
    <w:p w:rsidR="00884B41" w:rsidRPr="002A4F44" w:rsidRDefault="00884B41" w:rsidP="00884B41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Задание, </w:t>
      </w:r>
    </w:p>
    <w:p w:rsidR="00884B41" w:rsidRPr="002A4F44" w:rsidRDefault="00884B41" w:rsidP="00884B41">
      <w:pPr>
        <w:numPr>
          <w:ilvl w:val="0"/>
          <w:numId w:val="10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Ответы на контрольные вопросы;</w:t>
      </w:r>
    </w:p>
    <w:p w:rsidR="00884B41" w:rsidRPr="002A4F44" w:rsidRDefault="00884B41" w:rsidP="00884B41">
      <w:pPr>
        <w:tabs>
          <w:tab w:val="left" w:pos="180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>Выводы по работе</w:t>
      </w:r>
      <w:r w:rsidRPr="002A4F44">
        <w:rPr>
          <w:rFonts w:ascii="Times New Roman" w:hAnsi="Times New Roman" w:cs="Times New Roman"/>
          <w:sz w:val="28"/>
          <w:szCs w:val="28"/>
        </w:rPr>
        <w:tab/>
      </w:r>
      <w:r w:rsidRPr="002A4F44">
        <w:rPr>
          <w:rFonts w:ascii="Times New Roman" w:hAnsi="Times New Roman" w:cs="Times New Roman"/>
          <w:sz w:val="28"/>
          <w:szCs w:val="28"/>
        </w:rPr>
        <w:tab/>
      </w:r>
    </w:p>
    <w:p w:rsidR="00884B41" w:rsidRPr="002A4F44" w:rsidRDefault="00884B41" w:rsidP="00884B41">
      <w:pPr>
        <w:tabs>
          <w:tab w:val="left" w:pos="180"/>
          <w:tab w:val="left" w:pos="1780"/>
          <w:tab w:val="center" w:pos="4860"/>
        </w:tabs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b/>
          <w:sz w:val="28"/>
          <w:szCs w:val="28"/>
        </w:rPr>
        <w:t>8.Список литература</w:t>
      </w:r>
    </w:p>
    <w:p w:rsidR="00884B41" w:rsidRPr="002A4F44" w:rsidRDefault="00884B41" w:rsidP="00884B41">
      <w:pPr>
        <w:pStyle w:val="21"/>
        <w:spacing w:line="360" w:lineRule="auto"/>
        <w:ind w:left="0"/>
        <w:rPr>
          <w:sz w:val="28"/>
          <w:szCs w:val="28"/>
        </w:rPr>
      </w:pPr>
      <w:r w:rsidRPr="002A4F44">
        <w:rPr>
          <w:sz w:val="28"/>
          <w:szCs w:val="28"/>
        </w:rPr>
        <w:t xml:space="preserve">Правила оказания услуг Москва </w:t>
      </w:r>
      <w:smartTag w:uri="urn:schemas-microsoft-com:office:smarttags" w:element="metricconverter">
        <w:smartTagPr>
          <w:attr w:name="ProductID" w:val="2008 г"/>
        </w:smartTagPr>
        <w:r w:rsidRPr="002A4F44">
          <w:rPr>
            <w:sz w:val="28"/>
            <w:szCs w:val="28"/>
          </w:rPr>
          <w:t>2008 г</w:t>
        </w:r>
      </w:smartTag>
      <w:r w:rsidRPr="002A4F44">
        <w:rPr>
          <w:sz w:val="28"/>
          <w:szCs w:val="28"/>
        </w:rPr>
        <w:t>.;</w:t>
      </w:r>
    </w:p>
    <w:p w:rsidR="00884B41" w:rsidRDefault="00884B41" w:rsidP="00884B41">
      <w:pPr>
        <w:rPr>
          <w:rFonts w:ascii="Times New Roman" w:hAnsi="Times New Roman" w:cs="Times New Roman"/>
          <w:sz w:val="28"/>
          <w:szCs w:val="28"/>
        </w:rPr>
      </w:pPr>
      <w:r w:rsidRPr="002A4F44">
        <w:rPr>
          <w:rFonts w:ascii="Times New Roman" w:hAnsi="Times New Roman" w:cs="Times New Roman"/>
          <w:sz w:val="28"/>
          <w:szCs w:val="28"/>
        </w:rPr>
        <w:t xml:space="preserve">Учебное пособие  « Эксплуатация почтовой связи », 2009г. Е.Н. Хомякова; </w:t>
      </w:r>
    </w:p>
    <w:p w:rsidR="00884B41" w:rsidRPr="002A4F44" w:rsidRDefault="00884B41" w:rsidP="00884B4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«Теоретические основы и методика автоматизации почтово-кассовых операций» 2012г.  Е.Н. Хомякова;</w:t>
      </w:r>
    </w:p>
    <w:p w:rsidR="00884B41" w:rsidRPr="002A4F44" w:rsidRDefault="00884B41" w:rsidP="00884B41">
      <w:pPr>
        <w:rPr>
          <w:rFonts w:ascii="Times New Roman" w:eastAsia="Times New Roman" w:hAnsi="Times New Roman" w:cs="Times New Roman"/>
          <w:sz w:val="28"/>
          <w:szCs w:val="28"/>
        </w:rPr>
      </w:pPr>
      <w:r w:rsidRPr="002A4F44">
        <w:rPr>
          <w:rFonts w:ascii="Times New Roman" w:eastAsia="Calibri" w:hAnsi="Times New Roman" w:cs="Times New Roman"/>
          <w:sz w:val="28"/>
          <w:szCs w:val="28"/>
        </w:rPr>
        <w:t xml:space="preserve">Инструкция  </w:t>
      </w:r>
      <w:proofErr w:type="spellStart"/>
      <w:r w:rsidRPr="002A4F44">
        <w:rPr>
          <w:rFonts w:ascii="Times New Roman" w:hAnsi="Times New Roman" w:cs="Times New Roman"/>
          <w:sz w:val="28"/>
          <w:szCs w:val="28"/>
          <w:lang w:val="en-US"/>
        </w:rPr>
        <w:t>WinPost</w:t>
      </w:r>
      <w:proofErr w:type="spellEnd"/>
      <w:r w:rsidRPr="002A4F44">
        <w:rPr>
          <w:rFonts w:ascii="Times New Roman" w:hAnsi="Times New Roman" w:cs="Times New Roman"/>
          <w:sz w:val="28"/>
          <w:szCs w:val="28"/>
        </w:rPr>
        <w:t>.</w:t>
      </w: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EF08A0" w:rsidRDefault="00EF08A0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Default="00662A9E" w:rsidP="00662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62A9E" w:rsidRDefault="00662A9E" w:rsidP="00662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62A9E" w:rsidRDefault="00662A9E" w:rsidP="00662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62A9E" w:rsidRPr="00750D36" w:rsidRDefault="00662A9E" w:rsidP="00750D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2A9E" w:rsidRDefault="00662A9E" w:rsidP="00820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2A9E" w:rsidRDefault="00662A9E" w:rsidP="0082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 теме «Прием внутренних почтовых отправлений на ККМ по программе </w:t>
      </w:r>
      <w:proofErr w:type="spellStart"/>
      <w:r w:rsidRPr="00D620E4">
        <w:rPr>
          <w:rFonts w:ascii="Times New Roman" w:hAnsi="Times New Roman" w:cs="Times New Roman"/>
          <w:b/>
          <w:sz w:val="28"/>
          <w:szCs w:val="28"/>
        </w:rPr>
        <w:t>WinPost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2A9E" w:rsidRDefault="00662A9E" w:rsidP="00820C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5679" w:rsidRPr="00A5381E" w:rsidRDefault="00A5381E" w:rsidP="00A53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8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247645"/>
            <wp:effectExtent l="0" t="0" r="3175" b="0"/>
            <wp:docPr id="51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05E">
        <w:rPr>
          <w:rFonts w:ascii="Times New Roman" w:hAnsi="Times New Roman" w:cs="Times New Roman"/>
          <w:b/>
          <w:bCs/>
          <w:sz w:val="28"/>
          <w:szCs w:val="28"/>
        </w:rPr>
        <w:t xml:space="preserve"> Экранная форма работы с клиентами</w:t>
      </w:r>
    </w:p>
    <w:p w:rsidR="00D620E4" w:rsidRDefault="00535679" w:rsidP="00D62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В верхней части экранной формы расположено меню, используемое для выполнения всех операций по обслуживанию клиентов. Основным пунктом меню является пункт </w:t>
      </w:r>
      <w:r w:rsidRPr="00F23D44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46405E">
        <w:rPr>
          <w:rFonts w:ascii="Times New Roman" w:hAnsi="Times New Roman" w:cs="Times New Roman"/>
          <w:sz w:val="28"/>
          <w:szCs w:val="28"/>
        </w:rPr>
        <w:t xml:space="preserve"> который будет подробно рассмотрен далее. Основное поле в центральной части экранной формы содержит перечень операций, входящих в сессию работы с текущим клиентом</w:t>
      </w:r>
      <w:r w:rsidRPr="00A538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535679" w:rsidRPr="00662A9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 xml:space="preserve">Для выполнения операций используется меню работы с клиентами. В системе </w:t>
      </w:r>
      <w:proofErr w:type="spellStart"/>
      <w:r w:rsidRPr="00662A9E">
        <w:rPr>
          <w:rFonts w:ascii="Times New Roman" w:hAnsi="Times New Roman" w:cs="Times New Roman"/>
          <w:sz w:val="28"/>
          <w:szCs w:val="28"/>
        </w:rPr>
        <w:t>WinPost</w:t>
      </w:r>
      <w:proofErr w:type="spellEnd"/>
      <w:r w:rsidRPr="00662A9E">
        <w:rPr>
          <w:rFonts w:ascii="Times New Roman" w:hAnsi="Times New Roman" w:cs="Times New Roman"/>
          <w:sz w:val="28"/>
          <w:szCs w:val="28"/>
        </w:rPr>
        <w:t xml:space="preserve"> предусмотрены следующие операции по обслуживанию клиентов: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прием почтовых отправлений для адресатов как внутри, так и за пределами Российской Федерации</w:t>
      </w:r>
      <w:proofErr w:type="gramStart"/>
      <w:r w:rsidRPr="00662A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вручение почтовых отправлений от адресатов, находящихся как внутри, так и за пределами Российской федерации;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возврат почтовых отправлений;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досыл почтовых отправлений для адресатов как внутри, так и за пределами Российской Федерации;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проведение коммунальных платежей различного назначения;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продажа товаров и оказание дополнительных почтовых услуг</w:t>
      </w:r>
      <w:proofErr w:type="gramStart"/>
      <w:r w:rsidRPr="00662A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прием подписки на периодические издания, включая оформления по каталогам различных агентств, а также использование отдельного модуля подписки;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прием и оплата почтовых переводов, включая операции с денежными переводами для ОПС, на которых отсутствует конечный пункт Единой Системы Почтовых Переводов (ЕСПП);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проведение выплат различного назначения;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прием и выплата электронных платежей;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прием телеграмм;</w:t>
      </w:r>
    </w:p>
    <w:p w:rsidR="00535679" w:rsidRPr="00662A9E" w:rsidRDefault="00535679" w:rsidP="005356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операции возврата, представляющие собой отмену кассовых операций, проведенных по всем вышеперечисленным почтовым операциям.</w:t>
      </w:r>
    </w:p>
    <w:p w:rsidR="00535679" w:rsidRPr="00662A9E" w:rsidRDefault="00535679" w:rsidP="0053567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24027319"/>
      <w:r w:rsidRPr="00662A9E">
        <w:rPr>
          <w:rFonts w:ascii="Times New Roman" w:hAnsi="Times New Roman" w:cs="Times New Roman"/>
          <w:color w:val="auto"/>
          <w:sz w:val="28"/>
          <w:szCs w:val="28"/>
        </w:rPr>
        <w:t xml:space="preserve"> Прием почтовых отправлений</w:t>
      </w:r>
      <w:bookmarkEnd w:id="1"/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Для выполнения операции приема почтовых отправлений в пределах Российской Федерации необходимо в меню экранной формы работы с клиентами выбрать пункты 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Услуги </w:t>
      </w:r>
      <w:r w:rsidRPr="0046405E">
        <w:rPr>
          <w:rFonts w:ascii="Times New Roman" w:eastAsia="ArialMT" w:hAnsi="Times New Roman" w:cs="Times New Roman"/>
          <w:b/>
          <w:sz w:val="28"/>
          <w:szCs w:val="28"/>
        </w:rPr>
        <w:t>&gt;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Прием почтовых отправлений </w:t>
      </w:r>
      <w:r w:rsidRPr="0046405E">
        <w:rPr>
          <w:rFonts w:ascii="Times New Roman" w:eastAsia="ArialMT" w:hAnsi="Times New Roman" w:cs="Times New Roman"/>
          <w:b/>
          <w:sz w:val="28"/>
          <w:szCs w:val="28"/>
        </w:rPr>
        <w:t>&gt;</w:t>
      </w:r>
      <w:r w:rsidR="00D620E4">
        <w:rPr>
          <w:rFonts w:ascii="Times New Roman" w:eastAsia="ArialMT" w:hAnsi="Times New Roman" w:cs="Times New Roman"/>
          <w:b/>
          <w:bCs/>
          <w:sz w:val="28"/>
          <w:szCs w:val="28"/>
        </w:rPr>
        <w:t>Внутренняя почта.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При этом вызывается экранная форма, в которой необходимо определи</w:t>
      </w:r>
      <w:r w:rsidR="00D620E4">
        <w:rPr>
          <w:rFonts w:ascii="Times New Roman" w:eastAsia="ArialMT" w:hAnsi="Times New Roman" w:cs="Times New Roman"/>
          <w:sz w:val="28"/>
          <w:szCs w:val="28"/>
        </w:rPr>
        <w:t>ть параметры</w:t>
      </w:r>
      <w:r w:rsidR="00F23D44">
        <w:rPr>
          <w:rFonts w:ascii="Times New Roman" w:eastAsia="ArialMT" w:hAnsi="Times New Roman" w:cs="Times New Roman"/>
          <w:sz w:val="28"/>
          <w:szCs w:val="28"/>
        </w:rPr>
        <w:t xml:space="preserve"> клиента.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Для определения типа клиента используется раскрывающийся список, в котором выбирается требуемое значение. Основным критерием разделения клиентов на типы является принадлежность клиентов к физическим или юридическим лицам. Наименования категорий, которые выводятся в списке Тип клиента, определяются настройками системы.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2205" cy="14662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Выбор типа клиента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46405E">
        <w:rPr>
          <w:rFonts w:ascii="Times New Roman" w:hAnsi="Times New Roman" w:cs="Times New Roman"/>
          <w:b/>
          <w:sz w:val="28"/>
          <w:szCs w:val="28"/>
        </w:rPr>
        <w:t>Клиент</w:t>
      </w:r>
      <w:r w:rsidRPr="0046405E">
        <w:rPr>
          <w:rFonts w:ascii="Times New Roman" w:hAnsi="Times New Roman" w:cs="Times New Roman"/>
          <w:sz w:val="28"/>
          <w:szCs w:val="28"/>
        </w:rPr>
        <w:t xml:space="preserve"> необходимо ук</w:t>
      </w:r>
      <w:r w:rsidR="00D620E4">
        <w:rPr>
          <w:rFonts w:ascii="Times New Roman" w:hAnsi="Times New Roman" w:cs="Times New Roman"/>
          <w:sz w:val="28"/>
          <w:szCs w:val="28"/>
        </w:rPr>
        <w:t>азать фамилию и инициалы</w:t>
      </w:r>
      <w:r w:rsidRPr="0046405E">
        <w:rPr>
          <w:rFonts w:ascii="Times New Roman" w:hAnsi="Times New Roman" w:cs="Times New Roman"/>
          <w:sz w:val="28"/>
          <w:szCs w:val="28"/>
        </w:rPr>
        <w:t>. Зна</w:t>
      </w:r>
      <w:r w:rsidR="00D620E4">
        <w:rPr>
          <w:rFonts w:ascii="Times New Roman" w:hAnsi="Times New Roman" w:cs="Times New Roman"/>
          <w:sz w:val="28"/>
          <w:szCs w:val="28"/>
        </w:rPr>
        <w:t>чение вводится вручную.</w:t>
      </w:r>
      <w:r w:rsidRPr="0046405E">
        <w:rPr>
          <w:rFonts w:ascii="Times New Roman" w:hAnsi="Times New Roman" w:cs="Times New Roman"/>
          <w:sz w:val="28"/>
          <w:szCs w:val="28"/>
        </w:rPr>
        <w:t xml:space="preserve"> Ввод данных завершается нажатием на кнопку </w:t>
      </w:r>
      <w:r w:rsidRPr="0046405E">
        <w:rPr>
          <w:rFonts w:ascii="Times New Roman" w:hAnsi="Times New Roman" w:cs="Times New Roman"/>
          <w:b/>
          <w:sz w:val="28"/>
          <w:szCs w:val="28"/>
        </w:rPr>
        <w:t>OK</w:t>
      </w:r>
      <w:r w:rsidRPr="0046405E">
        <w:rPr>
          <w:rFonts w:ascii="Times New Roman" w:hAnsi="Times New Roman" w:cs="Times New Roman"/>
          <w:sz w:val="28"/>
          <w:szCs w:val="28"/>
        </w:rPr>
        <w:t>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Введенные данные фиксируются в верхней части экранной формы</w:t>
      </w:r>
      <w:r w:rsidR="00F23D44">
        <w:rPr>
          <w:rFonts w:ascii="Times New Roman" w:hAnsi="Times New Roman" w:cs="Times New Roman"/>
          <w:sz w:val="28"/>
          <w:szCs w:val="28"/>
        </w:rPr>
        <w:t xml:space="preserve"> работы с клиентом.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Для проведения операций вызывается экранная </w:t>
      </w:r>
      <w:r w:rsidR="00F23D44">
        <w:rPr>
          <w:rFonts w:ascii="Times New Roman" w:hAnsi="Times New Roman" w:cs="Times New Roman"/>
          <w:sz w:val="28"/>
          <w:szCs w:val="28"/>
        </w:rPr>
        <w:t>форма, изображенная на рисунке.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9321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D620E4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0E4">
        <w:rPr>
          <w:rFonts w:ascii="Times New Roman" w:hAnsi="Times New Roman" w:cs="Times New Roman"/>
          <w:b/>
          <w:bCs/>
          <w:sz w:val="28"/>
          <w:szCs w:val="28"/>
        </w:rPr>
        <w:t>Экранная форма приема почтовых отправлений внутренней почты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В верхней части экранной формы с помощью переключателя или с помощью клавиши </w:t>
      </w: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205" cy="18161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hAnsi="Times New Roman" w:cs="Times New Roman"/>
          <w:sz w:val="28"/>
          <w:szCs w:val="28"/>
        </w:rPr>
        <w:t xml:space="preserve"> может быть включен режим </w:t>
      </w:r>
      <w:proofErr w:type="spellStart"/>
      <w:r w:rsidRPr="0046405E">
        <w:rPr>
          <w:rFonts w:ascii="Times New Roman" w:hAnsi="Times New Roman" w:cs="Times New Roman"/>
          <w:sz w:val="28"/>
          <w:szCs w:val="28"/>
        </w:rPr>
        <w:t>партионного</w:t>
      </w:r>
      <w:proofErr w:type="spellEnd"/>
      <w:r w:rsidRPr="0046405E">
        <w:rPr>
          <w:rFonts w:ascii="Times New Roman" w:hAnsi="Times New Roman" w:cs="Times New Roman"/>
          <w:sz w:val="28"/>
          <w:szCs w:val="28"/>
        </w:rPr>
        <w:t xml:space="preserve"> приема, а также задан способ оплаты – почтовыми марками или </w:t>
      </w:r>
      <w:proofErr w:type="spellStart"/>
      <w:r w:rsidRPr="0046405E">
        <w:rPr>
          <w:rFonts w:ascii="Times New Roman" w:hAnsi="Times New Roman" w:cs="Times New Roman"/>
          <w:sz w:val="28"/>
          <w:szCs w:val="28"/>
        </w:rPr>
        <w:t>франкированием</w:t>
      </w:r>
      <w:proofErr w:type="spellEnd"/>
      <w:r w:rsidRPr="0046405E">
        <w:rPr>
          <w:rFonts w:ascii="Times New Roman" w:hAnsi="Times New Roman" w:cs="Times New Roman"/>
          <w:sz w:val="28"/>
          <w:szCs w:val="28"/>
        </w:rPr>
        <w:t>, – необходимое значение выбирается из списка.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Полное описание полей ввода с указанием номера вкладки приведено далее (Таблица 1).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157"/>
        <w:gridCol w:w="7925"/>
      </w:tblGrid>
      <w:tr w:rsidR="00535679" w:rsidRPr="0046405E" w:rsidTr="009A04A7">
        <w:trPr>
          <w:trHeight w:val="4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Поле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Назначение и особенности поля</w:t>
            </w:r>
          </w:p>
        </w:tc>
      </w:tr>
      <w:tr w:rsidR="00535679" w:rsidRPr="0046405E" w:rsidTr="009A04A7">
        <w:trPr>
          <w:trHeight w:val="284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Поля первой вкладки</w:t>
            </w:r>
          </w:p>
        </w:tc>
      </w:tr>
      <w:tr w:rsidR="00535679" w:rsidRPr="0046405E" w:rsidTr="009A04A7">
        <w:trPr>
          <w:trHeight w:val="6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 оплаты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Тип оплаты почтового отправления. Оплата внутренней почты осуществляется в российских рублях в наличной или безналичной форме. Значение параметра выбирается из списка</w:t>
            </w:r>
          </w:p>
        </w:tc>
      </w:tr>
      <w:tr w:rsidR="00535679" w:rsidRPr="0046405E" w:rsidTr="009A04A7">
        <w:trPr>
          <w:trHeight w:val="184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D620E4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отправления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Вид почтового отправления. Предусмотрены следующие значения: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заказная бандероль; 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ценная бандероль;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заказная карточка; 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ценная посылка;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заказное письмо; 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ценное письмо;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обыкновенная посылка; </w:t>
            </w:r>
          </w:p>
          <w:p w:rsidR="00535679" w:rsidRPr="0046405E" w:rsidRDefault="00535679" w:rsidP="00535679">
            <w:pPr>
              <w:pStyle w:val="a3"/>
              <w:numPr>
                <w:ilvl w:val="0"/>
                <w:numId w:val="3"/>
              </w:numPr>
              <w:tabs>
                <w:tab w:val="left" w:pos="63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экспресс-письмо.</w:t>
            </w:r>
          </w:p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Значение выбирается из списка. В зависимости от выбранного вида почтового отправления некоторые элементы управления становятся недоступными, а значения других элементов устанавливаются автоматически.</w:t>
            </w:r>
          </w:p>
        </w:tc>
      </w:tr>
      <w:tr w:rsidR="00535679" w:rsidRPr="0046405E" w:rsidTr="009A04A7">
        <w:trPr>
          <w:trHeight w:val="106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Номер почтового отправления. Значение может устанавливаться автоматически, с использованием авто</w:t>
            </w:r>
            <w:r w:rsidR="00D620E4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нумерации, считыванием параметра из штрихового кода или ручным вводом</w:t>
            </w:r>
          </w:p>
        </w:tc>
      </w:tr>
      <w:tr w:rsidR="00535679" w:rsidRPr="0046405E" w:rsidTr="009A04A7">
        <w:trPr>
          <w:trHeight w:val="97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Индекс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Почтовый индекс объекта почтовой связи получателя. Значение может быть выбрано из справочника (см. Рис. 3.4) или введено вручную</w:t>
            </w:r>
          </w:p>
        </w:tc>
      </w:tr>
      <w:tr w:rsidR="00535679" w:rsidRPr="0046405E" w:rsidTr="009A04A7">
        <w:trPr>
          <w:trHeight w:val="99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Куда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населенного пункта получателя. В случае выбора индекса получателя из справочника наименование населенного пункта устанавливается автоматически</w:t>
            </w:r>
          </w:p>
        </w:tc>
      </w:tr>
      <w:tr w:rsidR="00535679" w:rsidRPr="0046405E" w:rsidTr="009A04A7">
        <w:trPr>
          <w:trHeight w:val="83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Кому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 инициалы получателя почтового отправления. Значение вводится вручную</w:t>
            </w:r>
          </w:p>
        </w:tc>
      </w:tr>
      <w:tr w:rsidR="00535679" w:rsidRPr="0046405E" w:rsidTr="009A04A7">
        <w:trPr>
          <w:trHeight w:val="140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D620E4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Способ пересылки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Способ пересылки почтового отправления. Значение выбирается из списка. В случае если почтовым отправлением является экспресс-письмо, способ пересылки устанавливается автоматически. В зависимости от способа пересылки могут быть вызваны дополнительные диалоговые окна, в которых необходимо ввести значения тарифов. При определенных условиях (например, при выборе способа пересылки АВИА и ручном вводе тарифов) в нижней части экранной формы появляется кнопка </w:t>
            </w: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Тарифы</w:t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, с помощью которой вызывается экранная форма тарифов на почтовые отправления</w:t>
            </w:r>
          </w:p>
        </w:tc>
      </w:tr>
      <w:tr w:rsidR="00535679" w:rsidRPr="0046405E" w:rsidTr="009A04A7">
        <w:trPr>
          <w:trHeight w:val="169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Вес, грамм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Вес почтового отправления в граммах. Значение устанавливается вручную. В случае если почтовым отправлением является заказная карточка, поле недоступно. После ввода веса почтового отправления автоматически вызывается экранная форма дополнительных услуг (Рис. 3.5)</w:t>
            </w:r>
          </w:p>
        </w:tc>
      </w:tr>
      <w:tr w:rsidR="00535679" w:rsidRPr="0046405E" w:rsidTr="009A04A7">
        <w:trPr>
          <w:trHeight w:val="140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Ценн</w:t>
            </w:r>
            <w:proofErr w:type="spellEnd"/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., руб.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Ценность почтового отправления. Поле доступно для почтовых отправлений, содержащих в наименовании слово «ценное». Значение вводится вручную или с помощью «калькулятора», который вызывается с помощью кнопки с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2880" cy="182880"/>
                  <wp:effectExtent l="1905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35679" w:rsidRPr="0046405E" w:rsidTr="009A04A7">
        <w:tblPrEx>
          <w:jc w:val="left"/>
        </w:tblPrEx>
        <w:trPr>
          <w:trHeight w:val="334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Поля второй вкладки</w:t>
            </w:r>
          </w:p>
        </w:tc>
      </w:tr>
      <w:tr w:rsidR="00535679" w:rsidRPr="0046405E" w:rsidTr="009A04A7">
        <w:tblPrEx>
          <w:jc w:val="left"/>
        </w:tblPrEx>
        <w:trPr>
          <w:trHeight w:val="131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Особая отметка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отметки почтового отправления. Перечень значений устанавливается автоматически в соответствии с выбранным типом почтового отправления. При этом некоторые позиции, отмеченные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" cy="151130"/>
                  <wp:effectExtent l="1905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могут быть отменены. Остальные необходимые отметки могут быть добавлены двойным щелчком «мыши» или нажатием на клавишу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485775" cy="15113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Добавленные позиции отмечаются пиктограммой </w:t>
            </w:r>
            <w:r w:rsidRPr="004640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" cy="113665"/>
                  <wp:effectExtent l="1905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679" w:rsidRPr="0046405E" w:rsidTr="009A04A7">
        <w:tblPrEx>
          <w:jc w:val="left"/>
        </w:tblPrEx>
        <w:trPr>
          <w:trHeight w:val="49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Разряд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признак почтового отправления. Значение выбирается из раскрывающегося списка</w:t>
            </w:r>
          </w:p>
        </w:tc>
      </w:tr>
      <w:tr w:rsidR="00535679" w:rsidRPr="0046405E" w:rsidTr="009A04A7">
        <w:tblPrEx>
          <w:jc w:val="left"/>
        </w:tblPrEx>
        <w:trPr>
          <w:trHeight w:val="70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налож</w:t>
            </w:r>
            <w:proofErr w:type="spellEnd"/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платежа, руб.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наложенного платежа за почтовое отправление. Значение вводится вручную или с помощью «калькулятора», который вызывается с помощью кнопки с пиктограммой</w:t>
            </w:r>
          </w:p>
        </w:tc>
      </w:tr>
      <w:tr w:rsidR="00535679" w:rsidRPr="0046405E" w:rsidTr="009A04A7">
        <w:tblPrEx>
          <w:jc w:val="left"/>
        </w:tblPrEx>
        <w:trPr>
          <w:trHeight w:val="53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79" w:rsidRPr="0046405E" w:rsidRDefault="00535679" w:rsidP="009A04A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0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 к почтовому оправлению. Значение вводится вручную. Поле необязательно для заполнения</w:t>
            </w:r>
          </w:p>
        </w:tc>
      </w:tr>
    </w:tbl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679" w:rsidRPr="0046405E" w:rsidRDefault="00535679" w:rsidP="00535679">
      <w:pPr>
        <w:rPr>
          <w:rFonts w:ascii="Times New Roman" w:hAnsi="Times New Roman" w:cs="Times New Roman"/>
          <w:sz w:val="28"/>
          <w:szCs w:val="28"/>
        </w:rPr>
      </w:pP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6045" cy="2345690"/>
            <wp:effectExtent l="1905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Рис. 3.4. Определение объекта почтовой связи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>Реквизиты почтового отправления вводятся последовательно во все поля экранной формы. Если вместо поля ввода используется раскрывающийся список, то необходимое значение выбирается из предложенного перечня.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Индекс адресата может быть введен как вручную, так и определен автоматически по </w:t>
      </w:r>
      <w:proofErr w:type="gramStart"/>
      <w:r w:rsidRPr="0046405E">
        <w:rPr>
          <w:rFonts w:ascii="Times New Roman" w:hAnsi="Times New Roman" w:cs="Times New Roman"/>
          <w:sz w:val="28"/>
          <w:szCs w:val="28"/>
        </w:rPr>
        <w:t>место расположению</w:t>
      </w:r>
      <w:proofErr w:type="gramEnd"/>
      <w:r w:rsidRPr="0046405E">
        <w:rPr>
          <w:rFonts w:ascii="Times New Roman" w:hAnsi="Times New Roman" w:cs="Times New Roman"/>
          <w:sz w:val="28"/>
          <w:szCs w:val="28"/>
        </w:rPr>
        <w:t xml:space="preserve"> объекта почтовой связи. В последнем случае необходимо нажать на кнопку </w:t>
      </w: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" cy="182880"/>
            <wp:effectExtent l="1905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hAnsi="Times New Roman" w:cs="Times New Roman"/>
          <w:sz w:val="28"/>
          <w:szCs w:val="28"/>
        </w:rPr>
        <w:t xml:space="preserve">. При этом вызывается экранная форма, изображенная на Рис. 3.4, в которой задаются параметры объекта почтовой связи. Для определения всех реквизитов объекта почтовой связи необходимо выбрать из соответствующих списков значения полей </w:t>
      </w:r>
      <w:r w:rsidRPr="0046405E">
        <w:rPr>
          <w:rFonts w:ascii="Times New Roman" w:hAnsi="Times New Roman" w:cs="Times New Roman"/>
          <w:b/>
          <w:sz w:val="28"/>
          <w:szCs w:val="28"/>
        </w:rPr>
        <w:t>Регион</w:t>
      </w:r>
      <w:r w:rsidRPr="0046405E">
        <w:rPr>
          <w:rFonts w:ascii="Times New Roman" w:hAnsi="Times New Roman" w:cs="Times New Roman"/>
          <w:sz w:val="28"/>
          <w:szCs w:val="28"/>
        </w:rPr>
        <w:t xml:space="preserve">, </w:t>
      </w:r>
      <w:r w:rsidRPr="0046405E">
        <w:rPr>
          <w:rFonts w:ascii="Times New Roman" w:hAnsi="Times New Roman" w:cs="Times New Roman"/>
          <w:b/>
          <w:sz w:val="28"/>
          <w:szCs w:val="28"/>
        </w:rPr>
        <w:t>Район</w:t>
      </w:r>
      <w:r w:rsidRPr="0046405E">
        <w:rPr>
          <w:rFonts w:ascii="Times New Roman" w:hAnsi="Times New Roman" w:cs="Times New Roman"/>
          <w:sz w:val="28"/>
          <w:szCs w:val="28"/>
        </w:rPr>
        <w:t xml:space="preserve"> и </w:t>
      </w:r>
      <w:r w:rsidRPr="0046405E">
        <w:rPr>
          <w:rFonts w:ascii="Times New Roman" w:hAnsi="Times New Roman" w:cs="Times New Roman"/>
          <w:b/>
          <w:sz w:val="28"/>
          <w:szCs w:val="28"/>
        </w:rPr>
        <w:t>Отделение</w:t>
      </w:r>
      <w:r w:rsidRPr="0046405E">
        <w:rPr>
          <w:rFonts w:ascii="Times New Roman" w:hAnsi="Times New Roman" w:cs="Times New Roman"/>
          <w:sz w:val="28"/>
          <w:szCs w:val="28"/>
        </w:rPr>
        <w:t xml:space="preserve">, соответствующие объекту почтовой связи. Значения почтового индекса и тарифной зоны определяются автоматически. Дополнительно могут быть заданы параметры </w:t>
      </w:r>
      <w:r w:rsidRPr="0046405E">
        <w:rPr>
          <w:rFonts w:ascii="Times New Roman" w:hAnsi="Times New Roman" w:cs="Times New Roman"/>
          <w:b/>
          <w:sz w:val="28"/>
          <w:szCs w:val="28"/>
        </w:rPr>
        <w:t>Тип адреса</w:t>
      </w:r>
      <w:r w:rsidRPr="0046405E">
        <w:rPr>
          <w:rFonts w:ascii="Times New Roman" w:hAnsi="Times New Roman" w:cs="Times New Roman"/>
          <w:sz w:val="28"/>
          <w:szCs w:val="28"/>
        </w:rPr>
        <w:t xml:space="preserve"> и </w:t>
      </w:r>
      <w:r w:rsidRPr="0046405E">
        <w:rPr>
          <w:rFonts w:ascii="Times New Roman" w:hAnsi="Times New Roman" w:cs="Times New Roman"/>
          <w:b/>
          <w:sz w:val="28"/>
          <w:szCs w:val="28"/>
        </w:rPr>
        <w:t>№</w:t>
      </w:r>
      <w:r w:rsidRPr="0046405E">
        <w:rPr>
          <w:rFonts w:ascii="Times New Roman" w:hAnsi="Times New Roman" w:cs="Times New Roman"/>
          <w:sz w:val="28"/>
          <w:szCs w:val="28"/>
        </w:rPr>
        <w:t>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sz w:val="28"/>
          <w:szCs w:val="28"/>
        </w:rPr>
        <w:t xml:space="preserve">После ввода всех реквизитов почтового отправления в таблице, расположенной в средней части экранной формы, формируется строка приема текущего почтового отправления. Тарифы и налоги на почтовые услуги определяются в </w:t>
      </w:r>
      <w:r w:rsidRPr="0046405E">
        <w:rPr>
          <w:rFonts w:ascii="Times New Roman" w:hAnsi="Times New Roman" w:cs="Times New Roman"/>
          <w:b/>
          <w:sz w:val="28"/>
          <w:szCs w:val="28"/>
        </w:rPr>
        <w:t xml:space="preserve">Конфигураторе </w:t>
      </w:r>
      <w:proofErr w:type="spellStart"/>
      <w:r w:rsidRPr="0046405E">
        <w:rPr>
          <w:rFonts w:ascii="Times New Roman" w:hAnsi="Times New Roman" w:cs="Times New Roman"/>
          <w:b/>
          <w:sz w:val="28"/>
          <w:szCs w:val="28"/>
        </w:rPr>
        <w:t>WinPost</w:t>
      </w:r>
      <w:proofErr w:type="spellEnd"/>
      <w:r w:rsidRPr="0046405E">
        <w:rPr>
          <w:rFonts w:ascii="Times New Roman" w:hAnsi="Times New Roman" w:cs="Times New Roman"/>
          <w:b/>
          <w:sz w:val="28"/>
          <w:szCs w:val="28"/>
        </w:rPr>
        <w:t>.</w:t>
      </w:r>
    </w:p>
    <w:p w:rsidR="00535679" w:rsidRPr="0046405E" w:rsidRDefault="00535679" w:rsidP="00535679">
      <w:pPr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9145" cy="2343785"/>
            <wp:effectExtent l="1905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46405E">
        <w:rPr>
          <w:rFonts w:ascii="Times New Roman" w:hAnsi="Times New Roman" w:cs="Times New Roman"/>
          <w:bCs/>
          <w:sz w:val="28"/>
          <w:szCs w:val="20"/>
        </w:rPr>
        <w:t>Рис. 3.5. Окно дополнительных услуг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В левой нижней части экранной формы расположены две кнопки. С помощью кнопки </w:t>
      </w:r>
      <w:r w:rsidR="00207F8A">
        <w:rPr>
          <w:rFonts w:ascii="Times New Roman" w:hAnsi="Times New Roman" w:cs="Times New Roman"/>
          <w:b/>
          <w:sz w:val="28"/>
          <w:szCs w:val="20"/>
        </w:rPr>
        <w:t>Клиент</w:t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 могут быть изменены фамилия и инициалы клиента, осуществляющего отправку почтового отправления. В перечень действующих дополнительных услуг по текущему почтовому отправлению могут быть добавлены новые услуги или внесены изменения </w:t>
      </w:r>
      <w:proofErr w:type="gramStart"/>
      <w:r w:rsidRPr="0046405E">
        <w:rPr>
          <w:rFonts w:ascii="Times New Roman" w:eastAsia="ArialMT" w:hAnsi="Times New Roman" w:cs="Times New Roman"/>
          <w:sz w:val="28"/>
          <w:szCs w:val="20"/>
        </w:rPr>
        <w:t>в</w:t>
      </w:r>
      <w:proofErr w:type="gramEnd"/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 существующие. Для этого используется кнопка </w:t>
      </w:r>
      <w:r w:rsidR="00207F8A">
        <w:rPr>
          <w:rFonts w:ascii="Times New Roman" w:hAnsi="Times New Roman" w:cs="Times New Roman"/>
          <w:b/>
          <w:sz w:val="28"/>
          <w:szCs w:val="20"/>
        </w:rPr>
        <w:t xml:space="preserve">Дополнительные </w:t>
      </w:r>
      <w:r w:rsidRPr="0046405E">
        <w:rPr>
          <w:rFonts w:ascii="Times New Roman" w:hAnsi="Times New Roman" w:cs="Times New Roman"/>
          <w:b/>
          <w:sz w:val="28"/>
          <w:szCs w:val="20"/>
        </w:rPr>
        <w:t>услуги</w:t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или клавиша </w:t>
      </w:r>
      <w:r w:rsidRPr="0046405E">
        <w:rPr>
          <w:rFonts w:ascii="Times New Roman" w:eastAsia="ArialMT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97815" cy="155575"/>
            <wp:effectExtent l="1905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. 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 xml:space="preserve">Экранная форма выбора дополнительных </w:t>
      </w:r>
      <w:r w:rsidR="00207F8A">
        <w:rPr>
          <w:rFonts w:ascii="Times New Roman" w:eastAsia="ArialMT" w:hAnsi="Times New Roman" w:cs="Times New Roman"/>
          <w:sz w:val="28"/>
          <w:szCs w:val="20"/>
        </w:rPr>
        <w:t xml:space="preserve">услуг представлена на Рис. </w:t>
      </w:r>
      <w:r w:rsidRPr="0046405E">
        <w:rPr>
          <w:rFonts w:ascii="Times New Roman" w:eastAsia="ArialMT" w:hAnsi="Times New Roman" w:cs="Times New Roman"/>
          <w:sz w:val="28"/>
          <w:szCs w:val="20"/>
        </w:rPr>
        <w:t>Дополнительные услуги могут быть трех видов:</w:t>
      </w:r>
    </w:p>
    <w:p w:rsidR="00535679" w:rsidRPr="0046405E" w:rsidRDefault="00535679" w:rsidP="005356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предопределенные обязательные услуги,</w:t>
      </w:r>
    </w:p>
    <w:p w:rsidR="00535679" w:rsidRPr="0046405E" w:rsidRDefault="00535679" w:rsidP="005356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ArialMT" w:hAnsi="Times New Roman" w:cs="Times New Roman"/>
          <w:sz w:val="28"/>
          <w:szCs w:val="20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предопределенные необязательные услуги,</w:t>
      </w:r>
    </w:p>
    <w:p w:rsidR="00535679" w:rsidRPr="0046405E" w:rsidRDefault="00535679" w:rsidP="005356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sz w:val="40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0"/>
        </w:rPr>
        <w:t>услуги, выбранные клиентом.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Услуги первого типа добавляются автоматически и не могут быть отменены. Дополнительные услуги (услуги второго типа) также добавляются автоматически в соответствии с видом почтового отправления, но могут быть отменены оператором по требованию клиента. Услуги третьего типа добавляются оператором в соответствии с пожеланиями клиента. Для добавления или отмены услуги необходимо дважды щелкнуть «мышью» в строке услуги или нажать на клавишу</w:t>
      </w:r>
      <w:proofErr w:type="gramStart"/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.</w:t>
      </w:r>
      <w:proofErr w:type="gramEnd"/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При этом строка услуги должна быть выделена. Добавленная дополнительная услуга отмечается слева </w:t>
      </w:r>
      <w:r w:rsidR="00207F8A">
        <w:rPr>
          <w:rFonts w:ascii="Times New Roman" w:eastAsia="ArialMT" w:hAnsi="Times New Roman" w:cs="Times New Roman"/>
          <w:sz w:val="28"/>
          <w:szCs w:val="28"/>
        </w:rPr>
        <w:t>пиктограммой.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Настройка типов дополнительных услуг выполняется в </w:t>
      </w:r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Конфигураторе ИС </w:t>
      </w:r>
      <w:proofErr w:type="spellStart"/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>WinPost</w:t>
      </w:r>
      <w:proofErr w:type="spellEnd"/>
      <w:r w:rsidRPr="0046405E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. 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В результате все выбранные дополнительные услуги с автоматически рассчитанными значениями цен и налогов фиксируются в нижней таблице экранной формы.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Для завершения операции ввода текущего почтового отправления следует распечатать чек на контрольно-кассовой машине. Для чего необходимо нажать на кнопку Печать или восп</w:t>
      </w:r>
      <w:r w:rsidR="00207F8A">
        <w:rPr>
          <w:rFonts w:ascii="Times New Roman" w:eastAsia="ArialMT" w:hAnsi="Times New Roman" w:cs="Times New Roman"/>
          <w:sz w:val="28"/>
          <w:szCs w:val="28"/>
        </w:rPr>
        <w:t>ользоваться комбинацией клавиш.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2942" cy="3942375"/>
            <wp:effectExtent l="19050" t="0" r="7908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65" cy="39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207F8A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bCs/>
          <w:sz w:val="28"/>
          <w:szCs w:val="28"/>
        </w:rPr>
      </w:pPr>
      <w:r w:rsidRPr="0046405E">
        <w:rPr>
          <w:rFonts w:ascii="Times New Roman" w:eastAsia="ArialMT" w:hAnsi="Times New Roman" w:cs="Times New Roman"/>
          <w:bCs/>
          <w:sz w:val="28"/>
          <w:szCs w:val="28"/>
        </w:rPr>
        <w:t xml:space="preserve"> Предварительный просмотр чека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8205" cy="445579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D8676E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Пример внешнего вида напечатанного чека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9132" cy="370314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54" cy="370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Пример внешнего вида напечатанной накладной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После завершения ввода данных все записи перечня услуг по текущей сессии обслуживания клиента выводятся в рабочем окне в виде иерархической структуры.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1015" cy="2343785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5E">
        <w:rPr>
          <w:rFonts w:ascii="Times New Roman" w:hAnsi="Times New Roman" w:cs="Times New Roman"/>
          <w:bCs/>
          <w:sz w:val="28"/>
          <w:szCs w:val="28"/>
        </w:rPr>
        <w:t xml:space="preserve"> Диалоговое окно расчета с клиентом</w:t>
      </w:r>
    </w:p>
    <w:p w:rsidR="00535679" w:rsidRPr="0046405E" w:rsidRDefault="00535679" w:rsidP="005356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6405E">
        <w:rPr>
          <w:rFonts w:ascii="Times New Roman" w:eastAsia="ArialMT" w:hAnsi="Times New Roman" w:cs="Times New Roman"/>
          <w:sz w:val="28"/>
          <w:szCs w:val="28"/>
        </w:rPr>
        <w:t>Для окончательного расчета с клиентом предназначена кнопка Расчет или клавиша</w:t>
      </w:r>
      <w:r w:rsidRPr="0046405E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" cy="152400"/>
            <wp:effectExtent l="19050" t="0" r="698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05E">
        <w:rPr>
          <w:rFonts w:ascii="Times New Roman" w:eastAsia="ArialMT" w:hAnsi="Times New Roman" w:cs="Times New Roman"/>
          <w:sz w:val="28"/>
          <w:szCs w:val="28"/>
        </w:rPr>
        <w:t>. При этом вызывается д</w:t>
      </w:r>
      <w:r w:rsidR="00207F8A">
        <w:rPr>
          <w:rFonts w:ascii="Times New Roman" w:eastAsia="ArialMT" w:hAnsi="Times New Roman" w:cs="Times New Roman"/>
          <w:sz w:val="28"/>
          <w:szCs w:val="28"/>
        </w:rPr>
        <w:t xml:space="preserve">иалоговое окно, изображенное </w:t>
      </w:r>
      <w:r w:rsidRPr="0046405E">
        <w:rPr>
          <w:rFonts w:ascii="Times New Roman" w:eastAsia="ArialMT" w:hAnsi="Times New Roman" w:cs="Times New Roman"/>
          <w:sz w:val="28"/>
          <w:szCs w:val="28"/>
        </w:rPr>
        <w:t xml:space="preserve"> в котором вводится сумма наличных средств, полученных от клиента. Сдача клиенту рассчитывается автоматически.</w:t>
      </w:r>
    </w:p>
    <w:sectPr w:rsidR="00535679" w:rsidRPr="0046405E" w:rsidSect="00C4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24E"/>
    <w:multiLevelType w:val="hybridMultilevel"/>
    <w:tmpl w:val="84B4746C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5063988"/>
    <w:multiLevelType w:val="hybridMultilevel"/>
    <w:tmpl w:val="751E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D3A0F"/>
    <w:multiLevelType w:val="hybridMultilevel"/>
    <w:tmpl w:val="DE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8042E"/>
    <w:multiLevelType w:val="multilevel"/>
    <w:tmpl w:val="0A5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B6DA3"/>
    <w:multiLevelType w:val="hybridMultilevel"/>
    <w:tmpl w:val="34E47D9A"/>
    <w:lvl w:ilvl="0" w:tplc="1070E342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C4E17"/>
    <w:multiLevelType w:val="hybridMultilevel"/>
    <w:tmpl w:val="DE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A54D3"/>
    <w:multiLevelType w:val="hybridMultilevel"/>
    <w:tmpl w:val="5402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F4E83"/>
    <w:multiLevelType w:val="hybridMultilevel"/>
    <w:tmpl w:val="4B8A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2B37"/>
    <w:multiLevelType w:val="hybridMultilevel"/>
    <w:tmpl w:val="E316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55D10"/>
    <w:multiLevelType w:val="hybridMultilevel"/>
    <w:tmpl w:val="D59E9946"/>
    <w:lvl w:ilvl="0" w:tplc="720CCC6C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3A10D4"/>
    <w:multiLevelType w:val="hybridMultilevel"/>
    <w:tmpl w:val="DE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2B"/>
    <w:rsid w:val="00015304"/>
    <w:rsid w:val="000264BA"/>
    <w:rsid w:val="00031E81"/>
    <w:rsid w:val="00082EA0"/>
    <w:rsid w:val="00166FC4"/>
    <w:rsid w:val="001C3302"/>
    <w:rsid w:val="00207F8A"/>
    <w:rsid w:val="00250542"/>
    <w:rsid w:val="00264E1E"/>
    <w:rsid w:val="002A4F44"/>
    <w:rsid w:val="00472DAD"/>
    <w:rsid w:val="004F7325"/>
    <w:rsid w:val="005033E0"/>
    <w:rsid w:val="00535679"/>
    <w:rsid w:val="005C2D61"/>
    <w:rsid w:val="00603BC4"/>
    <w:rsid w:val="00635FE5"/>
    <w:rsid w:val="006551E2"/>
    <w:rsid w:val="00662A9E"/>
    <w:rsid w:val="006A3E83"/>
    <w:rsid w:val="00750D36"/>
    <w:rsid w:val="007F602B"/>
    <w:rsid w:val="00803401"/>
    <w:rsid w:val="00820C68"/>
    <w:rsid w:val="00873A61"/>
    <w:rsid w:val="00884B41"/>
    <w:rsid w:val="00A23734"/>
    <w:rsid w:val="00A5381E"/>
    <w:rsid w:val="00AD57B1"/>
    <w:rsid w:val="00BD1795"/>
    <w:rsid w:val="00C47F89"/>
    <w:rsid w:val="00D146C2"/>
    <w:rsid w:val="00D35683"/>
    <w:rsid w:val="00D620E4"/>
    <w:rsid w:val="00D8676E"/>
    <w:rsid w:val="00E51544"/>
    <w:rsid w:val="00EF08A0"/>
    <w:rsid w:val="00F2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35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semiHidden/>
    <w:unhideWhenUsed/>
    <w:rsid w:val="00EF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6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5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35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semiHidden/>
    <w:unhideWhenUsed/>
    <w:rsid w:val="00EF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6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5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2013-10-14T05:31:00Z</cp:lastPrinted>
  <dcterms:created xsi:type="dcterms:W3CDTF">2016-04-20T10:21:00Z</dcterms:created>
  <dcterms:modified xsi:type="dcterms:W3CDTF">2016-04-20T10:21:00Z</dcterms:modified>
</cp:coreProperties>
</file>