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ДЕПАРТАМЕНТ ОБРАЗОВАНИЯ ГОРОДА МОСКВЫ</w:t>
      </w:r>
    </w:p>
    <w:p w:rsidR="007447CE" w:rsidRDefault="007447CE" w:rsidP="007447CE">
      <w:pPr>
        <w:widowControl/>
        <w:suppressAutoHyphens w:val="0"/>
        <w:ind w:right="-142"/>
        <w:jc w:val="center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ГОСУДАРСТВЕННОЕ БЮДЖЕТНОЕ ПРОФЕССИОНАЛЬНОЕ ОБРАЗОВАТЕЛЬНОЕ УЧРЕЖДЕНИЕ «КОЛЛЕДЖ СВЯЗИ №54»</w:t>
      </w:r>
    </w:p>
    <w:p w:rsidR="007447CE" w:rsidRDefault="007447CE" w:rsidP="007447CE">
      <w:pPr>
        <w:widowControl/>
        <w:suppressAutoHyphens w:val="0"/>
        <w:ind w:right="-142"/>
        <w:jc w:val="center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ИМЕНИ П.М.ВОСТРУХИНА</w:t>
      </w:r>
    </w:p>
    <w:p w:rsidR="007447CE" w:rsidRDefault="007447CE" w:rsidP="007447CE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0000FF"/>
          <w:kern w:val="0"/>
          <w:lang w:eastAsia="ru-RU" w:bidi="ar-SA"/>
        </w:rPr>
      </w:pPr>
    </w:p>
    <w:p w:rsidR="007447CE" w:rsidRDefault="007447CE" w:rsidP="007447CE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0000FF"/>
          <w:kern w:val="0"/>
          <w:lang w:eastAsia="ru-RU" w:bidi="ar-SA"/>
        </w:rPr>
      </w:pPr>
    </w:p>
    <w:p w:rsidR="007447CE" w:rsidRDefault="007447CE" w:rsidP="00123841">
      <w:pPr>
        <w:suppressAutoHyphens w:val="0"/>
        <w:autoSpaceDE w:val="0"/>
        <w:autoSpaceDN w:val="0"/>
        <w:adjustRightInd w:val="0"/>
        <w:ind w:left="6946" w:hanging="709"/>
        <w:jc w:val="right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УТВЕРЖДАЮ</w:t>
      </w:r>
    </w:p>
    <w:p w:rsidR="007447CE" w:rsidRDefault="00123841" w:rsidP="00123841">
      <w:pPr>
        <w:suppressAutoHyphens w:val="0"/>
        <w:autoSpaceDE w:val="0"/>
        <w:autoSpaceDN w:val="0"/>
        <w:adjustRightInd w:val="0"/>
        <w:ind w:left="6946" w:hanging="709"/>
        <w:jc w:val="right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Заведующая отделением учебных практик</w:t>
      </w:r>
      <w:r w:rsidR="007447CE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ГБПОУ Колледж связи №54 </w:t>
      </w:r>
    </w:p>
    <w:p w:rsidR="007447CE" w:rsidRDefault="007447CE" w:rsidP="00123841">
      <w:pPr>
        <w:suppressAutoHyphens w:val="0"/>
        <w:autoSpaceDE w:val="0"/>
        <w:autoSpaceDN w:val="0"/>
        <w:adjustRightInd w:val="0"/>
        <w:ind w:left="6946" w:hanging="709"/>
        <w:jc w:val="right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П.М.Вострухина</w:t>
      </w:r>
      <w:proofErr w:type="spellEnd"/>
    </w:p>
    <w:p w:rsidR="007447CE" w:rsidRDefault="007447CE" w:rsidP="00123841">
      <w:pPr>
        <w:suppressAutoHyphens w:val="0"/>
        <w:autoSpaceDE w:val="0"/>
        <w:autoSpaceDN w:val="0"/>
        <w:adjustRightInd w:val="0"/>
        <w:ind w:left="6946" w:hanging="709"/>
        <w:jc w:val="right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7447CE" w:rsidRDefault="00123841" w:rsidP="00123841">
      <w:pPr>
        <w:suppressAutoHyphens w:val="0"/>
        <w:autoSpaceDE w:val="0"/>
        <w:autoSpaceDN w:val="0"/>
        <w:adjustRightInd w:val="0"/>
        <w:ind w:left="6946" w:hanging="709"/>
        <w:jc w:val="right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____________Л.А.Иванова</w:t>
      </w:r>
      <w:proofErr w:type="spellEnd"/>
    </w:p>
    <w:p w:rsidR="007447CE" w:rsidRDefault="007447CE" w:rsidP="00123841">
      <w:pPr>
        <w:suppressAutoHyphens w:val="0"/>
        <w:autoSpaceDE w:val="0"/>
        <w:autoSpaceDN w:val="0"/>
        <w:adjustRightInd w:val="0"/>
        <w:ind w:left="6946" w:hanging="709"/>
        <w:jc w:val="right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7447CE" w:rsidRDefault="007447CE" w:rsidP="00123841">
      <w:pPr>
        <w:suppressAutoHyphens w:val="0"/>
        <w:autoSpaceDE w:val="0"/>
        <w:autoSpaceDN w:val="0"/>
        <w:adjustRightInd w:val="0"/>
        <w:ind w:left="6946" w:hanging="709"/>
        <w:jc w:val="right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«___»___________» 2016г.</w:t>
      </w:r>
    </w:p>
    <w:p w:rsidR="007447CE" w:rsidRDefault="007447CE" w:rsidP="00123841">
      <w:pPr>
        <w:suppressAutoHyphens w:val="0"/>
        <w:autoSpaceDE w:val="0"/>
        <w:autoSpaceDN w:val="0"/>
        <w:adjustRightInd w:val="0"/>
        <w:ind w:left="6946" w:hanging="709"/>
        <w:jc w:val="right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7447CE" w:rsidRDefault="007447CE" w:rsidP="007447CE">
      <w:pPr>
        <w:rPr>
          <w:rFonts w:ascii="Times New Roman" w:hAnsi="Times New Roman" w:cs="Times New Roman"/>
          <w:b/>
          <w:kern w:val="2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213463" w:rsidRDefault="007447CE" w:rsidP="007447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Инстру</w:t>
      </w:r>
      <w:r w:rsidR="0023090C">
        <w:rPr>
          <w:rFonts w:ascii="Times New Roman" w:hAnsi="Times New Roman" w:cs="Times New Roman"/>
          <w:b/>
          <w:sz w:val="36"/>
          <w:szCs w:val="36"/>
        </w:rPr>
        <w:t>кционно-технологическая</w:t>
      </w:r>
      <w:proofErr w:type="spellEnd"/>
      <w:r w:rsidR="0023090C">
        <w:rPr>
          <w:rFonts w:ascii="Times New Roman" w:hAnsi="Times New Roman" w:cs="Times New Roman"/>
          <w:b/>
          <w:sz w:val="36"/>
          <w:szCs w:val="36"/>
        </w:rPr>
        <w:t xml:space="preserve"> карты №4</w:t>
      </w:r>
    </w:p>
    <w:p w:rsidR="009B1620" w:rsidRDefault="007447CE" w:rsidP="007447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уч</w:t>
      </w:r>
      <w:r w:rsidR="0023090C">
        <w:rPr>
          <w:rFonts w:ascii="Times New Roman" w:hAnsi="Times New Roman" w:cs="Times New Roman"/>
          <w:b/>
          <w:sz w:val="36"/>
          <w:szCs w:val="36"/>
        </w:rPr>
        <w:t xml:space="preserve">ебной практики </w:t>
      </w:r>
      <w:r w:rsidR="009B1620">
        <w:rPr>
          <w:rFonts w:ascii="Times New Roman" w:hAnsi="Times New Roman" w:cs="Times New Roman"/>
          <w:b/>
          <w:sz w:val="36"/>
          <w:szCs w:val="36"/>
        </w:rPr>
        <w:t>по  ПМ Выполнение работ по одной или нескольким профессиям рабочих</w:t>
      </w:r>
      <w:proofErr w:type="gramStart"/>
      <w:r w:rsidR="009B1620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="009B1620">
        <w:rPr>
          <w:rFonts w:ascii="Times New Roman" w:hAnsi="Times New Roman" w:cs="Times New Roman"/>
          <w:b/>
          <w:sz w:val="36"/>
          <w:szCs w:val="36"/>
        </w:rPr>
        <w:t xml:space="preserve"> должностям служащих</w:t>
      </w:r>
    </w:p>
    <w:p w:rsidR="007447CE" w:rsidRDefault="0023090C" w:rsidP="009B16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теме«Пайка</w:t>
      </w:r>
      <w:r w:rsidR="009B1620">
        <w:rPr>
          <w:rFonts w:ascii="Times New Roman" w:hAnsi="Times New Roman" w:cs="Times New Roman"/>
          <w:b/>
          <w:sz w:val="36"/>
          <w:szCs w:val="36"/>
        </w:rPr>
        <w:t xml:space="preserve"> проводников техникой</w:t>
      </w:r>
      <w:r>
        <w:rPr>
          <w:rFonts w:ascii="Times New Roman" w:hAnsi="Times New Roman" w:cs="Times New Roman"/>
          <w:b/>
          <w:sz w:val="36"/>
          <w:szCs w:val="36"/>
        </w:rPr>
        <w:t xml:space="preserve"> «сеточка</w:t>
      </w:r>
      <w:r w:rsidR="007447CE">
        <w:rPr>
          <w:rFonts w:ascii="Times New Roman" w:hAnsi="Times New Roman" w:cs="Times New Roman"/>
          <w:b/>
          <w:sz w:val="36"/>
          <w:szCs w:val="36"/>
        </w:rPr>
        <w:t>»</w:t>
      </w:r>
    </w:p>
    <w:p w:rsidR="007447CE" w:rsidRDefault="007447CE" w:rsidP="007447C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651A1B" w:rsidP="00744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Авторы Шпаков М.А., </w:t>
      </w:r>
      <w:r w:rsidR="007447CE">
        <w:rPr>
          <w:rFonts w:ascii="Times New Roman" w:hAnsi="Times New Roman" w:cs="Times New Roman"/>
          <w:b/>
          <w:sz w:val="28"/>
          <w:szCs w:val="28"/>
        </w:rPr>
        <w:t xml:space="preserve"> Сучков Д.А.</w:t>
      </w: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2016</w:t>
      </w: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7447CE" w:rsidRDefault="007447CE" w:rsidP="007447CE">
      <w:pPr>
        <w:rPr>
          <w:rFonts w:ascii="Times New Roman" w:hAnsi="Times New Roman" w:cs="Times New Roman"/>
        </w:rPr>
      </w:pPr>
    </w:p>
    <w:p w:rsidR="0023090C" w:rsidRDefault="0023090C" w:rsidP="00580F96">
      <w:pPr>
        <w:rPr>
          <w:rFonts w:ascii="Times New Roman" w:hAnsi="Times New Roman" w:cs="Times New Roman"/>
        </w:rPr>
      </w:pPr>
    </w:p>
    <w:p w:rsidR="0023090C" w:rsidRDefault="0023090C" w:rsidP="00580F96">
      <w:pPr>
        <w:rPr>
          <w:rFonts w:ascii="Times New Roman" w:hAnsi="Times New Roman" w:cs="Times New Roman"/>
        </w:rPr>
      </w:pPr>
    </w:p>
    <w:p w:rsidR="0023090C" w:rsidRDefault="0023090C" w:rsidP="00580F96">
      <w:pPr>
        <w:rPr>
          <w:rFonts w:ascii="Times New Roman" w:hAnsi="Times New Roman" w:cs="Times New Roman"/>
        </w:rPr>
      </w:pPr>
    </w:p>
    <w:p w:rsidR="0023090C" w:rsidRDefault="0023090C" w:rsidP="00580F96">
      <w:pPr>
        <w:rPr>
          <w:rFonts w:ascii="Times New Roman" w:hAnsi="Times New Roman" w:cs="Times New Roman"/>
        </w:rPr>
      </w:pPr>
    </w:p>
    <w:p w:rsidR="0023090C" w:rsidRDefault="0023090C" w:rsidP="00580F96">
      <w:pPr>
        <w:rPr>
          <w:rFonts w:ascii="Times New Roman" w:hAnsi="Times New Roman" w:cs="Times New Roman"/>
        </w:rPr>
      </w:pPr>
    </w:p>
    <w:p w:rsidR="0023090C" w:rsidRDefault="0023090C" w:rsidP="00580F96">
      <w:pPr>
        <w:rPr>
          <w:rFonts w:ascii="Times New Roman" w:hAnsi="Times New Roman" w:cs="Times New Roman"/>
        </w:rPr>
      </w:pPr>
    </w:p>
    <w:p w:rsidR="00493CBC" w:rsidRDefault="00493CBC" w:rsidP="00493CB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Инструкционно-технологические</w:t>
      </w:r>
      <w:proofErr w:type="spellEnd"/>
      <w:r>
        <w:rPr>
          <w:rFonts w:ascii="Times New Roman" w:hAnsi="Times New Roman" w:cs="Times New Roman"/>
          <w:b/>
        </w:rPr>
        <w:t xml:space="preserve"> карты</w:t>
      </w:r>
      <w:r>
        <w:rPr>
          <w:rFonts w:ascii="Times New Roman" w:hAnsi="Times New Roman" w:cs="Times New Roman"/>
        </w:rPr>
        <w:t xml:space="preserve"> являются наглядным пособием для обучающихся и слушателей курсов дополнительного образования  по выполнению лабораторных работ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493CBC" w:rsidRDefault="00493CBC" w:rsidP="00493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-Работа с различными видами припоев;</w:t>
      </w:r>
    </w:p>
    <w:p w:rsidR="00493CBC" w:rsidRDefault="00493CBC" w:rsidP="00493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-Работа с различными видами флюсов;</w:t>
      </w:r>
    </w:p>
    <w:p w:rsidR="00493CBC" w:rsidRDefault="00493CBC" w:rsidP="00493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-Подготовка материалов для монтажа;</w:t>
      </w:r>
    </w:p>
    <w:p w:rsidR="00493CBC" w:rsidRDefault="00493CBC" w:rsidP="00493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-Механические способы подготовки к монтажу;</w:t>
      </w:r>
    </w:p>
    <w:p w:rsidR="00493CBC" w:rsidRDefault="00493CBC" w:rsidP="00493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-Пайка проводников</w:t>
      </w:r>
    </w:p>
    <w:p w:rsidR="00493CBC" w:rsidRDefault="00493CBC" w:rsidP="00493CB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Являются дополнением к  методическому пособию для студентов по выполнению электромонтажной практики. Содержат вопросы по технике безопасности и на проверку понимания технологического процесса</w:t>
      </w:r>
    </w:p>
    <w:p w:rsidR="0023090C" w:rsidRDefault="0023090C" w:rsidP="00580F96">
      <w:pPr>
        <w:rPr>
          <w:rFonts w:ascii="Times New Roman" w:hAnsi="Times New Roman" w:cs="Times New Roman"/>
        </w:rPr>
      </w:pP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>ИНСТРУК</w:t>
      </w:r>
      <w:r w:rsidR="00825D1E">
        <w:rPr>
          <w:rFonts w:ascii="Times New Roman" w:hAnsi="Times New Roman" w:cs="Times New Roman"/>
        </w:rPr>
        <w:t>ЦИОННО-ТЕХНОЛОГИЧЕСКАЯ КАРТА №</w:t>
      </w:r>
      <w:r w:rsidR="0023090C">
        <w:rPr>
          <w:rFonts w:ascii="Times New Roman" w:hAnsi="Times New Roman" w:cs="Times New Roman"/>
        </w:rPr>
        <w:t>4</w:t>
      </w:r>
    </w:p>
    <w:p w:rsidR="00580F96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>ТЕМА</w:t>
      </w:r>
      <w:r>
        <w:rPr>
          <w:rFonts w:ascii="Times New Roman" w:hAnsi="Times New Roman" w:cs="Times New Roman"/>
        </w:rPr>
        <w:t xml:space="preserve">: Пайка </w:t>
      </w:r>
      <w:r w:rsidR="009B1620">
        <w:rPr>
          <w:rFonts w:ascii="Times New Roman" w:hAnsi="Times New Roman" w:cs="Times New Roman"/>
        </w:rPr>
        <w:t xml:space="preserve">проводников техникой </w:t>
      </w:r>
      <w:bookmarkStart w:id="0" w:name="_GoBack"/>
      <w:bookmarkEnd w:id="0"/>
      <w:r w:rsidR="00A36A9E">
        <w:rPr>
          <w:rFonts w:ascii="Times New Roman" w:hAnsi="Times New Roman" w:cs="Times New Roman"/>
        </w:rPr>
        <w:t xml:space="preserve"> «сеточка»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 xml:space="preserve">ЦЕЛЬ: </w:t>
      </w:r>
      <w:r w:rsidR="002E7FBF">
        <w:rPr>
          <w:rFonts w:ascii="Times New Roman" w:hAnsi="Times New Roman" w:cs="Times New Roman"/>
        </w:rPr>
        <w:t>Оточить навыки лужения и пайки проводников и качество узлов соединения.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 xml:space="preserve">ОБОРУДОВАНИЕ: Паяльная станция, </w:t>
      </w:r>
      <w:proofErr w:type="spellStart"/>
      <w:r w:rsidRPr="00867BD3">
        <w:rPr>
          <w:rFonts w:ascii="Times New Roman" w:hAnsi="Times New Roman" w:cs="Times New Roman"/>
        </w:rPr>
        <w:t>мультиметр</w:t>
      </w:r>
      <w:proofErr w:type="spellEnd"/>
      <w:r w:rsidRPr="00867BD3">
        <w:rPr>
          <w:rFonts w:ascii="Times New Roman" w:hAnsi="Times New Roman" w:cs="Times New Roman"/>
        </w:rPr>
        <w:t>, осциллограф, набор инструмента, флюс, припой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24"/>
        <w:gridCol w:w="5906"/>
        <w:gridCol w:w="2308"/>
      </w:tblGrid>
      <w:tr w:rsidR="00580F96" w:rsidRPr="00867BD3" w:rsidTr="009B4A30">
        <w:tc>
          <w:tcPr>
            <w:tcW w:w="14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  <w:r w:rsidRPr="00867BD3">
              <w:rPr>
                <w:rFonts w:ascii="Times New Roman" w:hAnsi="Times New Roman" w:cs="Times New Roman"/>
              </w:rPr>
              <w:t>№ операции</w:t>
            </w:r>
          </w:p>
        </w:tc>
        <w:tc>
          <w:tcPr>
            <w:tcW w:w="59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  <w:r w:rsidRPr="00867BD3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3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  <w:r w:rsidRPr="00867BD3">
              <w:rPr>
                <w:rFonts w:ascii="Times New Roman" w:hAnsi="Times New Roman" w:cs="Times New Roman"/>
              </w:rPr>
              <w:t>Перечень операций</w:t>
            </w:r>
          </w:p>
        </w:tc>
      </w:tr>
      <w:tr w:rsidR="00580F96" w:rsidRPr="00867BD3" w:rsidTr="009B4A30">
        <w:tc>
          <w:tcPr>
            <w:tcW w:w="142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  <w:r w:rsidRPr="00867BD3">
              <w:rPr>
                <w:rFonts w:ascii="Times New Roman" w:hAnsi="Times New Roman" w:cs="Times New Roman"/>
              </w:rPr>
              <w:t>1</w:t>
            </w:r>
            <w:r w:rsidR="002134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Снятие эмали</w:t>
            </w:r>
          </w:p>
        </w:tc>
        <w:tc>
          <w:tcPr>
            <w:tcW w:w="59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88713B" w:rsidP="0088713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>
                  <wp:extent cx="2047875" cy="1457325"/>
                  <wp:effectExtent l="19050" t="0" r="9525" b="0"/>
                  <wp:docPr id="4" name="Рисунок 3" descr="E:\итк\20160614_112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итк\20160614_112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80F96" w:rsidRPr="00867BD3" w:rsidRDefault="00B86613" w:rsidP="009B4A3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Снимем эмаль с помощью монтажного </w:t>
            </w:r>
            <w:proofErr w:type="gramStart"/>
            <w:r>
              <w:rPr>
                <w:rFonts w:ascii="Times New Roman" w:hAnsi="Times New Roman" w:cs="Times New Roman"/>
              </w:rPr>
              <w:t>ножа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повреждая проводник.</w:t>
            </w:r>
          </w:p>
        </w:tc>
      </w:tr>
      <w:tr w:rsidR="00580F96" w:rsidRPr="00867BD3" w:rsidTr="009B4A30">
        <w:tc>
          <w:tcPr>
            <w:tcW w:w="142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  <w:r w:rsidRPr="00867BD3">
              <w:rPr>
                <w:rFonts w:ascii="Times New Roman" w:hAnsi="Times New Roman" w:cs="Times New Roman"/>
              </w:rPr>
              <w:t>2</w:t>
            </w:r>
            <w:r w:rsidR="002134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Нанесение флюса</w:t>
            </w:r>
          </w:p>
        </w:tc>
        <w:tc>
          <w:tcPr>
            <w:tcW w:w="59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88713B" w:rsidP="00471E43">
            <w:pPr>
              <w:pStyle w:val="TableContents"/>
              <w:rPr>
                <w:rFonts w:ascii="Times New Roman" w:hAnsi="Times New Roman" w:cs="Times New Roman"/>
              </w:rPr>
            </w:pPr>
            <w:r w:rsidRPr="0088713B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>
                  <wp:extent cx="2047875" cy="1295400"/>
                  <wp:effectExtent l="19050" t="0" r="9525" b="0"/>
                  <wp:docPr id="6" name="Рисунок 4" descr="E:\итк\Копия 20160614_102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итк\Копия 20160614_102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80F96" w:rsidRPr="00867BD3" w:rsidRDefault="00B86613" w:rsidP="009B4A3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Наносим тонким слоем флюс на проводник.</w:t>
            </w:r>
          </w:p>
        </w:tc>
      </w:tr>
      <w:tr w:rsidR="00580F96" w:rsidRPr="00867BD3" w:rsidTr="009B4A30">
        <w:tc>
          <w:tcPr>
            <w:tcW w:w="142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  <w:r w:rsidRPr="00867BD3">
              <w:rPr>
                <w:rFonts w:ascii="Times New Roman" w:hAnsi="Times New Roman" w:cs="Times New Roman"/>
              </w:rPr>
              <w:t>3</w:t>
            </w:r>
            <w:r w:rsidR="002134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Облуживание</w:t>
            </w:r>
          </w:p>
        </w:tc>
        <w:tc>
          <w:tcPr>
            <w:tcW w:w="59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471E43" w:rsidP="009B4A30">
            <w:pPr>
              <w:pStyle w:val="TableContents"/>
              <w:rPr>
                <w:rFonts w:ascii="Times New Roman" w:hAnsi="Times New Roman" w:cs="Times New Roman"/>
              </w:rPr>
            </w:pPr>
            <w:r w:rsidRPr="00471E43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>
                  <wp:extent cx="2047875" cy="1419225"/>
                  <wp:effectExtent l="19050" t="0" r="9525" b="0"/>
                  <wp:docPr id="10" name="Рисунок 5" descr="E:\итк\20160614_102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итк\20160614_102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80F96" w:rsidRPr="00867BD3" w:rsidRDefault="00B86613" w:rsidP="009B4A3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Наносим</w:t>
            </w:r>
            <w:r w:rsidR="006460B8">
              <w:rPr>
                <w:rFonts w:ascii="Times New Roman" w:hAnsi="Times New Roman" w:cs="Times New Roman"/>
              </w:rPr>
              <w:t xml:space="preserve"> паяльником</w:t>
            </w:r>
            <w:r>
              <w:rPr>
                <w:rFonts w:ascii="Times New Roman" w:hAnsi="Times New Roman" w:cs="Times New Roman"/>
              </w:rPr>
              <w:t xml:space="preserve"> припой на проводник.</w:t>
            </w:r>
          </w:p>
        </w:tc>
      </w:tr>
      <w:tr w:rsidR="00580F96" w:rsidRPr="00867BD3" w:rsidTr="009B4A30">
        <w:tc>
          <w:tcPr>
            <w:tcW w:w="142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  <w:r w:rsidRPr="00867BD3">
              <w:rPr>
                <w:rFonts w:ascii="Times New Roman" w:hAnsi="Times New Roman" w:cs="Times New Roman"/>
              </w:rPr>
              <w:lastRenderedPageBreak/>
              <w:t>4</w:t>
            </w:r>
            <w:r w:rsidR="0088713B">
              <w:rPr>
                <w:rFonts w:ascii="Times New Roman" w:hAnsi="Times New Roman" w:cs="Times New Roman"/>
              </w:rPr>
              <w:t>Выпремление</w:t>
            </w:r>
          </w:p>
        </w:tc>
        <w:tc>
          <w:tcPr>
            <w:tcW w:w="59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471E43" w:rsidP="009B4A3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>
                  <wp:extent cx="2047875" cy="1619250"/>
                  <wp:effectExtent l="19050" t="0" r="9525" b="0"/>
                  <wp:docPr id="11" name="Рисунок 6" descr="E:\итк\20160614_112201 (копия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итк\20160614_112201 (копия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80F96" w:rsidRPr="00867BD3" w:rsidRDefault="00B86613" w:rsidP="009B4A3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линейки выпрямляем проводник. Повторяем операцию</w:t>
            </w:r>
            <w:r w:rsidR="006460B8">
              <w:rPr>
                <w:rFonts w:ascii="Times New Roman" w:hAnsi="Times New Roman" w:cs="Times New Roman"/>
              </w:rPr>
              <w:t xml:space="preserve"> для 19 проводников.</w:t>
            </w:r>
          </w:p>
        </w:tc>
      </w:tr>
      <w:tr w:rsidR="00580F96" w:rsidRPr="00867BD3" w:rsidTr="009B4A30">
        <w:tc>
          <w:tcPr>
            <w:tcW w:w="142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  <w:r w:rsidRPr="00867BD3">
              <w:rPr>
                <w:rFonts w:ascii="Times New Roman" w:hAnsi="Times New Roman" w:cs="Times New Roman"/>
              </w:rPr>
              <w:t>5</w:t>
            </w:r>
            <w:r w:rsidR="0088713B">
              <w:rPr>
                <w:rFonts w:ascii="Times New Roman" w:hAnsi="Times New Roman" w:cs="Times New Roman"/>
              </w:rPr>
              <w:t>Углы</w:t>
            </w:r>
          </w:p>
        </w:tc>
        <w:tc>
          <w:tcPr>
            <w:tcW w:w="59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471E43" w:rsidP="00471E4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>
                  <wp:extent cx="2047875" cy="1276350"/>
                  <wp:effectExtent l="19050" t="0" r="9525" b="0"/>
                  <wp:docPr id="14" name="Рисунок 9" descr="E:\итк\20160614_112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итк\20160614_112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80F96" w:rsidRPr="00867BD3" w:rsidRDefault="00B86613" w:rsidP="009B4A3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 углы с помощью круглогубцев</w:t>
            </w:r>
            <w:r w:rsidR="006460B8">
              <w:rPr>
                <w:rFonts w:ascii="Times New Roman" w:hAnsi="Times New Roman" w:cs="Times New Roman"/>
              </w:rPr>
              <w:t>.</w:t>
            </w:r>
          </w:p>
        </w:tc>
      </w:tr>
      <w:tr w:rsidR="00580F96" w:rsidRPr="00867BD3" w:rsidTr="009B4A30">
        <w:tc>
          <w:tcPr>
            <w:tcW w:w="142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580F96" w:rsidP="0088713B">
            <w:pPr>
              <w:pStyle w:val="TableContents"/>
              <w:rPr>
                <w:rFonts w:ascii="Times New Roman" w:hAnsi="Times New Roman" w:cs="Times New Roman"/>
              </w:rPr>
            </w:pPr>
            <w:r w:rsidRPr="00867BD3">
              <w:rPr>
                <w:rFonts w:ascii="Times New Roman" w:hAnsi="Times New Roman" w:cs="Times New Roman"/>
              </w:rPr>
              <w:t>6</w:t>
            </w:r>
            <w:r w:rsidR="00213463">
              <w:rPr>
                <w:rFonts w:ascii="Times New Roman" w:hAnsi="Times New Roman" w:cs="Times New Roman"/>
              </w:rPr>
              <w:t>.</w:t>
            </w:r>
            <w:r w:rsidR="0088713B">
              <w:rPr>
                <w:rFonts w:ascii="Times New Roman" w:hAnsi="Times New Roman" w:cs="Times New Roman"/>
              </w:rPr>
              <w:t>Пайка</w:t>
            </w:r>
          </w:p>
        </w:tc>
        <w:tc>
          <w:tcPr>
            <w:tcW w:w="59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471E43" w:rsidP="009B4A30">
            <w:pPr>
              <w:pStyle w:val="TableContents"/>
              <w:rPr>
                <w:rFonts w:ascii="Times New Roman" w:hAnsi="Times New Roman" w:cs="Times New Roman"/>
              </w:rPr>
            </w:pPr>
            <w:r w:rsidRPr="00471E43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>
                  <wp:extent cx="1952625" cy="1200150"/>
                  <wp:effectExtent l="19050" t="0" r="9525" b="0"/>
                  <wp:docPr id="16" name="Рисунок 10" descr="E:\итк\20160614_113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итк\20160614_113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E43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>
                  <wp:extent cx="1676400" cy="1200150"/>
                  <wp:effectExtent l="19050" t="0" r="0" b="0"/>
                  <wp:docPr id="18" name="Рисунок 11" descr="E:\итк\20160614_113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итк\20160614_113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80F96" w:rsidRPr="00867BD3" w:rsidRDefault="00B86613" w:rsidP="009B4A3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Спаиваем проводники способом показанным фото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</w:tc>
      </w:tr>
      <w:tr w:rsidR="00580F96" w:rsidRPr="00867BD3" w:rsidTr="009B4A30">
        <w:tc>
          <w:tcPr>
            <w:tcW w:w="142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580F96" w:rsidP="00471E4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580F96" w:rsidRPr="00867BD3" w:rsidTr="009B4A30">
        <w:tc>
          <w:tcPr>
            <w:tcW w:w="142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580F96" w:rsidRPr="00867BD3" w:rsidTr="009B4A30">
        <w:tc>
          <w:tcPr>
            <w:tcW w:w="142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80F96" w:rsidRPr="00867BD3" w:rsidRDefault="00580F96" w:rsidP="009B4A3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580F96" w:rsidRPr="00867BD3" w:rsidRDefault="00580F96" w:rsidP="00580F96">
      <w:pPr>
        <w:rPr>
          <w:rFonts w:ascii="Times New Roman" w:hAnsi="Times New Roman" w:cs="Times New Roman"/>
        </w:rPr>
      </w:pPr>
    </w:p>
    <w:p w:rsidR="00580F96" w:rsidRPr="00867BD3" w:rsidRDefault="00580F96" w:rsidP="00580F96">
      <w:pPr>
        <w:rPr>
          <w:rFonts w:ascii="Times New Roman" w:hAnsi="Times New Roman" w:cs="Times New Roman"/>
        </w:rPr>
      </w:pPr>
    </w:p>
    <w:p w:rsidR="00580F96" w:rsidRPr="00867BD3" w:rsidRDefault="00213463" w:rsidP="00580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580F96" w:rsidRPr="00867BD3">
        <w:rPr>
          <w:rFonts w:ascii="Times New Roman" w:hAnsi="Times New Roman" w:cs="Times New Roman"/>
        </w:rPr>
        <w:t xml:space="preserve">БЕЗОПАСНОСТЬ ТРУДА 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 xml:space="preserve">ПРИ ВЫПОЛНЕНИИ ДАННОГО ЗАДАНИЯ 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 xml:space="preserve">Использовать только исправный инструмент с изолированными ручками. 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 xml:space="preserve">Не прикасайтесь к проводам и частям схемы </w:t>
      </w:r>
      <w:proofErr w:type="gramStart"/>
      <w:r w:rsidRPr="00867BD3">
        <w:rPr>
          <w:rFonts w:ascii="Times New Roman" w:hAnsi="Times New Roman" w:cs="Times New Roman"/>
        </w:rPr>
        <w:t>находящихся</w:t>
      </w:r>
      <w:proofErr w:type="gramEnd"/>
      <w:r w:rsidRPr="00867BD3">
        <w:rPr>
          <w:rFonts w:ascii="Times New Roman" w:hAnsi="Times New Roman" w:cs="Times New Roman"/>
        </w:rPr>
        <w:t xml:space="preserve"> под напряжением. 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 xml:space="preserve">Подача напряжения на рабочее место производиться мастером </w:t>
      </w:r>
      <w:proofErr w:type="gramStart"/>
      <w:r w:rsidRPr="00867BD3">
        <w:rPr>
          <w:rFonts w:ascii="Times New Roman" w:hAnsi="Times New Roman" w:cs="Times New Roman"/>
        </w:rPr>
        <w:t>п</w:t>
      </w:r>
      <w:proofErr w:type="gramEnd"/>
      <w:r w:rsidRPr="00867BD3">
        <w:rPr>
          <w:rFonts w:ascii="Times New Roman" w:hAnsi="Times New Roman" w:cs="Times New Roman"/>
        </w:rPr>
        <w:t xml:space="preserve">/о. 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 xml:space="preserve">Источник тока к электрической цепи подключать в последнюю очередь. 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 xml:space="preserve">При сборке электрической схемы избегайте пересечения проводов. 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 xml:space="preserve">Не пользуйтесь проводами с изношенной изоляцией. 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 xml:space="preserve">Экономно и бережно относиться к оборудованию и инструменту. 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 xml:space="preserve">На рабочем месте соблюдать чистоту и порядок. </w:t>
      </w:r>
    </w:p>
    <w:p w:rsidR="00580F96" w:rsidRPr="00867BD3" w:rsidRDefault="00213463" w:rsidP="00580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580F96" w:rsidRPr="00867BD3">
        <w:rPr>
          <w:rFonts w:ascii="Times New Roman" w:hAnsi="Times New Roman" w:cs="Times New Roman"/>
        </w:rPr>
        <w:t xml:space="preserve">КОНТРОЛЬНЫЕ ВОПРОСЫ 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 xml:space="preserve">1. Для чего предназначено устройства защитного отключения? 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 xml:space="preserve">2. Основные элементы устройства защитного отключения. 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 xml:space="preserve">3. Когда и как проводится эксплуатационный контроль устройства защитного отключения? </w:t>
      </w:r>
    </w:p>
    <w:p w:rsidR="00580F96" w:rsidRPr="00867BD3" w:rsidRDefault="00580F96" w:rsidP="00580F96">
      <w:pPr>
        <w:rPr>
          <w:rFonts w:ascii="Times New Roman" w:hAnsi="Times New Roman" w:cs="Times New Roman"/>
        </w:rPr>
      </w:pPr>
      <w:r w:rsidRPr="00867BD3">
        <w:rPr>
          <w:rFonts w:ascii="Times New Roman" w:hAnsi="Times New Roman" w:cs="Times New Roman"/>
        </w:rPr>
        <w:t xml:space="preserve">Схема включения двухполюсного устройства защитного отключения </w:t>
      </w:r>
    </w:p>
    <w:p w:rsidR="002937AC" w:rsidRDefault="002937AC"/>
    <w:sectPr w:rsidR="002937AC" w:rsidSect="003B5E2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F96"/>
    <w:rsid w:val="00123841"/>
    <w:rsid w:val="001531D2"/>
    <w:rsid w:val="00213463"/>
    <w:rsid w:val="0023090C"/>
    <w:rsid w:val="002937AC"/>
    <w:rsid w:val="002E7FBF"/>
    <w:rsid w:val="003B5E2B"/>
    <w:rsid w:val="00471E43"/>
    <w:rsid w:val="00493CBC"/>
    <w:rsid w:val="00580F96"/>
    <w:rsid w:val="006460B8"/>
    <w:rsid w:val="00651A1B"/>
    <w:rsid w:val="007447CE"/>
    <w:rsid w:val="00825D1E"/>
    <w:rsid w:val="0088713B"/>
    <w:rsid w:val="008D0D62"/>
    <w:rsid w:val="009B1620"/>
    <w:rsid w:val="00A36A9E"/>
    <w:rsid w:val="00B86613"/>
    <w:rsid w:val="00C11501"/>
    <w:rsid w:val="00CA711E"/>
    <w:rsid w:val="00E5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96"/>
    <w:pPr>
      <w:widowControl w:val="0"/>
      <w:suppressAutoHyphens/>
      <w:spacing w:after="0" w:line="240" w:lineRule="auto"/>
    </w:pPr>
    <w:rPr>
      <w:rFonts w:ascii="Liberation Serif" w:eastAsia="Droid Sans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580F96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88713B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8713B"/>
    <w:rPr>
      <w:rFonts w:ascii="Tahoma" w:eastAsia="Droid Sans" w:hAnsi="Tahoma" w:cs="Mangal"/>
      <w:kern w:val="1"/>
      <w:sz w:val="16"/>
      <w:szCs w:val="14"/>
      <w:lang w:eastAsia="zh-CN" w:bidi="hi-IN"/>
    </w:rPr>
  </w:style>
  <w:style w:type="paragraph" w:styleId="a5">
    <w:name w:val="Body Text"/>
    <w:basedOn w:val="a"/>
    <w:link w:val="a6"/>
    <w:semiHidden/>
    <w:unhideWhenUsed/>
    <w:rsid w:val="00493CBC"/>
    <w:pPr>
      <w:spacing w:after="120"/>
    </w:pPr>
    <w:rPr>
      <w:kern w:val="2"/>
    </w:rPr>
  </w:style>
  <w:style w:type="character" w:customStyle="1" w:styleId="a6">
    <w:name w:val="Основной текст Знак"/>
    <w:basedOn w:val="a0"/>
    <w:link w:val="a5"/>
    <w:semiHidden/>
    <w:rsid w:val="00493CBC"/>
    <w:rPr>
      <w:rFonts w:ascii="Liberation Serif" w:eastAsia="Droid Sans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2017-03-20T07:36:00Z</dcterms:created>
  <dcterms:modified xsi:type="dcterms:W3CDTF">2017-03-20T07:36:00Z</dcterms:modified>
</cp:coreProperties>
</file>