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3F817AE9" wp14:editId="655508FF">
            <wp:extent cx="5928995" cy="1395730"/>
            <wp:effectExtent l="0" t="0" r="0" b="0"/>
            <wp:docPr id="1" name="Рисунок 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САМОСТОЯТЕЛЬНАЯ РАБОТА СТУДЕНТОВ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(методические рекомендации)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 дисциплине «Литература»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для специальностей СПО  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Разработала преподаватель русского языка и литературы</w:t>
      </w:r>
      <w:r w:rsidR="008A6E4D">
        <w:rPr>
          <w:rFonts w:ascii="Times New Roman" w:hAnsi="Times New Roman"/>
          <w:i/>
          <w:sz w:val="28"/>
          <w:szCs w:val="28"/>
        </w:rPr>
        <w:t>, к.ф.н.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Акпамбетова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Т.М.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Москва 2013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ОДОБРЕНА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Составлена в соответствии с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Государственными требованиями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цикловой</w:t>
      </w:r>
      <w:proofErr w:type="gramEnd"/>
      <w:r>
        <w:rPr>
          <w:rFonts w:ascii="Times New Roman" w:hAnsi="Times New Roman"/>
          <w:sz w:val="28"/>
          <w:szCs w:val="28"/>
        </w:rPr>
        <w:t>)                                          к минимуму содержания и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                                          и уровню подготовки выпускника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                                       по специальностям  СПО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           Заместитель директора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 учебной работе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                              ____________________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Акпамбетова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ПОЯСНИТЕЛЬНАЯ ЗАПИСКА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учебного процесса используются следующие виды самостоятельной работы студентов: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домашняя подготовка, занятия в библиотеке, работа с электронными каталогами и интернет-информация;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текстов для самоконтроля;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докладов, сообщений, презентаций, сочинений;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ресурсы.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Самостоятельная работа проводится в виде аудиторной и внеаудиторной работы. Аудиторная  самостоятельная работа по дисциплине «Литература»  выполняется на учебных занятиях  по  заданиям, разработанным преподавателем, под его непосредственным контролем. Внеаудиторная самостоятельная работа выполняется студентом самостоятельно, по заданию преподавателя.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Самостоятельная работа предназначена для групп 1-го курса  СПО.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домашних заданий и самостоятельных работ студенты используют следующие учебники: Сахаров В.И., Зинин С.А. Литература  XIX века, 10 класс в 2-х частях.- М., ОАО «Московские учебники», 2008 г.; </w:t>
      </w:r>
      <w:proofErr w:type="spellStart"/>
      <w:r>
        <w:rPr>
          <w:rFonts w:ascii="Times New Roman" w:hAnsi="Times New Roman"/>
          <w:sz w:val="28"/>
          <w:szCs w:val="28"/>
        </w:rPr>
        <w:t>Агеносов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Литература XX века, 11 кла</w:t>
      </w:r>
      <w:proofErr w:type="gramStart"/>
      <w:r>
        <w:rPr>
          <w:rFonts w:ascii="Times New Roman" w:hAnsi="Times New Roman"/>
          <w:sz w:val="28"/>
          <w:szCs w:val="28"/>
        </w:rPr>
        <w:t>сс в дв</w:t>
      </w:r>
      <w:proofErr w:type="gramEnd"/>
      <w:r>
        <w:rPr>
          <w:rFonts w:ascii="Times New Roman" w:hAnsi="Times New Roman"/>
          <w:sz w:val="28"/>
          <w:szCs w:val="28"/>
        </w:rPr>
        <w:t xml:space="preserve">ух частя.- М., «Дрофа», 2008 г.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Самостоятельная работа охватывает все темы дисциплины «Литература»: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1.Русская литература первой половины 19 века: Картины русской жизни в творчестве А.С. Пушкина, М.Ю. Лермонтова, Н.В. Гоголя.                      - 8час.                                                  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2.А.Н. Островский. Драма «Гроза»: конфликт личности с укладом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жизни.                                                                                                               -4час.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Своеобразие лирики Ф.И. Тютчева и А.А. Фета.                                    -2час.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Н.А. Некрасов: Поэма «Кому на Руси жить хорошо» - энциклопедия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крестьянской жизни середины 19 века.                                                        -2час.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Проза второй половины 19 века: Отображение русской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действительности в творчестве Ф.М. Достоевского и Л.Н. Толстого.     -12час.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А.П. Чехов: Театр А.П. Чехова – воплощение кризиса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современного общества.                                                                                  -2час.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Литература начала 20 века: Изображение правды жизни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произведениях  М. Горького.                                                                       -6час.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М.А. Булгаков: Москва 30-х годов в романе «Мастер и Маргарита».   -5час.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Литература периода Великой Отечественной войны и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первых послевоенных лет:  Проблемы человеческого бытия,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 и зла в литературе о войне.                                                                 -6 час.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Литература 50-80-х годов: Отражение конфликтов истории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судьбах героев в прозе 50-80-х годов.                                                     -11 час.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Общее количество часов на самостоятельную работу  по дисциплине «Литература» -58.     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Самостоятельная работа выполняется индивидуально и соответствует  поставленной цели, уровню сложности, психологическим особенностям студентов. Каждая самостоятельная работа сопровождается постановкой целей и задач при выполнении работы, студентам предлагается список литературы, который должен помочь при отборе  учебного материала. На разные виды работ предполагается различное количество часов в зависимости от сложности поставленной проблемы; также  разнообразны и формы выполнения самостоятельной работы: реферат, презентация, сообщение, анализ произведений, сочинение.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F7958" w:rsidRDefault="00EF7958" w:rsidP="00EF795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№ 1 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литература первой половины 19 века: Картины русской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жизни в творчестве А.С. Пушкина, М.Ю. Лермонтова, Н.В. Гоголя. -8час. 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познавательных способностей и активности студентов, творческой инициативы, самостоятельности и самоорганизации.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Активизация учебно-познавательной деятельности.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Воспитание у студентов интереса к русской литературе,  истории страны.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1.Раскрыть идейно-художественные особенности творчества А.С. Пушкина, М.Ю. Лермонтова, Н.В. Гоголя (на примере творчества одного из писателей).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примере анализа одного из произведений показать  особенности изображения картин русской жизни в творчестве А.С. Пушкина, М.Ю. Лермонтова, Н.В. Гоголя.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3.Подготовить реферат, где уметь раскрыть основные темы и идеи творчества одного из данных писателей; особенности жанра, композиции и языка его произведений; делать выводы об особенностях изображения картин русской жизни в творчестве писателя.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данной теме использовать: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Интернет-ресурсы.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История русской литературы XIX в., 1800–1830 гг.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С.М. Петрова. – М., 2009.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История русской литературы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I–XIX вв. / Под ред. В.И. Коровина, Н.И. Якушина.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История русской литературы 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Х в.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Аношкина</w:t>
      </w:r>
      <w:proofErr w:type="spellEnd"/>
      <w:r>
        <w:rPr>
          <w:rFonts w:ascii="Times New Roman" w:hAnsi="Times New Roman"/>
          <w:sz w:val="28"/>
          <w:szCs w:val="28"/>
        </w:rPr>
        <w:t>, Л.Д. Громова.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Кожинов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Пророк в своем Отечестве.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Сахаров В.И., Зинин С.А. Литература  XIX века, 10 класс в 2-х частях.- М., ОАО «Московские учебники», 2008 г.;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2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Островский. Драма «Гроза»: конфликт личности с укладом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жизни.                                                                                                           -    4час.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Цели выполнения данной работы: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Пробудить интерес студентов к личности и творчеству А.Н. Островского.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Совершенствовать теоретические знания.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Развивать познавательные способности и активность студентов, творческую инициативу, самостоятельность.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Раскрыть  социально-культурную новизну драматургии А.Н. Островского, самобытность замысла драмы «Гроза», оригинальность основного характера, силу трагической развязки в судьбе героев драмы.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Написать реферат, где проанализировать драму «Гроза», показать  конфликт романтической личности с укладом жизни, лишенной народных нравственных основ, мотивы искушений, мотив своеволия и свободы в драме.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Подготовить эссе о  конфликте личности с укладом жизни (на примере характера Катерины).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данной теме использовать: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Интернет-ресурсы.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История русской литературы XIX в., 1800–1830 гг.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С.М. Петрова. – М., 2009.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История русской литературы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I–XIX вв. / Под ред. В.И. Коровина, Н.И. Якушина.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История русской литературы 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Х в.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Аношкина</w:t>
      </w:r>
      <w:proofErr w:type="spellEnd"/>
      <w:r>
        <w:rPr>
          <w:rFonts w:ascii="Times New Roman" w:hAnsi="Times New Roman"/>
          <w:sz w:val="28"/>
          <w:szCs w:val="28"/>
        </w:rPr>
        <w:t>, Л.Д. Громова.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 Сахаров В.И., Зинин С.А. Литература  XIX века, 10 класс в 2-х частях.- М., ОАО «Московские учебники», 2008 г.;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3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Своеобразие лирики Ф.И. Тютчева и А.А. Фета  -3час.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Развитие познавательных способностей и активности студентов, творческой инициативы, самостоятельности.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Активизация учебно-познавательной деятельности.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Воспитание эстетического вкуса.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идейно-художественные особенности творчества Ф.И. Тютчева и А.А. Фета; выучить стихотворения поэтов;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Проанализировать значение лирического героя, слияние внешнего и внутреннего мира в творчестве Ф.И. Тютчева,  А.А. Фета (на примере  произведения одного из поэтов);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3.Подготовить реферат (презентацию) о лирическом герое  Ф.И. Тютчева,  А.А. Фета (по выбору студентов).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данной самостоятельной работы использовать: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1.Интернет-ресурсы.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История русской литературы XIX в., 1800–1830 гг.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С.М. Петрова. – М., 2009.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История русской литературы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I–XIX вв. / Под ред. В.И. Коровина, Н.И. Якушина.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История русской литературы 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Х в.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Аношкина</w:t>
      </w:r>
      <w:proofErr w:type="spellEnd"/>
      <w:r>
        <w:rPr>
          <w:rFonts w:ascii="Times New Roman" w:hAnsi="Times New Roman"/>
          <w:sz w:val="28"/>
          <w:szCs w:val="28"/>
        </w:rPr>
        <w:t>, Л.Д. Громова.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Сахаров В.И., Зинин С.А. Литература  XIX века, 10 класс в 2-х частях.- М., ОАО «Московские учебники», 2008 г.;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4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Некрасов: Поэма «Кому на Руси жить хорошо» - энциклопедия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крестьянской жизни середины 19 века.                                                        -3час.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Развитие познавательной способности и активности студентов, творческой инициативы, самостоятельности и </w:t>
      </w:r>
      <w:proofErr w:type="spellStart"/>
      <w:r>
        <w:rPr>
          <w:rFonts w:ascii="Times New Roman" w:hAnsi="Times New Roman"/>
          <w:sz w:val="28"/>
          <w:szCs w:val="28"/>
        </w:rPr>
        <w:t>самоорганизованности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Умение обоснованно и четко изложить  материал.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Воспитание у студентов интереса к народным истокам русской поэзии.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Задачи: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своеобразие поэзии Н.А. Некрасова, её народные истоки.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Проанализировать в докладе (презентации) поэму «Кому на Руси жить хорошо», раскрыть нравственную проблематику поэмы, авторскую позицию, многообразие крестьянских типов, проблему счастья, сатирическое изображение «хозяев» жизни.</w:t>
      </w:r>
      <w:proofErr w:type="gramEnd"/>
      <w:r>
        <w:rPr>
          <w:rFonts w:ascii="Times New Roman" w:hAnsi="Times New Roman"/>
          <w:sz w:val="28"/>
          <w:szCs w:val="28"/>
        </w:rPr>
        <w:t xml:space="preserve"> Доказать, что поэма Некрасова – энциклопедия крестьянской жизни середины XIX века.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данной самостоятельной работе использовать: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Произведения  Н.А. Некрасова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Стихотворения: «Родина», («Пускай нам говорит изменчивая мода…»), «Вчерашний день, часу в шестом…», «В дороге», «Мы с тобой бестолковые люди»,  «Поэт и гражданин», 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Муза</w:t>
      </w:r>
      <w:proofErr w:type="gramEnd"/>
      <w:r>
        <w:rPr>
          <w:rFonts w:ascii="Times New Roman" w:hAnsi="Times New Roman"/>
          <w:sz w:val="28"/>
          <w:szCs w:val="28"/>
        </w:rPr>
        <w:t xml:space="preserve">, я </w:t>
      </w:r>
      <w:r>
        <w:rPr>
          <w:rFonts w:ascii="Times New Roman" w:hAnsi="Times New Roman"/>
          <w:sz w:val="28"/>
          <w:szCs w:val="28"/>
        </w:rPr>
        <w:lastRenderedPageBreak/>
        <w:t>у двери гроба..», « Я не люблю иронии твоей…», «Блажен незлобивый поэт…», «Внимая ужасам войны…». Поэма «Кому на Руси жить хорошо».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Интернет-ресурсы.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История русской литературы XIX в., 1800–1830 гг.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С.М. Петрова. – М., 2009.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История русской литературы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I–XIX вв. / Под ред. В.И. Коровина, Н.И. Якушина.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История русской литературы 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Х в.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Аношкина</w:t>
      </w:r>
      <w:proofErr w:type="spellEnd"/>
      <w:r>
        <w:rPr>
          <w:rFonts w:ascii="Times New Roman" w:hAnsi="Times New Roman"/>
          <w:sz w:val="28"/>
          <w:szCs w:val="28"/>
        </w:rPr>
        <w:t>, Л.Д. Громова.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Сахаров В.И., Зинин С.А. Литература  XIX века, 10 класс в 2-х частях.- М., ОАО «Московские учебники», 2008 г.;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5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Проза второй половины 19 века: Отображение русской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действительности в творчестве Ф.М. Достоевского и Л.Н. Толстого. -9 час.    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познавательных способностей и активности студентов, творческой инициативы, самостоятельности и самоорганизации.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Активизация учебно-познавательной деятельности.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Воспитание у студентов интереса к русской литературе,  истории страны.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идейно-эстетические, духовные искания Ф.М. Достоевского и Л.Н. Толстого; социально-философскую  проблематику их произведений.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докладе (презентации) проанализировать   социально-исторические особенности русской действительности во второй половине XIX века и их воплощение в произведениях Ф.М. Достоевского и Л.Н. Толстого (на примере творчества одного из писателей).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Проанализировать ключевые эпизоды романа  Ф.М. Достоевского «Преступление и наказание» и романа Л.Н. Толстого  «Война и мир».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При подготовке данной самостоятельной работы использовать: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Интернет-ресурсы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История русской литературы XIX в., 1800–1830 гг.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С.М. Петрова. – М., 2009.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История русской литературы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I–XIX вв. / Под ред. В.И. Коровина, Н.И. Якушина.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История русской литературы 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Х в.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Аношкина</w:t>
      </w:r>
      <w:proofErr w:type="spellEnd"/>
      <w:r>
        <w:rPr>
          <w:rFonts w:ascii="Times New Roman" w:hAnsi="Times New Roman"/>
          <w:sz w:val="28"/>
          <w:szCs w:val="28"/>
        </w:rPr>
        <w:t>, Л.Д. Громова.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Сахаров В.И., Зинин С.А. Литература  XIX века, 10 класс в 2-х частях.- М., ОАО «Московские учебники», 2008 г.;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6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А.П. Чехов: Театр А.П. Чехова – воплощение кризиса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современного общества.                                                                                  -3час.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Цели выполнения данной работы: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1.Пробудить интерес студентов к личности и творчеству А.П. Чехова, расширить их знания о его произведениях, формировать представление о художественных приемах писателя.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2.Развивать навыки анализа художественного текста.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3.Воспитывать этические и эстетические качества студентов.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Задачи: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1.Изучить теоретическое   понятия о драматургии (внутреннее и внешнее действие; подтекст; роль авторских ремарок; пауз, переклички реплик и т.д.), роль А. П. Чехова в мировой драматургии театра.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докладе (презентации) проанализировать пьесу А.П. Чехова «Вишневый сад» – вершину драматургии Чехова, где раскрыть отражение кризиса </w:t>
      </w:r>
      <w:r>
        <w:rPr>
          <w:rFonts w:ascii="Times New Roman" w:hAnsi="Times New Roman"/>
          <w:sz w:val="28"/>
          <w:szCs w:val="28"/>
        </w:rPr>
        <w:lastRenderedPageBreak/>
        <w:t xml:space="preserve">общества, своеобразие жанра произведения, жизненную беспомощность героев,  расширение границ исторического времени в пьесе, её символичность.  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данной самостоятельной работе использовать: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Интернет-ресурсы.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История русской литературы XIX в., 1800–1830 гг.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С.М. Петрова. – М., 2009.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История русской литературы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I–XIX вв. / Под ред. В.И. Коровина, Н.И. Якушина.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История русской литературы 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Х в. / Под ред. В.Н. </w:t>
      </w:r>
      <w:proofErr w:type="spellStart"/>
      <w:r>
        <w:rPr>
          <w:rFonts w:ascii="Times New Roman" w:hAnsi="Times New Roman"/>
          <w:sz w:val="28"/>
          <w:szCs w:val="28"/>
        </w:rPr>
        <w:t>Аношкина</w:t>
      </w:r>
      <w:proofErr w:type="spellEnd"/>
      <w:r>
        <w:rPr>
          <w:rFonts w:ascii="Times New Roman" w:hAnsi="Times New Roman"/>
          <w:sz w:val="28"/>
          <w:szCs w:val="28"/>
        </w:rPr>
        <w:t>, Л.Д. Громова.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Сахаров В.И., Зинин С.А. Литература  XIX века, 10 класс в 2-х частях.- М., ОАО «Московские учебники», 2008 г.; </w:t>
      </w:r>
    </w:p>
    <w:p w:rsidR="00EF7958" w:rsidRDefault="00EF7958" w:rsidP="00EF79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7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Литература начала 20 века: Изображение правды жизни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произведениях  М. Горького.                                                        -6час.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Цели выполнения данной работы: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познавательных способностей и активности студентов, творческой инициативы, самостоятельности и самоорганизации.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Активизация учебно-познавательной деятельности.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Воспитание у студентов интереса к русской литературе,  истории страны.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1.Изучить основные этапы творческого пути М. Горького.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2.Проанализировать рассказ  «</w:t>
      </w:r>
      <w:proofErr w:type="spellStart"/>
      <w:r>
        <w:rPr>
          <w:rFonts w:ascii="Times New Roman" w:hAnsi="Times New Roman"/>
          <w:sz w:val="28"/>
          <w:szCs w:val="28"/>
        </w:rPr>
        <w:t>Челкаш</w:t>
      </w:r>
      <w:proofErr w:type="spellEnd"/>
      <w:r>
        <w:rPr>
          <w:rFonts w:ascii="Times New Roman" w:hAnsi="Times New Roman"/>
          <w:sz w:val="28"/>
          <w:szCs w:val="28"/>
        </w:rPr>
        <w:t>», пьесу «На дне», раскрыть авторскую позицию, философский смысл произведений писателя.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Написать эссе о воплощении правды жизни в творчестве М. Горького.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данной самостоятельной работы использовать следующую литературу: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1.Интернет-ресурсы.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2.Произведения М. Горького: «Макар </w:t>
      </w:r>
      <w:proofErr w:type="spellStart"/>
      <w:r>
        <w:rPr>
          <w:rFonts w:ascii="Times New Roman" w:hAnsi="Times New Roman"/>
          <w:sz w:val="28"/>
          <w:szCs w:val="28"/>
        </w:rPr>
        <w:t>Чудра</w:t>
      </w:r>
      <w:proofErr w:type="spellEnd"/>
      <w:r>
        <w:rPr>
          <w:rFonts w:ascii="Times New Roman" w:hAnsi="Times New Roman"/>
          <w:sz w:val="28"/>
          <w:szCs w:val="28"/>
        </w:rPr>
        <w:t xml:space="preserve">», «Старуха </w:t>
      </w:r>
      <w:proofErr w:type="spellStart"/>
      <w:r>
        <w:rPr>
          <w:rFonts w:ascii="Times New Roman" w:hAnsi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Челкаш</w:t>
      </w:r>
      <w:proofErr w:type="spellEnd"/>
      <w:r>
        <w:rPr>
          <w:rFonts w:ascii="Times New Roman" w:hAnsi="Times New Roman"/>
          <w:sz w:val="28"/>
          <w:szCs w:val="28"/>
        </w:rPr>
        <w:t>», «На дне», рассказы из сборника «По Руси», «Несвоевременные мысли».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3.Агеносов В.В. и др. Русская литература ХХ в. (ч. 1, 2). 11кл.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4.Русская литература ХХ в. (ч. 1, 2).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/ Под ред. В.П. Журавлева.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5.Литература (ч. 1, 2).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/ Программа под ред. В.Г. </w:t>
      </w:r>
      <w:proofErr w:type="spellStart"/>
      <w:r>
        <w:rPr>
          <w:rFonts w:ascii="Times New Roman" w:hAnsi="Times New Roman"/>
          <w:sz w:val="28"/>
          <w:szCs w:val="28"/>
        </w:rPr>
        <w:t>Маранцман</w:t>
      </w:r>
      <w:proofErr w:type="spellEnd"/>
      <w:r>
        <w:rPr>
          <w:rFonts w:ascii="Times New Roman" w:hAnsi="Times New Roman"/>
          <w:sz w:val="28"/>
          <w:szCs w:val="28"/>
        </w:rPr>
        <w:t>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6.Обернихина  Г.А., Антонова А.Г., </w:t>
      </w:r>
      <w:proofErr w:type="spellStart"/>
      <w:r>
        <w:rPr>
          <w:rFonts w:ascii="Times New Roman" w:hAnsi="Times New Roman"/>
          <w:sz w:val="28"/>
          <w:szCs w:val="28"/>
        </w:rPr>
        <w:t>Вольнова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И.Л. и др. Литература. Практикум: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/Под ред. Г.А. </w:t>
      </w:r>
      <w:proofErr w:type="spellStart"/>
      <w:r>
        <w:rPr>
          <w:rFonts w:ascii="Times New Roman" w:hAnsi="Times New Roman"/>
          <w:sz w:val="28"/>
          <w:szCs w:val="28"/>
        </w:rPr>
        <w:t>Обернихиной</w:t>
      </w:r>
      <w:proofErr w:type="spellEnd"/>
      <w:r>
        <w:rPr>
          <w:rFonts w:ascii="Times New Roman" w:hAnsi="Times New Roman"/>
          <w:sz w:val="28"/>
          <w:szCs w:val="28"/>
        </w:rPr>
        <w:t>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8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М.А. Булгаков: Москва 30-х годов в романе «Мастер и Маргарита».-5час.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Цели выполнения данной работы: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Расширить знания студентов о творчестве М.А. Булгакова, его произведениях, формировать представление о художественных приемах писателя.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Развивать навыки анализа текста, этические и эстетические качества,   творческие способности студентов.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Воспитывать у студентов этические и эстетические качества, интерес к русской литературе.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Задачи: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1.Изучить особенности творчества М.А. Булгакова.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2.Проанализировать избранные эпизоды романа «Мастер и Маргарита».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3.Подготовить реферат о своеобразии романа «Мастер и Маргарита», системе образов в романе, его многоплановости, об изображении Москвы 30-х годов в произведении.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данной самостоятельной работы использовать следующую литературу: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1.Интернет-ресурсы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2.Агеносов В.В. и др. Русская литература ХХ в. (ч. 1, 2). 11кл.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3.Русская литература ХХ в. (ч. 1, 2).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/ Под ред. В.П. Журавлева.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4.Литература (ч. 1, 2).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/ Программа под ред. В.Г. </w:t>
      </w:r>
      <w:proofErr w:type="spellStart"/>
      <w:r>
        <w:rPr>
          <w:rFonts w:ascii="Times New Roman" w:hAnsi="Times New Roman"/>
          <w:sz w:val="28"/>
          <w:szCs w:val="28"/>
        </w:rPr>
        <w:t>Маранцман</w:t>
      </w:r>
      <w:proofErr w:type="spellEnd"/>
      <w:r>
        <w:rPr>
          <w:rFonts w:ascii="Times New Roman" w:hAnsi="Times New Roman"/>
          <w:sz w:val="28"/>
          <w:szCs w:val="28"/>
        </w:rPr>
        <w:t>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5.Обернихина  Г.А., Антонова А.Г., </w:t>
      </w:r>
      <w:proofErr w:type="spellStart"/>
      <w:r>
        <w:rPr>
          <w:rFonts w:ascii="Times New Roman" w:hAnsi="Times New Roman"/>
          <w:sz w:val="28"/>
          <w:szCs w:val="28"/>
        </w:rPr>
        <w:t>Вольнова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И.Л. и др. Литература. Практикум: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/Под ред. Г.А. </w:t>
      </w:r>
      <w:proofErr w:type="spellStart"/>
      <w:r>
        <w:rPr>
          <w:rFonts w:ascii="Times New Roman" w:hAnsi="Times New Roman"/>
          <w:sz w:val="28"/>
          <w:szCs w:val="28"/>
        </w:rPr>
        <w:t>Обернихиной</w:t>
      </w:r>
      <w:proofErr w:type="spellEnd"/>
      <w:r>
        <w:rPr>
          <w:rFonts w:ascii="Times New Roman" w:hAnsi="Times New Roman"/>
          <w:sz w:val="28"/>
          <w:szCs w:val="28"/>
        </w:rPr>
        <w:t>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9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периода Великой Отечественной войны и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первых послевоенных лет:  Проблемы человеческого бытия,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 и зла в литературе о войне.                                            -5 час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познавательных способностей и активности студентов, творческой инициативы, самостоятельности и самоорганизации.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Активизация учебно-познавательной деятельности.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Воспитание у студентов интереса к русской литературе,  истории страны.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Показать выдающуюся роль  ведущих писателей и поэтов периода Великой Отечественной войны (</w:t>
      </w:r>
      <w:proofErr w:type="spellStart"/>
      <w:r>
        <w:rPr>
          <w:rFonts w:ascii="Times New Roman" w:hAnsi="Times New Roman"/>
          <w:sz w:val="28"/>
          <w:szCs w:val="28"/>
        </w:rPr>
        <w:t>К.Симонова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А.Платонова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А.Суркова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О.Бергольц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М. Исаковского, М. Шолохова и др.) в общенародном деле защиты Отечества.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Подготовить сообщение, в котором раскрыть образ лирического героя в творчестве поэтов-фронтовиков (на примере анализа произведения одного из поэтов), выучить стихотворение наизусть.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Подготовить проект о  творчестве писателей первых послевоенных лет, раскрыть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</w:r>
      <w:proofErr w:type="spellStart"/>
      <w:r>
        <w:rPr>
          <w:rFonts w:ascii="Times New Roman" w:hAnsi="Times New Roman"/>
          <w:sz w:val="28"/>
          <w:szCs w:val="28"/>
        </w:rPr>
        <w:t>Ажаева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на примере произведения одного из писателей).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При выполнении данной темы использовать следующую литературу: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Интернет-ресурсы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К.Симонов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И.Эренбург</w:t>
      </w:r>
      <w:proofErr w:type="spellEnd"/>
      <w:r>
        <w:rPr>
          <w:rFonts w:ascii="Times New Roman" w:hAnsi="Times New Roman"/>
          <w:sz w:val="28"/>
          <w:szCs w:val="28"/>
        </w:rPr>
        <w:t xml:space="preserve"> «В одной газете…», Репортажи и статьи, М. 1984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В. </w:t>
      </w:r>
      <w:proofErr w:type="spellStart"/>
      <w:r>
        <w:rPr>
          <w:rFonts w:ascii="Times New Roman" w:hAnsi="Times New Roman"/>
          <w:sz w:val="28"/>
          <w:szCs w:val="28"/>
        </w:rPr>
        <w:t>Гроссман</w:t>
      </w:r>
      <w:proofErr w:type="spellEnd"/>
      <w:r>
        <w:rPr>
          <w:rFonts w:ascii="Times New Roman" w:hAnsi="Times New Roman"/>
          <w:sz w:val="28"/>
          <w:szCs w:val="28"/>
        </w:rPr>
        <w:t>, «Годы войны», М, 1999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О.Бергольц</w:t>
      </w:r>
      <w:proofErr w:type="spellEnd"/>
      <w:r>
        <w:rPr>
          <w:rFonts w:ascii="Times New Roman" w:hAnsi="Times New Roman"/>
          <w:sz w:val="28"/>
          <w:szCs w:val="28"/>
        </w:rPr>
        <w:t xml:space="preserve"> «Февральский дневник»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А.Ахматова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«Мужество»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К.Симонов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«Русские люди»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В.Гроссман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«Жизнь и судьба»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Агеносов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 др. Русская литература ХХ в. (ч. 1, 2). 11кл.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Русская литература ХХ в. (ч. 1, 2).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/ Под ред. В.П. Журавлева.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10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50-80-х годов: Отражение конфликтов истории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судьбах героев в прозе 50-80-х годов.                                                     -11 час.   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выполнения данной работы: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познавательных способностей и активности студентов, творческой инициативы, самостоятельности и самоорганизации.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Активизация учебно-познавательной деятельности.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Воспитание у студентов интереса к русской литературе,  истории страны.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1.Изучить изменения в общественной и культурной жизни страны, новые тенденции в литературе, тематику и проблематику, традиции и новаторство в произведениях писателей и поэтов.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сообщении анализировать особенности исторического процесса эпохи второй половины ХХ века и   ее отражение в литературе.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3.Подготовить проект о прочитанном произведении А.И. Солженицына или В.Т. Шаламова (по выбору студентов), где раскрыть отражение в произведениях вопросов о роли личности в истории, о взаимоотношениях человека и власти, обращение к трагическим страницам истории, размышления об общечеловеческих ценностях и их роли в судьбах героев.</w:t>
      </w:r>
    </w:p>
    <w:p w:rsidR="00EF7958" w:rsidRDefault="00EF7958" w:rsidP="00EF79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данной самостоятельной работы использовать следующую литературу: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1.Интернет-ресурсы.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Агеносов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 др. Русская литература ХХ в. (ч. 1, 2). 11кл.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3.Русская литература XIX в. (ч. 1, 2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.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М., 2007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4.Русская литература XIX в. Учебник-практикум (ч. 1, 2, 3).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./ Под ред. Ю.И. Лысого.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5.Русская литература ХХ в. (ч. 1, 2).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/ Под ред. В.П. Журавлева.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6.Литература (ч. 1, 2).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/ Программа под ред. В.Г. </w:t>
      </w:r>
      <w:proofErr w:type="spellStart"/>
      <w:r>
        <w:rPr>
          <w:rFonts w:ascii="Times New Roman" w:hAnsi="Times New Roman"/>
          <w:sz w:val="28"/>
          <w:szCs w:val="28"/>
        </w:rPr>
        <w:t>Маранцман</w:t>
      </w:r>
      <w:proofErr w:type="spellEnd"/>
      <w:r>
        <w:rPr>
          <w:rFonts w:ascii="Times New Roman" w:hAnsi="Times New Roman"/>
          <w:sz w:val="28"/>
          <w:szCs w:val="28"/>
        </w:rPr>
        <w:t>. – М., 2008.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7.Обернихина  Г.А., Антонова А.Г., </w:t>
      </w:r>
      <w:proofErr w:type="spellStart"/>
      <w:r>
        <w:rPr>
          <w:rFonts w:ascii="Times New Roman" w:hAnsi="Times New Roman"/>
          <w:sz w:val="28"/>
          <w:szCs w:val="28"/>
        </w:rPr>
        <w:t>Вольнова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И.Л. и др. Литература. Практикум: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/Под ред. Г.А. </w:t>
      </w:r>
      <w:proofErr w:type="spellStart"/>
      <w:r>
        <w:rPr>
          <w:rFonts w:ascii="Times New Roman" w:hAnsi="Times New Roman"/>
          <w:sz w:val="28"/>
          <w:szCs w:val="28"/>
        </w:rPr>
        <w:t>Обернихиной</w:t>
      </w:r>
      <w:proofErr w:type="spellEnd"/>
      <w:r>
        <w:rPr>
          <w:rFonts w:ascii="Times New Roman" w:hAnsi="Times New Roman"/>
          <w:sz w:val="28"/>
          <w:szCs w:val="28"/>
        </w:rPr>
        <w:t>. – М., 2007.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В.Чалмаев</w:t>
      </w:r>
      <w:proofErr w:type="spellEnd"/>
      <w:r>
        <w:rPr>
          <w:rFonts w:ascii="Times New Roman" w:hAnsi="Times New Roman"/>
          <w:sz w:val="28"/>
          <w:szCs w:val="28"/>
        </w:rPr>
        <w:t>. Александр Солженицын: Жизнь и творчество, М, 2007 г.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9.А. Солженицын. Один день Ивана Денисовича. Матренин двор. Крохотки.</w:t>
      </w:r>
    </w:p>
    <w:p w:rsidR="00EF7958" w:rsidRDefault="00EF7958" w:rsidP="00EF7958">
      <w:pPr>
        <w:rPr>
          <w:rFonts w:ascii="Times New Roman" w:hAnsi="Times New Roman"/>
          <w:sz w:val="28"/>
          <w:szCs w:val="28"/>
        </w:rPr>
      </w:pPr>
      <w:r w:rsidRPr="00EF7958">
        <w:rPr>
          <w:rFonts w:ascii="Times New Roman" w:hAnsi="Times New Roman"/>
          <w:sz w:val="28"/>
          <w:szCs w:val="28"/>
        </w:rPr>
        <w:t>10. В. Шаламов. «Колымские рассказы».</w:t>
      </w:r>
    </w:p>
    <w:p w:rsidR="00484107" w:rsidRPr="00EF7958" w:rsidRDefault="00EF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484107" w:rsidRPr="00EF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550"/>
    <w:multiLevelType w:val="hybridMultilevel"/>
    <w:tmpl w:val="C1BCD414"/>
    <w:lvl w:ilvl="0" w:tplc="3DAA36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58"/>
    <w:rsid w:val="00484107"/>
    <w:rsid w:val="008A6E4D"/>
    <w:rsid w:val="00E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58"/>
    <w:pPr>
      <w:ind w:left="720"/>
      <w:contextualSpacing/>
    </w:pPr>
  </w:style>
  <w:style w:type="table" w:styleId="a4">
    <w:name w:val="Table Grid"/>
    <w:basedOn w:val="a1"/>
    <w:uiPriority w:val="59"/>
    <w:rsid w:val="00EF79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58"/>
    <w:pPr>
      <w:ind w:left="720"/>
      <w:contextualSpacing/>
    </w:pPr>
  </w:style>
  <w:style w:type="table" w:styleId="a4">
    <w:name w:val="Table Grid"/>
    <w:basedOn w:val="a1"/>
    <w:uiPriority w:val="59"/>
    <w:rsid w:val="00EF79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2015-09-26T21:01:00Z</dcterms:created>
  <dcterms:modified xsi:type="dcterms:W3CDTF">2015-09-27T17:04:00Z</dcterms:modified>
</cp:coreProperties>
</file>